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501"/>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1"/>
        <w:gridCol w:w="901"/>
        <w:gridCol w:w="4292"/>
      </w:tblGrid>
      <w:tr w:rsidR="00A85965" w:rsidRPr="002F15EE" w14:paraId="78FCC958" w14:textId="77777777" w:rsidTr="00A85965">
        <w:trPr>
          <w:trHeight w:val="1692"/>
        </w:trPr>
        <w:tc>
          <w:tcPr>
            <w:tcW w:w="5331" w:type="dxa"/>
            <w:hideMark/>
          </w:tcPr>
          <w:p w14:paraId="275AB53B" w14:textId="77777777" w:rsidR="00A85965" w:rsidRPr="002F15EE" w:rsidRDefault="00A85965" w:rsidP="00A85965">
            <w:pPr>
              <w:tabs>
                <w:tab w:val="left" w:pos="743"/>
                <w:tab w:val="center" w:pos="4536"/>
                <w:tab w:val="right" w:pos="9072"/>
              </w:tabs>
              <w:jc w:val="center"/>
              <w:rPr>
                <w:rFonts w:ascii="Arial" w:eastAsia="Times New Roman" w:hAnsi="Arial" w:cs="Arial"/>
                <w:b/>
                <w:bCs/>
                <w:sz w:val="18"/>
                <w:szCs w:val="18"/>
              </w:rPr>
            </w:pPr>
            <w:r w:rsidRPr="002F15EE">
              <w:rPr>
                <w:rFonts w:ascii="Arial" w:eastAsia="Times New Roman" w:hAnsi="Arial" w:cs="Arial"/>
                <w:b/>
                <w:bCs/>
                <w:sz w:val="18"/>
                <w:szCs w:val="18"/>
              </w:rPr>
              <w:t xml:space="preserve">MINISTERE DU BUDGET </w:t>
            </w:r>
          </w:p>
          <w:p w14:paraId="5DE75EF1" w14:textId="77777777" w:rsidR="00A85965" w:rsidRPr="002F15EE" w:rsidRDefault="00A85965" w:rsidP="00A85965">
            <w:pPr>
              <w:tabs>
                <w:tab w:val="left" w:pos="743"/>
                <w:tab w:val="center" w:pos="4536"/>
                <w:tab w:val="right" w:pos="9072"/>
              </w:tabs>
              <w:jc w:val="center"/>
              <w:rPr>
                <w:rFonts w:ascii="Arial" w:eastAsia="Times New Roman" w:hAnsi="Arial" w:cs="Arial"/>
                <w:b/>
                <w:bCs/>
                <w:sz w:val="18"/>
                <w:szCs w:val="18"/>
              </w:rPr>
            </w:pPr>
            <w:r w:rsidRPr="002F15EE">
              <w:rPr>
                <w:rFonts w:ascii="Arial" w:eastAsia="Times New Roman" w:hAnsi="Arial" w:cs="Arial"/>
                <w:b/>
                <w:bCs/>
                <w:sz w:val="18"/>
                <w:szCs w:val="18"/>
              </w:rPr>
              <w:t>ET DU PORTEFEUILLE DE L’ETAT</w:t>
            </w:r>
          </w:p>
          <w:p w14:paraId="10321A79" w14:textId="77777777" w:rsidR="00A85965" w:rsidRPr="002F15EE" w:rsidRDefault="00A85965" w:rsidP="00A85965">
            <w:pPr>
              <w:tabs>
                <w:tab w:val="left" w:pos="743"/>
                <w:tab w:val="center" w:pos="4536"/>
                <w:tab w:val="right" w:pos="9072"/>
              </w:tabs>
              <w:jc w:val="center"/>
              <w:rPr>
                <w:rFonts w:ascii="Arial" w:eastAsia="Times New Roman" w:hAnsi="Arial" w:cs="Arial"/>
              </w:rPr>
            </w:pPr>
            <w:r w:rsidRPr="002F15EE">
              <w:rPr>
                <w:rFonts w:ascii="Arial" w:eastAsia="Times New Roman" w:hAnsi="Arial" w:cs="Arial"/>
              </w:rPr>
              <w:t>----------------------</w:t>
            </w:r>
          </w:p>
          <w:p w14:paraId="6D2E3C0B" w14:textId="77777777" w:rsidR="00A85965" w:rsidRPr="002F15EE" w:rsidRDefault="00A85965" w:rsidP="00A85965">
            <w:pPr>
              <w:tabs>
                <w:tab w:val="left" w:pos="743"/>
                <w:tab w:val="center" w:pos="4536"/>
                <w:tab w:val="right" w:pos="9072"/>
              </w:tabs>
              <w:jc w:val="center"/>
              <w:rPr>
                <w:rFonts w:ascii="Arial" w:eastAsia="Times New Roman" w:hAnsi="Arial" w:cs="Arial"/>
              </w:rPr>
            </w:pPr>
            <w:r w:rsidRPr="002F15EE">
              <w:rPr>
                <w:noProof/>
              </w:rPr>
              <w:drawing>
                <wp:inline distT="0" distB="0" distL="0" distR="0" wp14:anchorId="74D8CE6B" wp14:editId="3C73E5D1">
                  <wp:extent cx="765175" cy="467360"/>
                  <wp:effectExtent l="0" t="0" r="0" b="0"/>
                  <wp:docPr id="1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5175" cy="467360"/>
                          </a:xfrm>
                          <a:prstGeom prst="rect">
                            <a:avLst/>
                          </a:prstGeom>
                          <a:noFill/>
                          <a:ln>
                            <a:noFill/>
                          </a:ln>
                        </pic:spPr>
                      </pic:pic>
                    </a:graphicData>
                  </a:graphic>
                </wp:inline>
              </w:drawing>
            </w:r>
          </w:p>
          <w:p w14:paraId="21C252A8" w14:textId="77777777" w:rsidR="00A85965" w:rsidRPr="002F15EE" w:rsidRDefault="00A85965" w:rsidP="00A85965">
            <w:pPr>
              <w:tabs>
                <w:tab w:val="left" w:pos="743"/>
                <w:tab w:val="center" w:pos="4536"/>
                <w:tab w:val="right" w:pos="9072"/>
              </w:tabs>
              <w:jc w:val="center"/>
              <w:rPr>
                <w:rFonts w:ascii="Arial" w:eastAsia="Times New Roman" w:hAnsi="Arial" w:cs="Arial"/>
              </w:rPr>
            </w:pPr>
            <w:r w:rsidRPr="002F15EE">
              <w:rPr>
                <w:rFonts w:ascii="Arial" w:eastAsia="Times New Roman" w:hAnsi="Arial" w:cs="Arial"/>
              </w:rPr>
              <w:t>----------------------</w:t>
            </w:r>
          </w:p>
        </w:tc>
        <w:tc>
          <w:tcPr>
            <w:tcW w:w="901" w:type="dxa"/>
          </w:tcPr>
          <w:p w14:paraId="36E9B6CC" w14:textId="77777777" w:rsidR="00A85965" w:rsidRPr="002F15EE" w:rsidRDefault="00A85965" w:rsidP="00A85965">
            <w:pPr>
              <w:tabs>
                <w:tab w:val="center" w:pos="4536"/>
                <w:tab w:val="right" w:pos="9072"/>
              </w:tabs>
              <w:ind w:left="-250" w:firstLine="108"/>
              <w:jc w:val="center"/>
              <w:rPr>
                <w:rFonts w:ascii="Arial" w:eastAsia="Times New Roman" w:hAnsi="Arial" w:cs="Arial"/>
              </w:rPr>
            </w:pPr>
            <w:r w:rsidRPr="002F15EE">
              <w:rPr>
                <w:rFonts w:eastAsia="Times New Roman"/>
                <w:noProof/>
              </w:rPr>
              <w:drawing>
                <wp:anchor distT="0" distB="0" distL="0" distR="0" simplePos="0" relativeHeight="251679744" behindDoc="0" locked="0" layoutInCell="1" allowOverlap="1" wp14:anchorId="45446203" wp14:editId="6B70D3D2">
                  <wp:simplePos x="0" y="0"/>
                  <wp:positionH relativeFrom="column">
                    <wp:posOffset>-13169</wp:posOffset>
                  </wp:positionH>
                  <wp:positionV relativeFrom="line">
                    <wp:posOffset>199335</wp:posOffset>
                  </wp:positionV>
                  <wp:extent cx="526774" cy="515566"/>
                  <wp:effectExtent l="0" t="0" r="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929" cy="517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92" w:type="dxa"/>
            <w:hideMark/>
          </w:tcPr>
          <w:p w14:paraId="3F1679B0" w14:textId="77777777" w:rsidR="00A85965" w:rsidRPr="002F15EE" w:rsidRDefault="00A85965" w:rsidP="00A85965">
            <w:pPr>
              <w:tabs>
                <w:tab w:val="center" w:pos="4536"/>
                <w:tab w:val="right" w:pos="9072"/>
              </w:tabs>
              <w:jc w:val="center"/>
              <w:rPr>
                <w:rFonts w:ascii="Arial" w:eastAsia="Times New Roman" w:hAnsi="Arial" w:cs="Arial"/>
                <w:b/>
                <w:bCs/>
                <w:sz w:val="18"/>
                <w:szCs w:val="18"/>
              </w:rPr>
            </w:pPr>
            <w:r w:rsidRPr="002F15EE">
              <w:rPr>
                <w:rFonts w:ascii="Arial" w:eastAsia="Times New Roman" w:hAnsi="Arial" w:cs="Arial"/>
                <w:b/>
                <w:bCs/>
                <w:sz w:val="18"/>
                <w:szCs w:val="18"/>
              </w:rPr>
              <w:t>REPUBLIQUE DE COTE D’IVOIRE</w:t>
            </w:r>
          </w:p>
          <w:p w14:paraId="5C473D03" w14:textId="77777777" w:rsidR="00A85965" w:rsidRPr="002F15EE" w:rsidRDefault="00A85965" w:rsidP="00A85965">
            <w:pPr>
              <w:tabs>
                <w:tab w:val="center" w:pos="4536"/>
                <w:tab w:val="right" w:pos="9072"/>
              </w:tabs>
              <w:jc w:val="center"/>
              <w:rPr>
                <w:rFonts w:ascii="Arial" w:eastAsia="Times New Roman" w:hAnsi="Arial" w:cs="Arial"/>
                <w:b/>
                <w:bCs/>
                <w:sz w:val="18"/>
                <w:szCs w:val="18"/>
              </w:rPr>
            </w:pPr>
            <w:r w:rsidRPr="002F15EE">
              <w:rPr>
                <w:rFonts w:ascii="Arial" w:eastAsia="Times New Roman" w:hAnsi="Arial" w:cs="Arial"/>
                <w:b/>
                <w:bCs/>
                <w:sz w:val="18"/>
                <w:szCs w:val="18"/>
              </w:rPr>
              <w:t>Union – Discipline – Travail</w:t>
            </w:r>
          </w:p>
          <w:p w14:paraId="33FC8165" w14:textId="77777777" w:rsidR="00A85965" w:rsidRPr="002F15EE" w:rsidRDefault="00A85965" w:rsidP="00A85965">
            <w:pPr>
              <w:tabs>
                <w:tab w:val="center" w:pos="4536"/>
                <w:tab w:val="right" w:pos="9072"/>
              </w:tabs>
              <w:jc w:val="center"/>
              <w:rPr>
                <w:rFonts w:ascii="Arial" w:eastAsia="Times New Roman" w:hAnsi="Arial" w:cs="Arial"/>
              </w:rPr>
            </w:pPr>
            <w:r w:rsidRPr="002F15EE">
              <w:rPr>
                <w:rFonts w:ascii="Arial" w:eastAsia="Times New Roman" w:hAnsi="Arial" w:cs="Arial"/>
              </w:rPr>
              <w:t>----------------------</w:t>
            </w:r>
          </w:p>
        </w:tc>
      </w:tr>
      <w:tr w:rsidR="00A85965" w:rsidRPr="002F15EE" w14:paraId="5CA9EEEF" w14:textId="77777777" w:rsidTr="00A85965">
        <w:trPr>
          <w:trHeight w:val="277"/>
        </w:trPr>
        <w:tc>
          <w:tcPr>
            <w:tcW w:w="5331" w:type="dxa"/>
            <w:hideMark/>
          </w:tcPr>
          <w:p w14:paraId="14C52404" w14:textId="77777777" w:rsidR="00A85965" w:rsidRPr="002F15EE" w:rsidRDefault="00A85965" w:rsidP="00A85965">
            <w:pPr>
              <w:tabs>
                <w:tab w:val="left" w:pos="743"/>
                <w:tab w:val="center" w:pos="4536"/>
                <w:tab w:val="right" w:pos="9072"/>
              </w:tabs>
              <w:jc w:val="center"/>
              <w:rPr>
                <w:rFonts w:ascii="Arial" w:eastAsia="Times New Roman" w:hAnsi="Arial" w:cs="Arial"/>
                <w:b/>
                <w:bCs/>
                <w:sz w:val="18"/>
                <w:szCs w:val="18"/>
              </w:rPr>
            </w:pPr>
            <w:r w:rsidRPr="002F15EE">
              <w:rPr>
                <w:rFonts w:ascii="Arial" w:eastAsia="Times New Roman" w:hAnsi="Arial" w:cs="Arial"/>
                <w:b/>
                <w:bCs/>
                <w:sz w:val="18"/>
                <w:szCs w:val="18"/>
              </w:rPr>
              <w:t xml:space="preserve">DIRECTION GENERALE </w:t>
            </w:r>
          </w:p>
          <w:p w14:paraId="6A03686B" w14:textId="77777777" w:rsidR="00A85965" w:rsidRPr="002F15EE" w:rsidRDefault="00A85965" w:rsidP="00A85965">
            <w:pPr>
              <w:tabs>
                <w:tab w:val="left" w:pos="743"/>
                <w:tab w:val="center" w:pos="4536"/>
                <w:tab w:val="right" w:pos="9072"/>
              </w:tabs>
              <w:jc w:val="center"/>
              <w:rPr>
                <w:rFonts w:ascii="Arial" w:eastAsia="Times New Roman" w:hAnsi="Arial" w:cs="Arial"/>
                <w:b/>
                <w:bCs/>
                <w:sz w:val="18"/>
                <w:szCs w:val="18"/>
              </w:rPr>
            </w:pPr>
            <w:r w:rsidRPr="002F15EE">
              <w:rPr>
                <w:rFonts w:ascii="Arial" w:eastAsia="Times New Roman" w:hAnsi="Arial" w:cs="Arial"/>
                <w:b/>
                <w:bCs/>
                <w:sz w:val="18"/>
                <w:szCs w:val="18"/>
              </w:rPr>
              <w:t>DES MARCHES PUBLICS</w:t>
            </w:r>
          </w:p>
          <w:p w14:paraId="1FC9CF34" w14:textId="77777777" w:rsidR="00A85965" w:rsidRPr="002F15EE" w:rsidRDefault="00A85965" w:rsidP="00A85965">
            <w:pPr>
              <w:tabs>
                <w:tab w:val="left" w:pos="743"/>
                <w:tab w:val="center" w:pos="4536"/>
                <w:tab w:val="right" w:pos="9072"/>
              </w:tabs>
              <w:jc w:val="center"/>
              <w:rPr>
                <w:rFonts w:ascii="Arial" w:eastAsia="Times New Roman" w:hAnsi="Arial" w:cs="Arial"/>
              </w:rPr>
            </w:pPr>
            <w:r w:rsidRPr="002F15EE">
              <w:rPr>
                <w:rFonts w:ascii="Arial" w:eastAsia="Times New Roman" w:hAnsi="Arial" w:cs="Arial"/>
              </w:rPr>
              <w:t>----------------------</w:t>
            </w:r>
          </w:p>
        </w:tc>
        <w:tc>
          <w:tcPr>
            <w:tcW w:w="901" w:type="dxa"/>
          </w:tcPr>
          <w:p w14:paraId="1C1EBACF" w14:textId="77777777" w:rsidR="00A85965" w:rsidRPr="002F15EE" w:rsidRDefault="00A85965" w:rsidP="00A85965">
            <w:pPr>
              <w:tabs>
                <w:tab w:val="center" w:pos="4536"/>
                <w:tab w:val="right" w:pos="9072"/>
              </w:tabs>
              <w:jc w:val="center"/>
              <w:rPr>
                <w:rFonts w:ascii="Arial" w:eastAsia="Times New Roman" w:hAnsi="Arial" w:cs="Arial"/>
              </w:rPr>
            </w:pPr>
          </w:p>
        </w:tc>
        <w:tc>
          <w:tcPr>
            <w:tcW w:w="4292" w:type="dxa"/>
          </w:tcPr>
          <w:p w14:paraId="61F16486" w14:textId="77777777" w:rsidR="00A85965" w:rsidRPr="002F15EE" w:rsidRDefault="00A85965" w:rsidP="00A85965">
            <w:pPr>
              <w:tabs>
                <w:tab w:val="center" w:pos="4536"/>
                <w:tab w:val="right" w:pos="9072"/>
              </w:tabs>
              <w:jc w:val="center"/>
              <w:rPr>
                <w:rFonts w:ascii="Arial" w:eastAsia="Times New Roman" w:hAnsi="Arial" w:cs="Arial"/>
              </w:rPr>
            </w:pPr>
          </w:p>
          <w:p w14:paraId="04AA53E8" w14:textId="77777777" w:rsidR="00A85965" w:rsidRPr="002F15EE" w:rsidRDefault="00A85965" w:rsidP="00A85965">
            <w:pPr>
              <w:tabs>
                <w:tab w:val="center" w:pos="4536"/>
                <w:tab w:val="right" w:pos="9072"/>
              </w:tabs>
              <w:jc w:val="center"/>
              <w:rPr>
                <w:rFonts w:ascii="Arial" w:eastAsia="Times New Roman" w:hAnsi="Arial" w:cs="Arial"/>
              </w:rPr>
            </w:pPr>
          </w:p>
          <w:p w14:paraId="15619BFD" w14:textId="77777777" w:rsidR="00A85965" w:rsidRPr="002F15EE" w:rsidRDefault="00A85965" w:rsidP="00A85965">
            <w:pPr>
              <w:tabs>
                <w:tab w:val="center" w:pos="4536"/>
                <w:tab w:val="right" w:pos="9072"/>
              </w:tabs>
              <w:jc w:val="center"/>
              <w:rPr>
                <w:rFonts w:ascii="Arial" w:eastAsia="Times New Roman" w:hAnsi="Arial" w:cs="Arial"/>
              </w:rPr>
            </w:pPr>
          </w:p>
        </w:tc>
      </w:tr>
      <w:tr w:rsidR="00A85965" w:rsidRPr="002F15EE" w14:paraId="559EB450" w14:textId="77777777" w:rsidTr="00A85965">
        <w:trPr>
          <w:trHeight w:val="753"/>
        </w:trPr>
        <w:tc>
          <w:tcPr>
            <w:tcW w:w="5331" w:type="dxa"/>
          </w:tcPr>
          <w:p w14:paraId="7E401F3C" w14:textId="49E25922" w:rsidR="00A85965" w:rsidRPr="002F15EE" w:rsidRDefault="00A85965" w:rsidP="00A85965">
            <w:pPr>
              <w:tabs>
                <w:tab w:val="left" w:pos="743"/>
                <w:tab w:val="center" w:pos="4536"/>
                <w:tab w:val="right" w:pos="9072"/>
              </w:tabs>
              <w:jc w:val="center"/>
              <w:rPr>
                <w:rFonts w:ascii="Arial" w:eastAsia="Times New Roman" w:hAnsi="Arial" w:cs="Arial"/>
                <w:b/>
                <w:bCs/>
                <w:sz w:val="18"/>
                <w:szCs w:val="18"/>
              </w:rPr>
            </w:pPr>
            <w:r w:rsidRPr="002F15EE">
              <w:rPr>
                <w:rFonts w:ascii="Arial" w:eastAsia="Times New Roman" w:hAnsi="Arial" w:cs="Arial"/>
                <w:b/>
                <w:bCs/>
                <w:sz w:val="18"/>
                <w:szCs w:val="18"/>
              </w:rPr>
              <w:t>DIRECTION REGIONALE D</w:t>
            </w:r>
            <w:r w:rsidR="00AF30CB" w:rsidRPr="002F15EE">
              <w:rPr>
                <w:rFonts w:ascii="Arial" w:eastAsia="Times New Roman" w:hAnsi="Arial" w:cs="Arial"/>
                <w:b/>
                <w:bCs/>
                <w:sz w:val="18"/>
                <w:szCs w:val="18"/>
              </w:rPr>
              <w:t>U TONKPI</w:t>
            </w:r>
            <w:r w:rsidRPr="002F15EE">
              <w:rPr>
                <w:rFonts w:ascii="Arial" w:eastAsia="Times New Roman" w:hAnsi="Arial" w:cs="Arial"/>
                <w:b/>
                <w:bCs/>
                <w:sz w:val="18"/>
                <w:szCs w:val="18"/>
              </w:rPr>
              <w:t>,</w:t>
            </w:r>
          </w:p>
          <w:p w14:paraId="7CFB4DE2" w14:textId="29D782AE" w:rsidR="00A85965" w:rsidRPr="002F15EE" w:rsidRDefault="00A85965" w:rsidP="00A85965">
            <w:pPr>
              <w:tabs>
                <w:tab w:val="left" w:pos="743"/>
                <w:tab w:val="center" w:pos="4536"/>
                <w:tab w:val="right" w:pos="9072"/>
              </w:tabs>
              <w:jc w:val="center"/>
              <w:rPr>
                <w:rFonts w:ascii="Arial" w:eastAsia="Times New Roman" w:hAnsi="Arial" w:cs="Arial"/>
                <w:b/>
                <w:bCs/>
                <w:sz w:val="18"/>
                <w:szCs w:val="18"/>
              </w:rPr>
            </w:pPr>
            <w:r w:rsidRPr="002F15EE">
              <w:rPr>
                <w:rFonts w:ascii="Arial" w:eastAsia="Times New Roman" w:hAnsi="Arial" w:cs="Arial"/>
                <w:b/>
                <w:bCs/>
                <w:sz w:val="18"/>
                <w:szCs w:val="18"/>
              </w:rPr>
              <w:t xml:space="preserve">DU </w:t>
            </w:r>
            <w:r w:rsidR="00AF30CB" w:rsidRPr="002F15EE">
              <w:rPr>
                <w:rFonts w:ascii="Arial" w:eastAsia="Times New Roman" w:hAnsi="Arial" w:cs="Arial"/>
                <w:b/>
                <w:bCs/>
                <w:sz w:val="18"/>
                <w:szCs w:val="18"/>
              </w:rPr>
              <w:t xml:space="preserve">GUEMON, DU CAVALLY, DU </w:t>
            </w:r>
            <w:proofErr w:type="gramStart"/>
            <w:r w:rsidR="00AF30CB" w:rsidRPr="002F15EE">
              <w:rPr>
                <w:rFonts w:ascii="Arial" w:eastAsia="Times New Roman" w:hAnsi="Arial" w:cs="Arial"/>
                <w:b/>
                <w:bCs/>
                <w:sz w:val="18"/>
                <w:szCs w:val="18"/>
              </w:rPr>
              <w:t>BAFING ,</w:t>
            </w:r>
            <w:proofErr w:type="gramEnd"/>
            <w:r w:rsidR="00AF30CB" w:rsidRPr="002F15EE">
              <w:rPr>
                <w:rFonts w:ascii="Arial" w:eastAsia="Times New Roman" w:hAnsi="Arial" w:cs="Arial"/>
                <w:b/>
                <w:bCs/>
                <w:sz w:val="18"/>
                <w:szCs w:val="18"/>
              </w:rPr>
              <w:t xml:space="preserve"> DU KABADOUGOU ET DU FOLON</w:t>
            </w:r>
          </w:p>
          <w:p w14:paraId="4FE7D881" w14:textId="77777777" w:rsidR="00A85965" w:rsidRPr="002F15EE" w:rsidRDefault="00A85965" w:rsidP="00A85965">
            <w:pPr>
              <w:tabs>
                <w:tab w:val="left" w:pos="743"/>
                <w:tab w:val="center" w:pos="4536"/>
                <w:tab w:val="right" w:pos="9072"/>
              </w:tabs>
              <w:jc w:val="center"/>
              <w:rPr>
                <w:rFonts w:ascii="Arial" w:eastAsia="Times New Roman" w:hAnsi="Arial" w:cs="Arial"/>
                <w:b/>
                <w:bCs/>
                <w:sz w:val="18"/>
                <w:szCs w:val="18"/>
                <w:lang w:val="en-US"/>
              </w:rPr>
            </w:pPr>
            <w:r w:rsidRPr="002F15EE">
              <w:rPr>
                <w:rFonts w:ascii="Arial" w:eastAsia="Times New Roman" w:hAnsi="Arial" w:cs="Arial"/>
                <w:b/>
                <w:bCs/>
                <w:sz w:val="18"/>
                <w:szCs w:val="18"/>
                <w:lang w:val="en-US"/>
              </w:rPr>
              <w:t>A MAN</w:t>
            </w:r>
          </w:p>
          <w:p w14:paraId="0C699B04" w14:textId="77777777" w:rsidR="00A85965" w:rsidRPr="002F15EE" w:rsidRDefault="00A85965" w:rsidP="00A85965">
            <w:pPr>
              <w:tabs>
                <w:tab w:val="left" w:pos="743"/>
                <w:tab w:val="center" w:pos="4536"/>
                <w:tab w:val="right" w:pos="9072"/>
              </w:tabs>
              <w:ind w:left="-284" w:firstLine="284"/>
              <w:jc w:val="center"/>
              <w:rPr>
                <w:rFonts w:ascii="Arial" w:eastAsia="Times New Roman" w:hAnsi="Arial" w:cs="Arial"/>
                <w:bCs/>
                <w:i/>
                <w:sz w:val="18"/>
                <w:szCs w:val="18"/>
                <w:lang w:val="en-US"/>
              </w:rPr>
            </w:pPr>
            <w:r w:rsidRPr="002F15EE">
              <w:rPr>
                <w:rFonts w:ascii="Arial" w:eastAsia="Times New Roman" w:hAnsi="Arial" w:cs="Arial"/>
                <w:bCs/>
                <w:i/>
                <w:sz w:val="18"/>
                <w:szCs w:val="18"/>
                <w:lang w:val="en-US"/>
              </w:rPr>
              <w:t>B.P.695 Man</w:t>
            </w:r>
          </w:p>
          <w:p w14:paraId="4A6CAD3D" w14:textId="77777777" w:rsidR="00A85965" w:rsidRPr="002F15EE" w:rsidRDefault="00A85965" w:rsidP="00A85965">
            <w:pPr>
              <w:tabs>
                <w:tab w:val="left" w:pos="743"/>
                <w:tab w:val="center" w:pos="4536"/>
                <w:tab w:val="right" w:pos="9072"/>
              </w:tabs>
              <w:ind w:left="-284" w:firstLine="284"/>
              <w:jc w:val="center"/>
              <w:rPr>
                <w:rFonts w:ascii="Arial" w:eastAsia="Times New Roman" w:hAnsi="Arial" w:cs="Arial"/>
                <w:bCs/>
                <w:i/>
                <w:sz w:val="18"/>
                <w:szCs w:val="18"/>
                <w:lang w:val="en-US"/>
              </w:rPr>
            </w:pPr>
            <w:proofErr w:type="spellStart"/>
            <w:r w:rsidRPr="002F15EE">
              <w:rPr>
                <w:rFonts w:ascii="Arial" w:eastAsia="Times New Roman" w:hAnsi="Arial" w:cs="Arial"/>
                <w:bCs/>
                <w:i/>
                <w:sz w:val="18"/>
                <w:szCs w:val="18"/>
                <w:lang w:val="en-US"/>
              </w:rPr>
              <w:t>Tél</w:t>
            </w:r>
            <w:proofErr w:type="spellEnd"/>
            <w:r w:rsidRPr="002F15EE">
              <w:rPr>
                <w:rFonts w:ascii="Arial" w:eastAsia="Times New Roman" w:hAnsi="Arial" w:cs="Arial"/>
                <w:bCs/>
                <w:i/>
                <w:sz w:val="18"/>
                <w:szCs w:val="18"/>
                <w:lang w:val="en-US"/>
              </w:rPr>
              <w:t>/Fax. 33 79 19 92/Secretariat: 33 79 19 96</w:t>
            </w:r>
          </w:p>
        </w:tc>
        <w:tc>
          <w:tcPr>
            <w:tcW w:w="901" w:type="dxa"/>
          </w:tcPr>
          <w:p w14:paraId="463ECD42" w14:textId="77777777" w:rsidR="00A85965" w:rsidRPr="002F15EE" w:rsidRDefault="00A85965" w:rsidP="00A85965">
            <w:pPr>
              <w:tabs>
                <w:tab w:val="center" w:pos="4536"/>
                <w:tab w:val="right" w:pos="9072"/>
              </w:tabs>
              <w:jc w:val="center"/>
              <w:rPr>
                <w:rFonts w:ascii="Arial" w:eastAsia="Times New Roman" w:hAnsi="Arial" w:cs="Arial"/>
                <w:lang w:val="en-US"/>
              </w:rPr>
            </w:pPr>
          </w:p>
        </w:tc>
        <w:tc>
          <w:tcPr>
            <w:tcW w:w="4292" w:type="dxa"/>
          </w:tcPr>
          <w:p w14:paraId="72553D7B" w14:textId="77777777" w:rsidR="00A85965" w:rsidRPr="002F15EE" w:rsidRDefault="00A85965" w:rsidP="00A85965">
            <w:pPr>
              <w:tabs>
                <w:tab w:val="center" w:pos="4536"/>
                <w:tab w:val="right" w:pos="9072"/>
              </w:tabs>
              <w:jc w:val="center"/>
              <w:rPr>
                <w:rFonts w:ascii="Arial" w:eastAsia="Times New Roman" w:hAnsi="Arial" w:cs="Arial"/>
                <w:lang w:val="en-US"/>
              </w:rPr>
            </w:pPr>
          </w:p>
          <w:p w14:paraId="4B249616" w14:textId="58F4AA6A" w:rsidR="00A85965" w:rsidRPr="002F15EE" w:rsidRDefault="00A85965" w:rsidP="00A85965">
            <w:pPr>
              <w:tabs>
                <w:tab w:val="center" w:pos="4536"/>
                <w:tab w:val="right" w:pos="9072"/>
              </w:tabs>
              <w:rPr>
                <w:rFonts w:ascii="Arial" w:eastAsia="Times New Roman" w:hAnsi="Arial" w:cs="Arial"/>
                <w:sz w:val="20"/>
                <w:szCs w:val="20"/>
              </w:rPr>
            </w:pPr>
          </w:p>
        </w:tc>
      </w:tr>
      <w:tr w:rsidR="00A85965" w:rsidRPr="002F15EE" w14:paraId="0CEC3A08" w14:textId="77777777" w:rsidTr="00AF30CB">
        <w:trPr>
          <w:trHeight w:val="306"/>
        </w:trPr>
        <w:tc>
          <w:tcPr>
            <w:tcW w:w="5331" w:type="dxa"/>
          </w:tcPr>
          <w:p w14:paraId="4C68C35E" w14:textId="57C0FE88" w:rsidR="00A85965" w:rsidRPr="002F15EE" w:rsidRDefault="00A85965" w:rsidP="00AF30CB">
            <w:pPr>
              <w:tabs>
                <w:tab w:val="left" w:pos="743"/>
                <w:tab w:val="center" w:pos="4536"/>
                <w:tab w:val="right" w:pos="9072"/>
              </w:tabs>
              <w:jc w:val="center"/>
              <w:rPr>
                <w:rFonts w:ascii="Arial" w:eastAsia="Times New Roman" w:hAnsi="Arial" w:cs="Arial"/>
              </w:rPr>
            </w:pPr>
          </w:p>
        </w:tc>
        <w:tc>
          <w:tcPr>
            <w:tcW w:w="901" w:type="dxa"/>
          </w:tcPr>
          <w:p w14:paraId="6A1BD7C5" w14:textId="77777777" w:rsidR="00A85965" w:rsidRPr="002F15EE" w:rsidRDefault="00A85965" w:rsidP="00A85965">
            <w:pPr>
              <w:tabs>
                <w:tab w:val="center" w:pos="4536"/>
                <w:tab w:val="right" w:pos="9072"/>
              </w:tabs>
              <w:jc w:val="center"/>
              <w:rPr>
                <w:rFonts w:ascii="Arial" w:eastAsia="Times New Roman" w:hAnsi="Arial" w:cs="Arial"/>
              </w:rPr>
            </w:pPr>
          </w:p>
        </w:tc>
        <w:tc>
          <w:tcPr>
            <w:tcW w:w="4292" w:type="dxa"/>
          </w:tcPr>
          <w:p w14:paraId="49318C9D" w14:textId="77777777" w:rsidR="00A85965" w:rsidRPr="002F15EE" w:rsidRDefault="00A85965" w:rsidP="00A85965">
            <w:pPr>
              <w:tabs>
                <w:tab w:val="center" w:pos="4536"/>
                <w:tab w:val="right" w:pos="9072"/>
              </w:tabs>
              <w:jc w:val="center"/>
              <w:rPr>
                <w:rFonts w:ascii="Arial" w:eastAsia="Times New Roman" w:hAnsi="Arial" w:cs="Arial"/>
              </w:rPr>
            </w:pPr>
          </w:p>
        </w:tc>
      </w:tr>
    </w:tbl>
    <w:p w14:paraId="1DE4FD5E" w14:textId="77777777" w:rsidR="00A85965" w:rsidRPr="002F15EE" w:rsidRDefault="00A85965" w:rsidP="00A85965">
      <w:pPr>
        <w:rPr>
          <w:rFonts w:ascii="Arial" w:eastAsia="Times New Roman" w:hAnsi="Arial" w:cs="Arial"/>
          <w:sz w:val="23"/>
          <w:szCs w:val="23"/>
          <w:u w:val="single"/>
          <w:lang w:val="en-US"/>
        </w:rPr>
      </w:pPr>
    </w:p>
    <w:p w14:paraId="25505C73" w14:textId="16F774F5" w:rsidR="00A85965" w:rsidRPr="002F15EE" w:rsidRDefault="00A85965" w:rsidP="000F6B53">
      <w:pPr>
        <w:pStyle w:val="En-tte"/>
        <w:jc w:val="center"/>
        <w:rPr>
          <w:b/>
        </w:rPr>
      </w:pPr>
    </w:p>
    <w:p w14:paraId="2E4E91EE" w14:textId="17411069" w:rsidR="00A85965" w:rsidRPr="002F15EE" w:rsidRDefault="00A85965" w:rsidP="000F6B53">
      <w:pPr>
        <w:pStyle w:val="En-tte"/>
        <w:jc w:val="center"/>
        <w:rPr>
          <w:b/>
        </w:rPr>
      </w:pPr>
    </w:p>
    <w:p w14:paraId="361F416B" w14:textId="77777777" w:rsidR="00A85965" w:rsidRPr="002F15EE" w:rsidRDefault="00A85965" w:rsidP="000F6B53">
      <w:pPr>
        <w:pStyle w:val="En-tte"/>
        <w:jc w:val="center"/>
        <w:rPr>
          <w:b/>
        </w:rPr>
      </w:pPr>
    </w:p>
    <w:p w14:paraId="7E45502D" w14:textId="621ACED8" w:rsidR="00523520" w:rsidRPr="001C54F4" w:rsidRDefault="00AF30CB" w:rsidP="00AF30CB">
      <w:pPr>
        <w:pStyle w:val="En-tte"/>
        <w:jc w:val="center"/>
        <w:rPr>
          <w:rFonts w:asciiTheme="minorHAnsi" w:hAnsiTheme="minorHAnsi" w:cs="Arial"/>
          <w:b/>
          <w:bCs/>
          <w:sz w:val="40"/>
          <w:szCs w:val="40"/>
        </w:rPr>
      </w:pPr>
      <w:r w:rsidRPr="001C54F4">
        <w:rPr>
          <w:rFonts w:asciiTheme="minorHAnsi" w:hAnsiTheme="minorHAnsi" w:cs="Arial"/>
          <w:b/>
          <w:bCs/>
          <w:sz w:val="40"/>
          <w:szCs w:val="40"/>
        </w:rPr>
        <w:t>DIRECTION REGIONALE DU</w:t>
      </w:r>
      <w:r w:rsidR="00523520" w:rsidRPr="001C54F4">
        <w:rPr>
          <w:rFonts w:asciiTheme="minorHAnsi" w:hAnsiTheme="minorHAnsi" w:cs="Arial"/>
          <w:b/>
          <w:bCs/>
          <w:sz w:val="40"/>
          <w:szCs w:val="40"/>
        </w:rPr>
        <w:t xml:space="preserve"> </w:t>
      </w:r>
      <w:r w:rsidRPr="001C54F4">
        <w:rPr>
          <w:rFonts w:asciiTheme="minorHAnsi" w:hAnsiTheme="minorHAnsi" w:cs="Arial"/>
          <w:b/>
          <w:bCs/>
          <w:sz w:val="40"/>
          <w:szCs w:val="40"/>
        </w:rPr>
        <w:t xml:space="preserve">TONKPI, DU GUEMON, DU CAVALLY, DU BAFING, DU KABADOUGOU ET DU FOLON </w:t>
      </w:r>
    </w:p>
    <w:p w14:paraId="4BF04374" w14:textId="241B47AD" w:rsidR="00EB16E2" w:rsidRPr="001C54F4" w:rsidRDefault="00EB16E2" w:rsidP="00523520">
      <w:pPr>
        <w:pStyle w:val="En-tte"/>
        <w:jc w:val="center"/>
        <w:rPr>
          <w:rFonts w:asciiTheme="minorHAnsi" w:hAnsiTheme="minorHAnsi" w:cs="Arial"/>
          <w:b/>
          <w:bCs/>
          <w:sz w:val="40"/>
          <w:szCs w:val="40"/>
        </w:rPr>
      </w:pPr>
      <w:r w:rsidRPr="001C54F4">
        <w:rPr>
          <w:rFonts w:asciiTheme="minorHAnsi" w:hAnsiTheme="minorHAnsi" w:cs="Arial"/>
          <w:b/>
          <w:bCs/>
          <w:sz w:val="40"/>
          <w:szCs w:val="40"/>
        </w:rPr>
        <w:t>A MAN</w:t>
      </w:r>
    </w:p>
    <w:p w14:paraId="4421BEE4" w14:textId="77777777" w:rsidR="00523520" w:rsidRPr="001C54F4" w:rsidRDefault="00523520" w:rsidP="00523520">
      <w:pPr>
        <w:pStyle w:val="En-tte"/>
        <w:jc w:val="center"/>
        <w:rPr>
          <w:rFonts w:asciiTheme="minorHAnsi" w:hAnsiTheme="minorHAnsi" w:cs="Arial"/>
          <w:b/>
          <w:bCs/>
          <w:i/>
        </w:rPr>
      </w:pPr>
      <w:r w:rsidRPr="001C54F4">
        <w:rPr>
          <w:rFonts w:asciiTheme="minorHAnsi" w:hAnsiTheme="minorHAnsi" w:cs="Arial"/>
          <w:b/>
          <w:bCs/>
          <w:i/>
        </w:rPr>
        <w:t>BP 695 Man</w:t>
      </w:r>
    </w:p>
    <w:p w14:paraId="5DA50412" w14:textId="77777777" w:rsidR="00523520" w:rsidRPr="001C54F4" w:rsidRDefault="00523520" w:rsidP="00523520">
      <w:pPr>
        <w:pStyle w:val="En-tte"/>
        <w:jc w:val="center"/>
        <w:rPr>
          <w:rFonts w:asciiTheme="minorHAnsi" w:hAnsiTheme="minorHAnsi" w:cs="Arial"/>
          <w:b/>
          <w:bCs/>
          <w:i/>
        </w:rPr>
      </w:pPr>
      <w:r w:rsidRPr="001C54F4">
        <w:rPr>
          <w:rFonts w:asciiTheme="minorHAnsi" w:hAnsiTheme="minorHAnsi" w:cs="Arial"/>
          <w:b/>
          <w:bCs/>
          <w:i/>
        </w:rPr>
        <w:t>Tél./Fax : 33 79 19 92</w:t>
      </w:r>
    </w:p>
    <w:p w14:paraId="584573DE" w14:textId="230B4652" w:rsidR="005722B2" w:rsidRPr="001C54F4" w:rsidRDefault="00523520" w:rsidP="00523520">
      <w:pPr>
        <w:pStyle w:val="En-tte"/>
        <w:jc w:val="center"/>
        <w:rPr>
          <w:rFonts w:asciiTheme="minorHAnsi" w:hAnsiTheme="minorHAnsi" w:cs="Arial"/>
          <w:b/>
          <w:bCs/>
          <w:i/>
        </w:rPr>
      </w:pPr>
      <w:r w:rsidRPr="001C54F4">
        <w:rPr>
          <w:rFonts w:asciiTheme="minorHAnsi" w:hAnsiTheme="minorHAnsi" w:cs="Arial"/>
          <w:b/>
          <w:bCs/>
          <w:i/>
        </w:rPr>
        <w:t xml:space="preserve">Secrétariat : 33 79 19 96 </w:t>
      </w:r>
    </w:p>
    <w:p w14:paraId="4F9EA642" w14:textId="5F482C89" w:rsidR="00523520" w:rsidRPr="001C54F4" w:rsidRDefault="00523520" w:rsidP="000F6B53">
      <w:pPr>
        <w:pStyle w:val="En-tte"/>
        <w:jc w:val="center"/>
        <w:rPr>
          <w:b/>
        </w:rPr>
      </w:pPr>
    </w:p>
    <w:p w14:paraId="508423A2" w14:textId="72139075" w:rsidR="00523520" w:rsidRPr="001C54F4" w:rsidRDefault="00523520" w:rsidP="000F6B53">
      <w:pPr>
        <w:pStyle w:val="En-tte"/>
        <w:jc w:val="center"/>
        <w:rPr>
          <w:b/>
        </w:rPr>
      </w:pPr>
      <w:r w:rsidRPr="001C54F4">
        <w:rPr>
          <w:b/>
          <w:noProof/>
        </w:rPr>
        <mc:AlternateContent>
          <mc:Choice Requires="wps">
            <w:drawing>
              <wp:anchor distT="0" distB="0" distL="114300" distR="114300" simplePos="0" relativeHeight="251675648" behindDoc="0" locked="0" layoutInCell="1" allowOverlap="1" wp14:anchorId="24A08439" wp14:editId="32F1CE4C">
                <wp:simplePos x="0" y="0"/>
                <wp:positionH relativeFrom="column">
                  <wp:posOffset>325542</wp:posOffset>
                </wp:positionH>
                <wp:positionV relativeFrom="paragraph">
                  <wp:posOffset>63375</wp:posOffset>
                </wp:positionV>
                <wp:extent cx="5485765" cy="1395730"/>
                <wp:effectExtent l="63500" t="38100" r="64135" b="77470"/>
                <wp:wrapThrough wrapText="bothSides">
                  <wp:wrapPolygon edited="0">
                    <wp:start x="650" y="-590"/>
                    <wp:lineTo x="-250" y="-393"/>
                    <wp:lineTo x="-250" y="20440"/>
                    <wp:lineTo x="150" y="21620"/>
                    <wp:lineTo x="550" y="22406"/>
                    <wp:lineTo x="600" y="22602"/>
                    <wp:lineTo x="20952" y="22602"/>
                    <wp:lineTo x="21002" y="22406"/>
                    <wp:lineTo x="21402" y="21620"/>
                    <wp:lineTo x="21803" y="18672"/>
                    <wp:lineTo x="21803" y="2162"/>
                    <wp:lineTo x="21052" y="-393"/>
                    <wp:lineTo x="20902" y="-590"/>
                    <wp:lineTo x="650" y="-590"/>
                  </wp:wrapPolygon>
                </wp:wrapThrough>
                <wp:docPr id="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5765" cy="1395730"/>
                        </a:xfrm>
                        <a:prstGeom prst="roundRect">
                          <a:avLst/>
                        </a:prstGeom>
                        <a:solidFill>
                          <a:schemeClr val="accent5">
                            <a:lumMod val="20000"/>
                            <a:lumOff val="80000"/>
                          </a:schemeClr>
                        </a:solidFill>
                        <a:ln w="19050">
                          <a:solidFill>
                            <a:schemeClr val="tx1"/>
                          </a:solidFill>
                        </a:ln>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1">
                          <a:schemeClr val="accent1"/>
                        </a:lnRef>
                        <a:fillRef idx="2">
                          <a:schemeClr val="accent1"/>
                        </a:fillRef>
                        <a:effectRef idx="1">
                          <a:schemeClr val="accent1"/>
                        </a:effectRef>
                        <a:fontRef idx="minor">
                          <a:schemeClr val="dk1"/>
                        </a:fontRef>
                      </wps:style>
                      <wps:txbx>
                        <w:txbxContent>
                          <w:p w14:paraId="2FAC184C" w14:textId="77777777" w:rsidR="00AF30CB" w:rsidRPr="0072045F" w:rsidRDefault="00AF30CB" w:rsidP="007B1A54">
                            <w:pPr>
                              <w:jc w:val="center"/>
                              <w:rPr>
                                <w:rFonts w:ascii="Arial" w:hAnsi="Arial"/>
                                <w:b/>
                                <w:bCs/>
                                <w:iCs/>
                                <w:sz w:val="20"/>
                                <w:szCs w:val="20"/>
                              </w:rPr>
                            </w:pPr>
                          </w:p>
                          <w:p w14:paraId="782CE316" w14:textId="360593F3" w:rsidR="00AF30CB" w:rsidRPr="0072045F" w:rsidRDefault="00AF30CB" w:rsidP="007B1A54">
                            <w:pPr>
                              <w:jc w:val="center"/>
                              <w:rPr>
                                <w:rFonts w:ascii="Arial" w:hAnsi="Arial"/>
                                <w:b/>
                                <w:bCs/>
                                <w:iCs/>
                                <w:sz w:val="56"/>
                                <w:szCs w:val="56"/>
                              </w:rPr>
                            </w:pPr>
                            <w:r w:rsidRPr="0072045F">
                              <w:rPr>
                                <w:rFonts w:ascii="Arial" w:hAnsi="Arial"/>
                                <w:b/>
                                <w:bCs/>
                                <w:iCs/>
                                <w:sz w:val="56"/>
                                <w:szCs w:val="56"/>
                              </w:rPr>
                              <w:t>R</w:t>
                            </w:r>
                            <w:r>
                              <w:rPr>
                                <w:rFonts w:ascii="Arial" w:hAnsi="Arial"/>
                                <w:b/>
                                <w:bCs/>
                                <w:iCs/>
                                <w:sz w:val="56"/>
                                <w:szCs w:val="56"/>
                              </w:rPr>
                              <w:t>APPORT D’ACTIVITES</w:t>
                            </w:r>
                          </w:p>
                          <w:p w14:paraId="6D10CE22" w14:textId="04A08AD3" w:rsidR="00AF30CB" w:rsidRPr="0072045F" w:rsidRDefault="00AF30CB" w:rsidP="007B1A54">
                            <w:pPr>
                              <w:jc w:val="center"/>
                              <w:rPr>
                                <w:rFonts w:ascii="Arial" w:hAnsi="Arial"/>
                                <w:b/>
                                <w:bCs/>
                                <w:iCs/>
                                <w:sz w:val="56"/>
                                <w:szCs w:val="56"/>
                              </w:rPr>
                            </w:pPr>
                            <w:r>
                              <w:rPr>
                                <w:rFonts w:ascii="Arial" w:hAnsi="Arial"/>
                                <w:b/>
                                <w:bCs/>
                                <w:iCs/>
                                <w:sz w:val="56"/>
                                <w:szCs w:val="56"/>
                              </w:rPr>
                              <w:t>E</w:t>
                            </w:r>
                            <w:r w:rsidRPr="0072045F">
                              <w:rPr>
                                <w:rFonts w:ascii="Arial" w:hAnsi="Arial"/>
                                <w:b/>
                                <w:bCs/>
                                <w:iCs/>
                                <w:sz w:val="56"/>
                                <w:szCs w:val="56"/>
                              </w:rPr>
                              <w:t>xercice 2</w:t>
                            </w:r>
                            <w:r>
                              <w:rPr>
                                <w:rFonts w:ascii="Arial" w:hAnsi="Arial"/>
                                <w:b/>
                                <w:bCs/>
                                <w:iCs/>
                                <w:sz w:val="56"/>
                                <w:szCs w:val="56"/>
                              </w:rPr>
                              <w:t>021</w:t>
                            </w:r>
                          </w:p>
                          <w:p w14:paraId="38C0D408" w14:textId="77777777" w:rsidR="00AF30CB" w:rsidRPr="0072045F" w:rsidRDefault="00AF30CB" w:rsidP="007B1A54">
                            <w:pPr>
                              <w:jc w:val="center"/>
                              <w:rPr>
                                <w:b/>
                                <w:bCs/>
                                <w:iCs/>
                                <w:sz w:val="44"/>
                                <w:szCs w:val="44"/>
                              </w:rPr>
                            </w:pPr>
                          </w:p>
                          <w:p w14:paraId="5892FD1D" w14:textId="77777777" w:rsidR="00AF30CB" w:rsidRPr="0072045F" w:rsidRDefault="00AF30CB" w:rsidP="007B1A54">
                            <w:pPr>
                              <w:jc w:val="center"/>
                              <w:rPr>
                                <w:b/>
                                <w:bCs/>
                                <w:iCs/>
                                <w:sz w:val="44"/>
                                <w:szCs w:val="44"/>
                              </w:rPr>
                            </w:pPr>
                          </w:p>
                          <w:p w14:paraId="1A0522F2" w14:textId="77777777" w:rsidR="00AF30CB" w:rsidRPr="0072045F" w:rsidRDefault="00AF30CB" w:rsidP="007B1A54">
                            <w:pPr>
                              <w:jc w:val="center"/>
                              <w:rPr>
                                <w:b/>
                                <w:bCs/>
                                <w:iCs/>
                                <w:sz w:val="44"/>
                                <w:szCs w:val="44"/>
                              </w:rPr>
                            </w:pPr>
                          </w:p>
                          <w:p w14:paraId="521A567C" w14:textId="77777777" w:rsidR="00AF30CB" w:rsidRPr="0072045F" w:rsidRDefault="00AF30CB" w:rsidP="007B1A54">
                            <w:pPr>
                              <w:jc w:val="center"/>
                              <w:rPr>
                                <w:b/>
                                <w:bCs/>
                                <w:iCs/>
                                <w:sz w:val="44"/>
                                <w:szCs w:val="44"/>
                              </w:rPr>
                            </w:pPr>
                          </w:p>
                          <w:p w14:paraId="5774B234" w14:textId="77777777" w:rsidR="00AF30CB" w:rsidRPr="0072045F" w:rsidRDefault="00AF30CB" w:rsidP="007B1A54">
                            <w:pPr>
                              <w:jc w:val="center"/>
                              <w:rPr>
                                <w:b/>
                                <w:bCs/>
                                <w:iCs/>
                                <w:sz w:val="44"/>
                                <w:szCs w:val="44"/>
                              </w:rPr>
                            </w:pPr>
                          </w:p>
                          <w:p w14:paraId="32E568F5" w14:textId="77777777" w:rsidR="00AF30CB" w:rsidRPr="0072045F" w:rsidRDefault="00AF30CB" w:rsidP="007B1A5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A08439" id="Zone de texte 1" o:spid="_x0000_s1026" style="position:absolute;left:0;text-align:left;margin-left:25.65pt;margin-top:5pt;width:431.95pt;height:10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SC1+AIAAFIGAAAOAAAAZHJzL2Uyb0RvYy54bWysVd9v2jAQfp+0/8HyO02gpAXUUKVUTJNY&#10;W7WdKu3NOE6J5vg820DYtP99ZycB2lV9mPYSbN/v+747Li7rSpKNMLYEldL+SUyJUBzyUj2n9Ovj&#10;vDeixDqmciZBiZTuhKWX048fLrZ6IgawApkLQ9CJspOtTunKOT2JIstXomL2BLRQKCzAVMzh1TxH&#10;uWFb9F7JaBDHZ9EWTK4NcGEtvl43QjoN/otCcHdbFFY4IlOKubnwNeG79N9oesEmz4bpVcnbNNg/&#10;ZFGxUmHQvatr5hhZm/IvV1XJDVgo3AmHKoKiKLkINWA1/fhVNQ8rpkWoBZtj9b5N9v+55TebO0PK&#10;PKUDShSrEKJvCBTJBXGidoL0fYu22k5Q80GjrquvoEaoQ7lWL4B/t6gSHek0Bha1fUvqwlT+F4sl&#10;aIgo7PadxxCE42MyHCXnZwklHGX903FyfhqwiQ7m2lj3SUBF/CGlBtYqv0d8Qx5ss7DOZ8EmnZ4P&#10;aUGW+byUMlw8p8RMGrJhyAbGuVAuCeZyXX2BvHlHVsUtL/AZ2dM8j7pnDBHY6T2FgC+CSEW2WME4&#10;TuLg+YVwb9e4dHVornd4yBNvUvl0sTVYU3tquPRrlpwPsvNk3DvLkn5v2I9HvSyLB73reRZn8XA+&#10;Gw+vfnvA0EtnH4BpsPAQWbeTwnuV6l4UiPwBy7f602UYtL1Zgd3cGw6aGt8zbPVDHWEe98Ytg94z&#10;Fp1FiAzK7Y2rUoF5K3r+vUu5aPRbarZ1+xa4elm3pF5CvkNOG2gWg9V8XiK9Fsy6O2ZwEyBbcbu5&#10;W/wUEhBaaE+UrMD8fOvd6+OAopSSLW6WlNofa2YEJfKzwtEd94dDv4rCZYiI4sUcS5bHErWuZoB0&#10;7eMe1Twcvb6T3bEwUD3hEsx8VBQxxTF2Sl13nLlm3+ES5SLLghIuH83cQj1o3o2yn5vH+okZ3U6Y&#10;n/8b6HYQm7yasUbXA6MgWzsoyjCAvsFNV9vG4+IKfGyXrN+Mx/egdfgrmP4BAAD//wMAUEsDBBQA&#10;BgAIAAAAIQBdvKrN3QAAAAkBAAAPAAAAZHJzL2Rvd25yZXYueG1sTI/NTsMwEITvSLyDtUjcqJ1A&#10;qzaNUyEEElcKoj268Tax8E8Uu4l5e5YTHHdmNPtNvcvOsgnHaIKXUCwEMPRt0MZ3Ej7eX+7WwGJS&#10;XisbPEr4xgi75vqqVpUOs3/DaZ86RiU+VkpCn9JQcR7bHp2KizCgJ+8cRqcSnWPH9ahmKneWl0Ks&#10;uFPG04deDfjUY/u1vzgJ+fP1QTzHgylWdjqa4yEP7ZylvL3Jj1tgCXP6C8MvPqFDQ0yncPE6Mith&#10;WdxTknRBk8jfFMsS2ElCWW7WwJua/1/Q/AAAAP//AwBQSwECLQAUAAYACAAAACEAtoM4kv4AAADh&#10;AQAAEwAAAAAAAAAAAAAAAAAAAAAAW0NvbnRlbnRfVHlwZXNdLnhtbFBLAQItABQABgAIAAAAIQA4&#10;/SH/1gAAAJQBAAALAAAAAAAAAAAAAAAAAC8BAABfcmVscy8ucmVsc1BLAQItABQABgAIAAAAIQAM&#10;3SC1+AIAAFIGAAAOAAAAAAAAAAAAAAAAAC4CAABkcnMvZTJvRG9jLnhtbFBLAQItABQABgAIAAAA&#10;IQBdvKrN3QAAAAkBAAAPAAAAAAAAAAAAAAAAAFIFAABkcnMvZG93bnJldi54bWxQSwUGAAAAAAQA&#10;BADzAAAAXAYAAAAA&#10;" fillcolor="#daeef3 [664]" strokecolor="black [3213]" strokeweight="1.5pt">
                <v:shadow on="t" color="black" opacity="24903f" origin=",.5" offset="0,.55556mm"/>
                <v:path arrowok="t"/>
                <v:textbox>
                  <w:txbxContent>
                    <w:p w14:paraId="2FAC184C" w14:textId="77777777" w:rsidR="00AF30CB" w:rsidRPr="0072045F" w:rsidRDefault="00AF30CB" w:rsidP="007B1A54">
                      <w:pPr>
                        <w:jc w:val="center"/>
                        <w:rPr>
                          <w:rFonts w:ascii="Arial" w:hAnsi="Arial"/>
                          <w:b/>
                          <w:bCs/>
                          <w:iCs/>
                          <w:sz w:val="20"/>
                          <w:szCs w:val="20"/>
                        </w:rPr>
                      </w:pPr>
                    </w:p>
                    <w:p w14:paraId="782CE316" w14:textId="360593F3" w:rsidR="00AF30CB" w:rsidRPr="0072045F" w:rsidRDefault="00AF30CB" w:rsidP="007B1A54">
                      <w:pPr>
                        <w:jc w:val="center"/>
                        <w:rPr>
                          <w:rFonts w:ascii="Arial" w:hAnsi="Arial"/>
                          <w:b/>
                          <w:bCs/>
                          <w:iCs/>
                          <w:sz w:val="56"/>
                          <w:szCs w:val="56"/>
                        </w:rPr>
                      </w:pPr>
                      <w:r w:rsidRPr="0072045F">
                        <w:rPr>
                          <w:rFonts w:ascii="Arial" w:hAnsi="Arial"/>
                          <w:b/>
                          <w:bCs/>
                          <w:iCs/>
                          <w:sz w:val="56"/>
                          <w:szCs w:val="56"/>
                        </w:rPr>
                        <w:t>R</w:t>
                      </w:r>
                      <w:r>
                        <w:rPr>
                          <w:rFonts w:ascii="Arial" w:hAnsi="Arial"/>
                          <w:b/>
                          <w:bCs/>
                          <w:iCs/>
                          <w:sz w:val="56"/>
                          <w:szCs w:val="56"/>
                        </w:rPr>
                        <w:t>APPORT D’ACTIVITES</w:t>
                      </w:r>
                    </w:p>
                    <w:p w14:paraId="6D10CE22" w14:textId="04A08AD3" w:rsidR="00AF30CB" w:rsidRPr="0072045F" w:rsidRDefault="00AF30CB" w:rsidP="007B1A54">
                      <w:pPr>
                        <w:jc w:val="center"/>
                        <w:rPr>
                          <w:rFonts w:ascii="Arial" w:hAnsi="Arial"/>
                          <w:b/>
                          <w:bCs/>
                          <w:iCs/>
                          <w:sz w:val="56"/>
                          <w:szCs w:val="56"/>
                        </w:rPr>
                      </w:pPr>
                      <w:r>
                        <w:rPr>
                          <w:rFonts w:ascii="Arial" w:hAnsi="Arial"/>
                          <w:b/>
                          <w:bCs/>
                          <w:iCs/>
                          <w:sz w:val="56"/>
                          <w:szCs w:val="56"/>
                        </w:rPr>
                        <w:t>E</w:t>
                      </w:r>
                      <w:r w:rsidRPr="0072045F">
                        <w:rPr>
                          <w:rFonts w:ascii="Arial" w:hAnsi="Arial"/>
                          <w:b/>
                          <w:bCs/>
                          <w:iCs/>
                          <w:sz w:val="56"/>
                          <w:szCs w:val="56"/>
                        </w:rPr>
                        <w:t>xercice 2</w:t>
                      </w:r>
                      <w:r>
                        <w:rPr>
                          <w:rFonts w:ascii="Arial" w:hAnsi="Arial"/>
                          <w:b/>
                          <w:bCs/>
                          <w:iCs/>
                          <w:sz w:val="56"/>
                          <w:szCs w:val="56"/>
                        </w:rPr>
                        <w:t>021</w:t>
                      </w:r>
                    </w:p>
                    <w:p w14:paraId="38C0D408" w14:textId="77777777" w:rsidR="00AF30CB" w:rsidRPr="0072045F" w:rsidRDefault="00AF30CB" w:rsidP="007B1A54">
                      <w:pPr>
                        <w:jc w:val="center"/>
                        <w:rPr>
                          <w:b/>
                          <w:bCs/>
                          <w:iCs/>
                          <w:sz w:val="44"/>
                          <w:szCs w:val="44"/>
                        </w:rPr>
                      </w:pPr>
                    </w:p>
                    <w:p w14:paraId="5892FD1D" w14:textId="77777777" w:rsidR="00AF30CB" w:rsidRPr="0072045F" w:rsidRDefault="00AF30CB" w:rsidP="007B1A54">
                      <w:pPr>
                        <w:jc w:val="center"/>
                        <w:rPr>
                          <w:b/>
                          <w:bCs/>
                          <w:iCs/>
                          <w:sz w:val="44"/>
                          <w:szCs w:val="44"/>
                        </w:rPr>
                      </w:pPr>
                    </w:p>
                    <w:p w14:paraId="1A0522F2" w14:textId="77777777" w:rsidR="00AF30CB" w:rsidRPr="0072045F" w:rsidRDefault="00AF30CB" w:rsidP="007B1A54">
                      <w:pPr>
                        <w:jc w:val="center"/>
                        <w:rPr>
                          <w:b/>
                          <w:bCs/>
                          <w:iCs/>
                          <w:sz w:val="44"/>
                          <w:szCs w:val="44"/>
                        </w:rPr>
                      </w:pPr>
                    </w:p>
                    <w:p w14:paraId="521A567C" w14:textId="77777777" w:rsidR="00AF30CB" w:rsidRPr="0072045F" w:rsidRDefault="00AF30CB" w:rsidP="007B1A54">
                      <w:pPr>
                        <w:jc w:val="center"/>
                        <w:rPr>
                          <w:b/>
                          <w:bCs/>
                          <w:iCs/>
                          <w:sz w:val="44"/>
                          <w:szCs w:val="44"/>
                        </w:rPr>
                      </w:pPr>
                    </w:p>
                    <w:p w14:paraId="5774B234" w14:textId="77777777" w:rsidR="00AF30CB" w:rsidRPr="0072045F" w:rsidRDefault="00AF30CB" w:rsidP="007B1A54">
                      <w:pPr>
                        <w:jc w:val="center"/>
                        <w:rPr>
                          <w:b/>
                          <w:bCs/>
                          <w:iCs/>
                          <w:sz w:val="44"/>
                          <w:szCs w:val="44"/>
                        </w:rPr>
                      </w:pPr>
                    </w:p>
                    <w:p w14:paraId="32E568F5" w14:textId="77777777" w:rsidR="00AF30CB" w:rsidRPr="0072045F" w:rsidRDefault="00AF30CB" w:rsidP="007B1A54">
                      <w:pPr>
                        <w:jc w:val="center"/>
                      </w:pPr>
                    </w:p>
                  </w:txbxContent>
                </v:textbox>
                <w10:wrap type="through"/>
              </v:roundrect>
            </w:pict>
          </mc:Fallback>
        </mc:AlternateContent>
      </w:r>
    </w:p>
    <w:p w14:paraId="5C1A3D0F" w14:textId="4E828A00" w:rsidR="00523520" w:rsidRPr="001C54F4" w:rsidRDefault="00523520" w:rsidP="000F6B53">
      <w:pPr>
        <w:pStyle w:val="En-tte"/>
        <w:jc w:val="center"/>
        <w:rPr>
          <w:b/>
        </w:rPr>
      </w:pPr>
    </w:p>
    <w:p w14:paraId="62094A3D" w14:textId="78C9BBA8" w:rsidR="00523520" w:rsidRPr="001C54F4" w:rsidRDefault="00523520" w:rsidP="000F6B53">
      <w:pPr>
        <w:pStyle w:val="En-tte"/>
        <w:jc w:val="center"/>
        <w:rPr>
          <w:b/>
        </w:rPr>
      </w:pPr>
    </w:p>
    <w:p w14:paraId="453FFCE8" w14:textId="02B581DB" w:rsidR="00523520" w:rsidRPr="001C54F4" w:rsidRDefault="00523520" w:rsidP="000F6B53">
      <w:pPr>
        <w:pStyle w:val="En-tte"/>
        <w:jc w:val="center"/>
        <w:rPr>
          <w:b/>
        </w:rPr>
      </w:pPr>
    </w:p>
    <w:p w14:paraId="2E066E55" w14:textId="021A5117" w:rsidR="00523520" w:rsidRPr="001C54F4" w:rsidRDefault="00523520" w:rsidP="000F6B53">
      <w:pPr>
        <w:pStyle w:val="En-tte"/>
        <w:jc w:val="center"/>
        <w:rPr>
          <w:b/>
        </w:rPr>
      </w:pPr>
    </w:p>
    <w:p w14:paraId="2F42F6D5" w14:textId="00D7CE57" w:rsidR="00523520" w:rsidRPr="001C54F4" w:rsidRDefault="00523520" w:rsidP="000F6B53">
      <w:pPr>
        <w:pStyle w:val="En-tte"/>
        <w:jc w:val="center"/>
        <w:rPr>
          <w:b/>
        </w:rPr>
      </w:pPr>
    </w:p>
    <w:p w14:paraId="35632608" w14:textId="77777777" w:rsidR="00523520" w:rsidRPr="001C54F4" w:rsidRDefault="00523520" w:rsidP="000F6B53">
      <w:pPr>
        <w:pStyle w:val="En-tte"/>
        <w:jc w:val="center"/>
        <w:rPr>
          <w:b/>
        </w:rPr>
      </w:pPr>
    </w:p>
    <w:p w14:paraId="7E0696A4" w14:textId="77777777" w:rsidR="00523520" w:rsidRPr="001C54F4" w:rsidRDefault="00523520" w:rsidP="000F6B53">
      <w:pPr>
        <w:pStyle w:val="En-tte"/>
        <w:jc w:val="center"/>
        <w:rPr>
          <w:b/>
        </w:rPr>
      </w:pPr>
    </w:p>
    <w:p w14:paraId="43AFCCDF" w14:textId="6A3D28BF" w:rsidR="00523520" w:rsidRPr="001C54F4" w:rsidRDefault="00523520" w:rsidP="000F6B53">
      <w:pPr>
        <w:pStyle w:val="En-tte"/>
        <w:jc w:val="center"/>
        <w:rPr>
          <w:b/>
        </w:rPr>
      </w:pPr>
    </w:p>
    <w:p w14:paraId="4F4DFCE0" w14:textId="7DEAEE12" w:rsidR="00583CEA" w:rsidRPr="001C54F4" w:rsidRDefault="00583CEA" w:rsidP="00D00FFE">
      <w:pPr>
        <w:tabs>
          <w:tab w:val="left" w:pos="1276"/>
        </w:tabs>
        <w:rPr>
          <w:b/>
        </w:rPr>
      </w:pPr>
    </w:p>
    <w:p w14:paraId="5588055F" w14:textId="77777777" w:rsidR="00583CEA" w:rsidRPr="001C54F4" w:rsidRDefault="00583CEA" w:rsidP="00D00FFE">
      <w:pPr>
        <w:tabs>
          <w:tab w:val="left" w:pos="1276"/>
        </w:tabs>
        <w:rPr>
          <w:b/>
        </w:rPr>
      </w:pPr>
    </w:p>
    <w:p w14:paraId="1D00B461" w14:textId="6D1E7281" w:rsidR="00750AFF" w:rsidRPr="001C54F4" w:rsidRDefault="00750AFF" w:rsidP="00D00FFE">
      <w:pPr>
        <w:tabs>
          <w:tab w:val="left" w:pos="1276"/>
        </w:tabs>
        <w:rPr>
          <w:b/>
        </w:rPr>
      </w:pPr>
    </w:p>
    <w:p w14:paraId="44F61D0E" w14:textId="46D8F16E" w:rsidR="00300228" w:rsidRPr="001C54F4" w:rsidRDefault="005722B2" w:rsidP="00D00FFE">
      <w:pPr>
        <w:tabs>
          <w:tab w:val="left" w:pos="1276"/>
        </w:tabs>
        <w:rPr>
          <w:b/>
        </w:rPr>
      </w:pPr>
      <w:r w:rsidRPr="001C54F4">
        <w:rPr>
          <w:b/>
          <w:noProof/>
        </w:rPr>
        <mc:AlternateContent>
          <mc:Choice Requires="wps">
            <w:drawing>
              <wp:anchor distT="0" distB="0" distL="114300" distR="114300" simplePos="0" relativeHeight="251677696" behindDoc="0" locked="0" layoutInCell="1" allowOverlap="1" wp14:anchorId="1C64F9DA" wp14:editId="58B43386">
                <wp:simplePos x="0" y="0"/>
                <wp:positionH relativeFrom="column">
                  <wp:posOffset>1827161</wp:posOffset>
                </wp:positionH>
                <wp:positionV relativeFrom="paragraph">
                  <wp:posOffset>152149</wp:posOffset>
                </wp:positionV>
                <wp:extent cx="2514600" cy="800100"/>
                <wp:effectExtent l="0" t="0" r="25400" b="38100"/>
                <wp:wrapThrough wrapText="bothSides">
                  <wp:wrapPolygon edited="0">
                    <wp:start x="0" y="0"/>
                    <wp:lineTo x="0" y="21943"/>
                    <wp:lineTo x="21382" y="21943"/>
                    <wp:lineTo x="21600" y="20571"/>
                    <wp:lineTo x="21600" y="0"/>
                    <wp:lineTo x="0" y="0"/>
                  </wp:wrapPolygon>
                </wp:wrapThrough>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00100"/>
                        </a:xfrm>
                        <a:prstGeom prst="foldedCorner">
                          <a:avLst>
                            <a:gd name="adj" fmla="val 12500"/>
                          </a:avLst>
                        </a:prstGeom>
                        <a:ln>
                          <a:headEnd/>
                          <a:tailEnd/>
                        </a:ln>
                      </wps:spPr>
                      <wps:style>
                        <a:lnRef idx="2">
                          <a:schemeClr val="accent1"/>
                        </a:lnRef>
                        <a:fillRef idx="1003">
                          <a:schemeClr val="lt1"/>
                        </a:fillRef>
                        <a:effectRef idx="0">
                          <a:schemeClr val="accent1"/>
                        </a:effectRef>
                        <a:fontRef idx="minor">
                          <a:schemeClr val="dk1"/>
                        </a:fontRef>
                      </wps:style>
                      <wps:txbx>
                        <w:txbxContent>
                          <w:p w14:paraId="599F3684" w14:textId="77777777" w:rsidR="00AF30CB" w:rsidRPr="00D7404E" w:rsidRDefault="00AF30CB" w:rsidP="00685ABE">
                            <w:pPr>
                              <w:contextualSpacing/>
                              <w:jc w:val="center"/>
                              <w:rPr>
                                <w:rFonts w:ascii="Arial" w:hAnsi="Arial" w:cs="Arial"/>
                              </w:rPr>
                            </w:pPr>
                            <w:r>
                              <w:rPr>
                                <w:rFonts w:ascii="Arial" w:hAnsi="Arial" w:cs="Arial"/>
                              </w:rPr>
                              <w:t>Elaboré par</w:t>
                            </w:r>
                          </w:p>
                          <w:p w14:paraId="4BFB4616" w14:textId="2C1509DC" w:rsidR="00AF30CB" w:rsidRPr="00B234D7" w:rsidRDefault="00AF30CB" w:rsidP="00685ABE">
                            <w:pPr>
                              <w:contextualSpacing/>
                              <w:jc w:val="center"/>
                              <w:rPr>
                                <w:rFonts w:ascii="Arial" w:hAnsi="Arial" w:cs="Arial"/>
                                <w:b/>
                                <w:color w:val="002060"/>
                              </w:rPr>
                            </w:pPr>
                            <w:r>
                              <w:rPr>
                                <w:rFonts w:ascii="Arial" w:hAnsi="Arial" w:cs="Arial"/>
                                <w:b/>
                                <w:color w:val="002060"/>
                              </w:rPr>
                              <w:t>DJEH BI KOUE LUCIEN,</w:t>
                            </w:r>
                          </w:p>
                          <w:p w14:paraId="01BC958F" w14:textId="77777777" w:rsidR="00AF30CB" w:rsidRPr="00D7404E" w:rsidRDefault="00AF30CB" w:rsidP="00685ABE">
                            <w:pPr>
                              <w:contextualSpacing/>
                              <w:jc w:val="center"/>
                              <w:rPr>
                                <w:rFonts w:ascii="Arial" w:hAnsi="Arial" w:cs="Arial"/>
                                <w:b/>
                              </w:rPr>
                            </w:pPr>
                            <w:r>
                              <w:rPr>
                                <w:rFonts w:ascii="Arial" w:hAnsi="Arial" w:cs="Arial"/>
                                <w:b/>
                              </w:rPr>
                              <w:t>Directeur Régional</w:t>
                            </w:r>
                          </w:p>
                          <w:p w14:paraId="3AC24114" w14:textId="77777777" w:rsidR="00AF30CB" w:rsidRDefault="00AF30CB" w:rsidP="00685ABE">
                            <w:pPr>
                              <w:jc w:val="center"/>
                              <w:rPr>
                                <w:rFonts w:ascii="Arial" w:hAnsi="Arial" w:cs="Arial"/>
                                <w:b/>
                                <w:sz w:val="28"/>
                                <w:szCs w:val="28"/>
                              </w:rPr>
                            </w:pPr>
                          </w:p>
                          <w:p w14:paraId="49476399" w14:textId="77777777" w:rsidR="00AF30CB" w:rsidRPr="007616A5" w:rsidRDefault="00AF30CB" w:rsidP="00685ABE">
                            <w:pPr>
                              <w:jc w:val="center"/>
                              <w:rPr>
                                <w:rFonts w:ascii="Arial" w:hAnsi="Arial" w:cs="Arial"/>
                                <w:b/>
                                <w:sz w:val="28"/>
                                <w:szCs w:val="28"/>
                              </w:rPr>
                            </w:pPr>
                          </w:p>
                          <w:p w14:paraId="52C4D26D" w14:textId="77777777" w:rsidR="00AF30CB" w:rsidRPr="007616A5" w:rsidRDefault="00AF30CB" w:rsidP="00685ABE">
                            <w:pPr>
                              <w:jc w:val="center"/>
                              <w:rPr>
                                <w:rFonts w:ascii="Arial" w:hAnsi="Arial" w:cs="Arial"/>
                                <w:i/>
                                <w:sz w:val="28"/>
                                <w:szCs w:val="28"/>
                              </w:rPr>
                            </w:pPr>
                            <w:r>
                              <w:rPr>
                                <w:rFonts w:ascii="Arial" w:hAnsi="Arial" w:cs="Arial"/>
                                <w:i/>
                                <w:sz w:val="28"/>
                                <w:szCs w:val="28"/>
                              </w:rPr>
                              <w:t>Directeur Régional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4F9D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27" type="#_x0000_t65" style="position:absolute;margin-left:143.85pt;margin-top:12pt;width:198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bSaAIAAAAFAAAOAAAAZHJzL2Uyb0RvYy54bWysVNty0zAQfWeGf9DondpO01IydTqdFBhm&#10;CnQofICiSywqa81KiZP+Ed/Bj7GSE9OWPjG8yLrsObt7dtfnF9vWsY3GYMHXvDoqOdNegrJ+VfNv&#10;X9+9OuMsROGVcOB1zXc68Iv5yxfnfTfTE2jAKY2MSHyY9V3Nmxi7WVEE2ehWhCPotKdHA9iKSEdc&#10;FQpFT+ytKyZleVr0gKpDkDoEur0aHvk88xujZfxsTNCRuZpTbDGvmNdlWov5uZitUHSNlfswxD9E&#10;0QrryelIdSWiYGu0f1G1ViIEMPFIQluAMVbqnANlU5VPsrltRKdzLiRO6EaZwv+jlZ82N8isqvkx&#10;Z160VKKFQPz1k0lAT5/jJFHfhRlZ3nY3mJIM3TXIu8A8LBrhV/oSEfpGC0WBVcm+eARIh0BQtuw/&#10;giIPYh0hq7U12CZC0oFtc1F2Y1H0NjJJl5OTanpaUu0kvZ2VpFKuWiFmB3SHIb7X0LK0qblJPaUW&#10;FL7G7EVsrkPMxVH7FIX6zplpHZV6IxyrJicj6d6Y6A+0Cel8WlOKb73KPROFdcOeTNNzzjmlOcgV&#10;4s7pAfpFG1I4pZLDyb2tFw4Z+SYxpNQ+DrIlJrJOMGOdG4GU8/FzWDfi9uYJqXPbj9jyOeBjpyMi&#10;OwYfR3BrPQwiPola3R0iNoP9QYAh7VTyuF1uc2dly3SzBLWjNkAYxpB+G7RpAO8562kEax5+rAVq&#10;ztwHT630pppO08zmw/Tk9YQO+PBl+fBFeElUNY+cDdtFHOZ83aFdNeSpykp4uKT2MzYe+nSIah8/&#10;jRntHs3xw3O2+vPjmv8GAAD//wMAUEsDBBQABgAIAAAAIQDzdADZ3gAAAAoBAAAPAAAAZHJzL2Rv&#10;d25yZXYueG1sTI9BT8MwDIXvSPyHyEjcWLKNtVXXdEITnDgxQOzoNVlT0ThVk22FX485wc32+/T8&#10;XrWZfC/OdoxdIA3zmQJhqQmmo1bD2+vTXQEiJiSDfSCr4ctG2NTXVxWWJlzoxZ53qRVsQrFEDS6l&#10;oZQyNs56jLMwWGLtGEaPidexlWbEC5v7Xi6UyqTHjviDw8FunW0+dyev4V15PI5DyOf77Hu1fXz+&#10;cIVban17Mz2sQSQ7pT8YfuNzdKg50yGcyETRa1gUec4oD/fciYGsWPLhwORKKZB1Jf9XqH8AAAD/&#10;/wMAUEsBAi0AFAAGAAgAAAAhALaDOJL+AAAA4QEAABMAAAAAAAAAAAAAAAAAAAAAAFtDb250ZW50&#10;X1R5cGVzXS54bWxQSwECLQAUAAYACAAAACEAOP0h/9YAAACUAQAACwAAAAAAAAAAAAAAAAAvAQAA&#10;X3JlbHMvLnJlbHNQSwECLQAUAAYACAAAACEAVRh20mgCAAAABQAADgAAAAAAAAAAAAAAAAAuAgAA&#10;ZHJzL2Uyb0RvYy54bWxQSwECLQAUAAYACAAAACEA83QA2d4AAAAKAQAADwAAAAAAAAAAAAAAAADC&#10;BAAAZHJzL2Rvd25yZXYueG1sUEsFBgAAAAAEAAQA8wAAAM0FAAAAAA==&#10;" fillcolor="white [2577]" strokecolor="#4f81bd [3204]" strokeweight="2pt">
                <v:fill color2="#4c4c4c [961]" rotate="t" focusposition=".5,.5" focussize="" focus="100%" type="gradientRadial"/>
                <v:textbox>
                  <w:txbxContent>
                    <w:p w14:paraId="599F3684" w14:textId="77777777" w:rsidR="00AF30CB" w:rsidRPr="00D7404E" w:rsidRDefault="00AF30CB" w:rsidP="00685ABE">
                      <w:pPr>
                        <w:contextualSpacing/>
                        <w:jc w:val="center"/>
                        <w:rPr>
                          <w:rFonts w:ascii="Arial" w:hAnsi="Arial" w:cs="Arial"/>
                        </w:rPr>
                      </w:pPr>
                      <w:r>
                        <w:rPr>
                          <w:rFonts w:ascii="Arial" w:hAnsi="Arial" w:cs="Arial"/>
                        </w:rPr>
                        <w:t>Elaboré par</w:t>
                      </w:r>
                    </w:p>
                    <w:p w14:paraId="4BFB4616" w14:textId="2C1509DC" w:rsidR="00AF30CB" w:rsidRPr="00B234D7" w:rsidRDefault="00AF30CB" w:rsidP="00685ABE">
                      <w:pPr>
                        <w:contextualSpacing/>
                        <w:jc w:val="center"/>
                        <w:rPr>
                          <w:rFonts w:ascii="Arial" w:hAnsi="Arial" w:cs="Arial"/>
                          <w:b/>
                          <w:color w:val="002060"/>
                        </w:rPr>
                      </w:pPr>
                      <w:r>
                        <w:rPr>
                          <w:rFonts w:ascii="Arial" w:hAnsi="Arial" w:cs="Arial"/>
                          <w:b/>
                          <w:color w:val="002060"/>
                        </w:rPr>
                        <w:t>DJEH BI KOUE LUCIEN,</w:t>
                      </w:r>
                    </w:p>
                    <w:p w14:paraId="01BC958F" w14:textId="77777777" w:rsidR="00AF30CB" w:rsidRPr="00D7404E" w:rsidRDefault="00AF30CB" w:rsidP="00685ABE">
                      <w:pPr>
                        <w:contextualSpacing/>
                        <w:jc w:val="center"/>
                        <w:rPr>
                          <w:rFonts w:ascii="Arial" w:hAnsi="Arial" w:cs="Arial"/>
                          <w:b/>
                        </w:rPr>
                      </w:pPr>
                      <w:r>
                        <w:rPr>
                          <w:rFonts w:ascii="Arial" w:hAnsi="Arial" w:cs="Arial"/>
                          <w:b/>
                        </w:rPr>
                        <w:t>Directeur Régional</w:t>
                      </w:r>
                    </w:p>
                    <w:p w14:paraId="3AC24114" w14:textId="77777777" w:rsidR="00AF30CB" w:rsidRDefault="00AF30CB" w:rsidP="00685ABE">
                      <w:pPr>
                        <w:jc w:val="center"/>
                        <w:rPr>
                          <w:rFonts w:ascii="Arial" w:hAnsi="Arial" w:cs="Arial"/>
                          <w:b/>
                          <w:sz w:val="28"/>
                          <w:szCs w:val="28"/>
                        </w:rPr>
                      </w:pPr>
                    </w:p>
                    <w:p w14:paraId="49476399" w14:textId="77777777" w:rsidR="00AF30CB" w:rsidRPr="007616A5" w:rsidRDefault="00AF30CB" w:rsidP="00685ABE">
                      <w:pPr>
                        <w:jc w:val="center"/>
                        <w:rPr>
                          <w:rFonts w:ascii="Arial" w:hAnsi="Arial" w:cs="Arial"/>
                          <w:b/>
                          <w:sz w:val="28"/>
                          <w:szCs w:val="28"/>
                        </w:rPr>
                      </w:pPr>
                    </w:p>
                    <w:p w14:paraId="52C4D26D" w14:textId="77777777" w:rsidR="00AF30CB" w:rsidRPr="007616A5" w:rsidRDefault="00AF30CB" w:rsidP="00685ABE">
                      <w:pPr>
                        <w:jc w:val="center"/>
                        <w:rPr>
                          <w:rFonts w:ascii="Arial" w:hAnsi="Arial" w:cs="Arial"/>
                          <w:i/>
                          <w:sz w:val="28"/>
                          <w:szCs w:val="28"/>
                        </w:rPr>
                      </w:pPr>
                      <w:r>
                        <w:rPr>
                          <w:rFonts w:ascii="Arial" w:hAnsi="Arial" w:cs="Arial"/>
                          <w:i/>
                          <w:sz w:val="28"/>
                          <w:szCs w:val="28"/>
                        </w:rPr>
                        <w:t>Directeur Régional</w:t>
                      </w:r>
                    </w:p>
                  </w:txbxContent>
                </v:textbox>
                <w10:wrap type="through"/>
              </v:shape>
            </w:pict>
          </mc:Fallback>
        </mc:AlternateContent>
      </w:r>
    </w:p>
    <w:p w14:paraId="279BEAC8" w14:textId="238AC42A" w:rsidR="004460F9" w:rsidRPr="001C54F4" w:rsidRDefault="004460F9" w:rsidP="00D00FFE">
      <w:pPr>
        <w:tabs>
          <w:tab w:val="left" w:pos="1276"/>
        </w:tabs>
        <w:rPr>
          <w:b/>
        </w:rPr>
      </w:pPr>
    </w:p>
    <w:p w14:paraId="1D943A01" w14:textId="5A81FB6C" w:rsidR="004460F9" w:rsidRPr="001C54F4" w:rsidRDefault="004460F9" w:rsidP="00D00FFE">
      <w:pPr>
        <w:tabs>
          <w:tab w:val="left" w:pos="1276"/>
        </w:tabs>
        <w:rPr>
          <w:b/>
        </w:rPr>
      </w:pPr>
    </w:p>
    <w:p w14:paraId="47974DE1" w14:textId="12937CF2" w:rsidR="004460F9" w:rsidRPr="001C54F4" w:rsidRDefault="004460F9" w:rsidP="00D00FFE">
      <w:pPr>
        <w:tabs>
          <w:tab w:val="left" w:pos="1276"/>
        </w:tabs>
        <w:rPr>
          <w:b/>
        </w:rPr>
      </w:pPr>
    </w:p>
    <w:p w14:paraId="3F2CF8FA" w14:textId="3B5856FA" w:rsidR="004460F9" w:rsidRPr="001C54F4" w:rsidRDefault="004460F9" w:rsidP="00D00FFE">
      <w:pPr>
        <w:tabs>
          <w:tab w:val="left" w:pos="1276"/>
        </w:tabs>
        <w:rPr>
          <w:b/>
        </w:rPr>
      </w:pPr>
    </w:p>
    <w:p w14:paraId="470D8B96" w14:textId="6DB0E05E" w:rsidR="004460F9" w:rsidRPr="001C54F4" w:rsidRDefault="004460F9" w:rsidP="00D00FFE">
      <w:pPr>
        <w:tabs>
          <w:tab w:val="left" w:pos="1276"/>
        </w:tabs>
        <w:rPr>
          <w:b/>
        </w:rPr>
      </w:pPr>
    </w:p>
    <w:p w14:paraId="359C5F0D" w14:textId="77777777" w:rsidR="004460F9" w:rsidRPr="001C54F4" w:rsidRDefault="004460F9" w:rsidP="00D00FFE">
      <w:pPr>
        <w:tabs>
          <w:tab w:val="left" w:pos="1276"/>
        </w:tabs>
        <w:rPr>
          <w:b/>
        </w:rPr>
      </w:pPr>
    </w:p>
    <w:p w14:paraId="556EB2C9" w14:textId="77777777" w:rsidR="007B1A54" w:rsidRPr="001C54F4" w:rsidRDefault="007B1A54" w:rsidP="00D00FFE">
      <w:pPr>
        <w:tabs>
          <w:tab w:val="left" w:pos="1276"/>
        </w:tabs>
        <w:rPr>
          <w:b/>
        </w:rPr>
      </w:pPr>
    </w:p>
    <w:p w14:paraId="737BDD12" w14:textId="3D49CE4B" w:rsidR="00750AFF" w:rsidRPr="001C54F4" w:rsidRDefault="00A25E0D" w:rsidP="00A85965">
      <w:pPr>
        <w:ind w:left="2124" w:firstLine="1987"/>
        <w:rPr>
          <w:b/>
          <w:sz w:val="28"/>
          <w:szCs w:val="28"/>
        </w:rPr>
      </w:pPr>
      <w:r w:rsidRPr="001C54F4">
        <w:rPr>
          <w:b/>
          <w:sz w:val="28"/>
          <w:szCs w:val="28"/>
        </w:rPr>
        <w:t>Janvier</w:t>
      </w:r>
      <w:r w:rsidR="00750AFF" w:rsidRPr="001C54F4">
        <w:rPr>
          <w:b/>
          <w:sz w:val="28"/>
          <w:szCs w:val="28"/>
        </w:rPr>
        <w:t xml:space="preserve"> 20</w:t>
      </w:r>
      <w:r w:rsidR="00B238C4" w:rsidRPr="001C54F4">
        <w:rPr>
          <w:b/>
          <w:sz w:val="28"/>
          <w:szCs w:val="28"/>
        </w:rPr>
        <w:t>2</w:t>
      </w:r>
      <w:r w:rsidR="00A85965" w:rsidRPr="001C54F4">
        <w:rPr>
          <w:b/>
          <w:sz w:val="28"/>
          <w:szCs w:val="28"/>
        </w:rPr>
        <w:t>1</w:t>
      </w:r>
    </w:p>
    <w:p w14:paraId="354E324D" w14:textId="263869B5" w:rsidR="00A85965" w:rsidRPr="001C54F4" w:rsidRDefault="00A85965" w:rsidP="00D00FFE">
      <w:pPr>
        <w:tabs>
          <w:tab w:val="left" w:pos="1276"/>
        </w:tabs>
        <w:rPr>
          <w:b/>
        </w:rPr>
      </w:pPr>
      <w:r w:rsidRPr="001C54F4">
        <w:rPr>
          <w:b/>
        </w:rPr>
        <w:br w:type="page"/>
      </w:r>
    </w:p>
    <w:p w14:paraId="2C748145" w14:textId="19BB90E2" w:rsidR="00EB16E2" w:rsidRPr="001C54F4" w:rsidRDefault="00EB16E2" w:rsidP="00D00FFE">
      <w:pPr>
        <w:tabs>
          <w:tab w:val="left" w:pos="1276"/>
        </w:tabs>
        <w:rPr>
          <w:b/>
        </w:rPr>
      </w:pPr>
    </w:p>
    <w:p w14:paraId="4BB1E2A0" w14:textId="77777777" w:rsidR="0058133D" w:rsidRPr="001C54F4" w:rsidRDefault="0058133D" w:rsidP="00D00FFE">
      <w:pPr>
        <w:tabs>
          <w:tab w:val="left" w:pos="1276"/>
        </w:tabs>
        <w:rPr>
          <w:b/>
        </w:rPr>
      </w:pPr>
    </w:p>
    <w:p w14:paraId="709AD9B5" w14:textId="77777777" w:rsidR="00802C46" w:rsidRPr="001C54F4" w:rsidRDefault="00802C46" w:rsidP="00802C46">
      <w:pPr>
        <w:jc w:val="center"/>
        <w:rPr>
          <w:rFonts w:ascii="Arial" w:hAnsi="Arial" w:cs="Arial"/>
          <w:b/>
          <w:sz w:val="48"/>
          <w:szCs w:val="48"/>
          <w:u w:val="single"/>
        </w:rPr>
      </w:pPr>
      <w:r w:rsidRPr="001C54F4">
        <w:rPr>
          <w:rFonts w:ascii="Arial" w:hAnsi="Arial" w:cs="Arial"/>
          <w:b/>
          <w:sz w:val="48"/>
          <w:szCs w:val="48"/>
          <w:u w:val="single"/>
        </w:rPr>
        <w:t xml:space="preserve">S O M </w:t>
      </w:r>
      <w:proofErr w:type="spellStart"/>
      <w:r w:rsidRPr="001C54F4">
        <w:rPr>
          <w:rFonts w:ascii="Arial" w:hAnsi="Arial" w:cs="Arial"/>
          <w:b/>
          <w:sz w:val="48"/>
          <w:szCs w:val="48"/>
          <w:u w:val="single"/>
        </w:rPr>
        <w:t>M</w:t>
      </w:r>
      <w:proofErr w:type="spellEnd"/>
      <w:r w:rsidRPr="001C54F4">
        <w:rPr>
          <w:rFonts w:ascii="Arial" w:hAnsi="Arial" w:cs="Arial"/>
          <w:b/>
          <w:sz w:val="48"/>
          <w:szCs w:val="48"/>
          <w:u w:val="single"/>
        </w:rPr>
        <w:t xml:space="preserve"> A I R E</w:t>
      </w:r>
    </w:p>
    <w:p w14:paraId="7F9ED662" w14:textId="5A034616" w:rsidR="00802C46" w:rsidRPr="001C54F4" w:rsidRDefault="00802C46" w:rsidP="00802C46">
      <w:pPr>
        <w:tabs>
          <w:tab w:val="left" w:pos="1276"/>
        </w:tabs>
        <w:rPr>
          <w:b/>
        </w:rPr>
      </w:pPr>
    </w:p>
    <w:p w14:paraId="4AA49C73" w14:textId="77777777" w:rsidR="00802C46" w:rsidRPr="001C54F4" w:rsidRDefault="00802C46" w:rsidP="00802C46">
      <w:pPr>
        <w:tabs>
          <w:tab w:val="left" w:pos="1276"/>
        </w:tabs>
        <w:rPr>
          <w:b/>
        </w:rPr>
      </w:pPr>
    </w:p>
    <w:p w14:paraId="0B936185" w14:textId="77777777" w:rsidR="00802C46" w:rsidRPr="001C54F4" w:rsidRDefault="00802C46" w:rsidP="00802C46">
      <w:pPr>
        <w:tabs>
          <w:tab w:val="left" w:pos="1276"/>
        </w:tabs>
        <w:rPr>
          <w:b/>
        </w:rPr>
      </w:pPr>
    </w:p>
    <w:p w14:paraId="3010DECB" w14:textId="77777777" w:rsidR="00802C46" w:rsidRPr="001C54F4" w:rsidRDefault="00802C46" w:rsidP="00802C46">
      <w:pPr>
        <w:tabs>
          <w:tab w:val="left" w:pos="1276"/>
        </w:tabs>
        <w:jc w:val="right"/>
        <w:rPr>
          <w:b/>
          <w:sz w:val="20"/>
          <w:szCs w:val="20"/>
        </w:rPr>
      </w:pPr>
      <w:r w:rsidRPr="001C54F4">
        <w:rPr>
          <w:b/>
        </w:rPr>
        <w:t xml:space="preserve">I - PRESENTATION DE LA DIRECTION REGIONALE DES MARCHES PUBLICS DES  MONTAGNES DU WOROBA OUEST ET DU DENGUELE BASEE A </w:t>
      </w:r>
      <w:proofErr w:type="gramStart"/>
      <w:r w:rsidRPr="001C54F4">
        <w:rPr>
          <w:b/>
        </w:rPr>
        <w:t>MAN</w:t>
      </w:r>
      <w:r w:rsidRPr="001C54F4">
        <w:rPr>
          <w:b/>
          <w:sz w:val="20"/>
          <w:szCs w:val="20"/>
        </w:rPr>
        <w:t> ..</w:t>
      </w:r>
      <w:proofErr w:type="gramEnd"/>
      <w:r w:rsidRPr="001C54F4">
        <w:rPr>
          <w:b/>
          <w:sz w:val="20"/>
          <w:szCs w:val="20"/>
        </w:rPr>
        <w:t>…………………</w:t>
      </w:r>
      <w:r w:rsidRPr="001C54F4">
        <w:rPr>
          <w:b/>
        </w:rPr>
        <w:t>3</w:t>
      </w:r>
    </w:p>
    <w:p w14:paraId="123FE36C" w14:textId="77777777" w:rsidR="00802C46" w:rsidRPr="001C54F4" w:rsidRDefault="00802C46" w:rsidP="00802C46">
      <w:pPr>
        <w:pStyle w:val="Paragraphedeliste"/>
        <w:tabs>
          <w:tab w:val="left" w:pos="1276"/>
        </w:tabs>
        <w:jc w:val="right"/>
        <w:rPr>
          <w:b/>
          <w:sz w:val="20"/>
          <w:szCs w:val="20"/>
        </w:rPr>
      </w:pPr>
    </w:p>
    <w:p w14:paraId="38045943" w14:textId="77777777" w:rsidR="00802C46" w:rsidRPr="001C54F4" w:rsidRDefault="00802C46" w:rsidP="00802C46">
      <w:pPr>
        <w:pStyle w:val="Paragraphedeliste"/>
        <w:numPr>
          <w:ilvl w:val="0"/>
          <w:numId w:val="6"/>
        </w:numPr>
        <w:tabs>
          <w:tab w:val="left" w:pos="1560"/>
        </w:tabs>
        <w:ind w:left="1560" w:hanging="284"/>
        <w:jc w:val="right"/>
        <w:rPr>
          <w:b/>
        </w:rPr>
      </w:pPr>
      <w:r w:rsidRPr="001C54F4">
        <w:rPr>
          <w:b/>
        </w:rPr>
        <w:t>Couverture territoriale de la Direction Régional………….…………………3</w:t>
      </w:r>
    </w:p>
    <w:p w14:paraId="19E12D91" w14:textId="77777777" w:rsidR="00802C46" w:rsidRPr="001C54F4" w:rsidRDefault="00802C46" w:rsidP="00802C46">
      <w:pPr>
        <w:pStyle w:val="Paragraphedeliste"/>
        <w:numPr>
          <w:ilvl w:val="0"/>
          <w:numId w:val="6"/>
        </w:numPr>
        <w:ind w:left="1776"/>
        <w:jc w:val="right"/>
        <w:rPr>
          <w:b/>
        </w:rPr>
      </w:pPr>
      <w:r w:rsidRPr="001C54F4">
        <w:rPr>
          <w:b/>
        </w:rPr>
        <w:t>Missions………………………………………………………………………...4</w:t>
      </w:r>
    </w:p>
    <w:p w14:paraId="6E9DDF6D" w14:textId="55F82301" w:rsidR="00802C46" w:rsidRPr="001C54F4" w:rsidRDefault="00802C46" w:rsidP="00802C46">
      <w:pPr>
        <w:pStyle w:val="Paragraphedeliste"/>
        <w:numPr>
          <w:ilvl w:val="0"/>
          <w:numId w:val="6"/>
        </w:numPr>
        <w:tabs>
          <w:tab w:val="left" w:pos="1276"/>
        </w:tabs>
        <w:ind w:left="1776"/>
        <w:jc w:val="right"/>
        <w:rPr>
          <w:b/>
        </w:rPr>
      </w:pPr>
      <w:r w:rsidRPr="001C54F4">
        <w:rPr>
          <w:b/>
        </w:rPr>
        <w:t xml:space="preserve">Ressources </w:t>
      </w:r>
      <w:r w:rsidR="00A85965" w:rsidRPr="001C54F4">
        <w:rPr>
          <w:b/>
        </w:rPr>
        <w:t>humaines</w:t>
      </w:r>
      <w:proofErr w:type="gramStart"/>
      <w:r w:rsidR="00A85965" w:rsidRPr="001C54F4">
        <w:rPr>
          <w:b/>
        </w:rPr>
        <w:t>…</w:t>
      </w:r>
      <w:r w:rsidRPr="001C54F4">
        <w:rPr>
          <w:b/>
        </w:rPr>
        <w:t>……..………………………………………………...4</w:t>
      </w:r>
      <w:proofErr w:type="gramEnd"/>
    </w:p>
    <w:p w14:paraId="39914AF0" w14:textId="77777777" w:rsidR="00802C46" w:rsidRPr="001C54F4" w:rsidRDefault="00802C46" w:rsidP="00802C46">
      <w:pPr>
        <w:pStyle w:val="Paragraphedeliste"/>
        <w:numPr>
          <w:ilvl w:val="0"/>
          <w:numId w:val="6"/>
        </w:numPr>
        <w:tabs>
          <w:tab w:val="left" w:pos="1276"/>
        </w:tabs>
        <w:ind w:left="1776"/>
        <w:jc w:val="right"/>
        <w:rPr>
          <w:b/>
        </w:rPr>
      </w:pPr>
      <w:r w:rsidRPr="001C54F4">
        <w:rPr>
          <w:b/>
        </w:rPr>
        <w:t>Moyens matériels……………………………………………………………....5</w:t>
      </w:r>
    </w:p>
    <w:p w14:paraId="15F4BA39" w14:textId="77777777" w:rsidR="00802C46" w:rsidRPr="001C54F4" w:rsidRDefault="00802C46" w:rsidP="00802C46">
      <w:pPr>
        <w:pStyle w:val="Paragraphedeliste"/>
        <w:tabs>
          <w:tab w:val="left" w:pos="1276"/>
        </w:tabs>
        <w:ind w:left="1776"/>
        <w:jc w:val="right"/>
        <w:rPr>
          <w:b/>
        </w:rPr>
      </w:pPr>
    </w:p>
    <w:p w14:paraId="6898D8CC" w14:textId="61277BAD" w:rsidR="00802C46" w:rsidRPr="001C54F4" w:rsidRDefault="00802C46" w:rsidP="00802C46">
      <w:pPr>
        <w:pStyle w:val="Paragraphedeliste"/>
        <w:tabs>
          <w:tab w:val="left" w:pos="1276"/>
        </w:tabs>
        <w:ind w:left="0"/>
        <w:jc w:val="right"/>
        <w:rPr>
          <w:b/>
        </w:rPr>
      </w:pPr>
      <w:r w:rsidRPr="001C54F4">
        <w:rPr>
          <w:b/>
        </w:rPr>
        <w:t>II - PLANNING DE PASSATION DES MARCHES EN 20</w:t>
      </w:r>
      <w:r w:rsidR="00D6594E" w:rsidRPr="001C54F4">
        <w:rPr>
          <w:b/>
        </w:rPr>
        <w:t>21</w:t>
      </w:r>
      <w:proofErr w:type="gramStart"/>
      <w:r w:rsidRPr="001C54F4">
        <w:rPr>
          <w:b/>
        </w:rPr>
        <w:t>……..………….……………..….6</w:t>
      </w:r>
      <w:proofErr w:type="gramEnd"/>
    </w:p>
    <w:p w14:paraId="4AC1FDE0" w14:textId="77777777" w:rsidR="00802C46" w:rsidRPr="001C54F4" w:rsidRDefault="00802C46" w:rsidP="00802C46">
      <w:pPr>
        <w:pStyle w:val="Paragraphedeliste"/>
        <w:ind w:left="1440"/>
        <w:jc w:val="right"/>
        <w:rPr>
          <w:b/>
        </w:rPr>
      </w:pPr>
    </w:p>
    <w:p w14:paraId="0F354635" w14:textId="77777777" w:rsidR="00802C46" w:rsidRPr="001C54F4" w:rsidRDefault="00802C46" w:rsidP="00802C46">
      <w:pPr>
        <w:pStyle w:val="Paragraphedeliste"/>
        <w:ind w:left="1440"/>
        <w:jc w:val="right"/>
        <w:rPr>
          <w:b/>
        </w:rPr>
      </w:pPr>
      <w:r w:rsidRPr="001C54F4">
        <w:rPr>
          <w:b/>
        </w:rPr>
        <w:t xml:space="preserve">1)  Point des lignes à </w:t>
      </w:r>
      <w:proofErr w:type="spellStart"/>
      <w:r w:rsidRPr="001C54F4">
        <w:rPr>
          <w:b/>
        </w:rPr>
        <w:t>marché</w:t>
      </w:r>
      <w:proofErr w:type="spellEnd"/>
      <w:r w:rsidRPr="001C54F4">
        <w:rPr>
          <w:b/>
        </w:rPr>
        <w:t xml:space="preserve"> par autorité contractante</w:t>
      </w:r>
      <w:proofErr w:type="gramStart"/>
      <w:r w:rsidRPr="001C54F4">
        <w:rPr>
          <w:b/>
        </w:rPr>
        <w:t>…………..…..………….6</w:t>
      </w:r>
      <w:proofErr w:type="gramEnd"/>
    </w:p>
    <w:p w14:paraId="09D30BD7" w14:textId="77777777" w:rsidR="00802C46" w:rsidRPr="001C54F4" w:rsidRDefault="00802C46" w:rsidP="00802C46">
      <w:pPr>
        <w:pStyle w:val="Paragraphedeliste"/>
        <w:ind w:left="1440"/>
        <w:jc w:val="right"/>
        <w:rPr>
          <w:b/>
        </w:rPr>
      </w:pPr>
      <w:r w:rsidRPr="001C54F4">
        <w:rPr>
          <w:b/>
        </w:rPr>
        <w:t xml:space="preserve">2)  </w:t>
      </w:r>
      <w:r w:rsidRPr="001C54F4">
        <w:rPr>
          <w:b/>
          <w:bCs/>
        </w:rPr>
        <w:t xml:space="preserve">Lignes soumises à </w:t>
      </w:r>
      <w:proofErr w:type="spellStart"/>
      <w:r w:rsidRPr="001C54F4">
        <w:rPr>
          <w:b/>
          <w:bCs/>
        </w:rPr>
        <w:t>marché</w:t>
      </w:r>
      <w:proofErr w:type="spellEnd"/>
      <w:r w:rsidRPr="001C54F4">
        <w:rPr>
          <w:b/>
          <w:bCs/>
        </w:rPr>
        <w:t xml:space="preserve"> par type de structure</w:t>
      </w:r>
      <w:r w:rsidRPr="001C54F4">
        <w:rPr>
          <w:b/>
        </w:rPr>
        <w:t>…………………………...... 8</w:t>
      </w:r>
    </w:p>
    <w:p w14:paraId="0079ED82" w14:textId="77777777" w:rsidR="00802C46" w:rsidRPr="001C54F4" w:rsidRDefault="00802C46" w:rsidP="00802C46">
      <w:pPr>
        <w:jc w:val="right"/>
        <w:rPr>
          <w:b/>
        </w:rPr>
      </w:pPr>
    </w:p>
    <w:p w14:paraId="609942C1" w14:textId="188C0482" w:rsidR="00802C46" w:rsidRPr="001C54F4" w:rsidRDefault="00802C46" w:rsidP="00802C46">
      <w:pPr>
        <w:tabs>
          <w:tab w:val="left" w:pos="1276"/>
        </w:tabs>
        <w:jc w:val="right"/>
        <w:rPr>
          <w:b/>
        </w:rPr>
      </w:pPr>
      <w:r w:rsidRPr="001C54F4">
        <w:rPr>
          <w:b/>
        </w:rPr>
        <w:t>III - MARCHES PASSES EN 20</w:t>
      </w:r>
      <w:r w:rsidR="00D6594E" w:rsidRPr="001C54F4">
        <w:rPr>
          <w:b/>
        </w:rPr>
        <w:t>21</w:t>
      </w:r>
      <w:r w:rsidRPr="001C54F4">
        <w:rPr>
          <w:b/>
        </w:rPr>
        <w:t> </w:t>
      </w:r>
      <w:proofErr w:type="gramStart"/>
      <w:r w:rsidRPr="001C54F4">
        <w:rPr>
          <w:b/>
        </w:rPr>
        <w:t>………………..……………</w:t>
      </w:r>
      <w:r w:rsidRPr="001C54F4">
        <w:rPr>
          <w:b/>
          <w:sz w:val="20"/>
          <w:szCs w:val="20"/>
        </w:rPr>
        <w:t>………….…..………………...………</w:t>
      </w:r>
      <w:proofErr w:type="gramEnd"/>
      <w:r w:rsidRPr="001C54F4">
        <w:rPr>
          <w:b/>
        </w:rPr>
        <w:t>8</w:t>
      </w:r>
    </w:p>
    <w:p w14:paraId="72A2DE99" w14:textId="77777777" w:rsidR="00802C46" w:rsidRPr="001C54F4" w:rsidRDefault="00802C46" w:rsidP="00802C46">
      <w:pPr>
        <w:pStyle w:val="Paragraphedeliste"/>
        <w:numPr>
          <w:ilvl w:val="0"/>
          <w:numId w:val="2"/>
        </w:numPr>
        <w:tabs>
          <w:tab w:val="left" w:pos="1276"/>
        </w:tabs>
        <w:ind w:firstLine="350"/>
        <w:jc w:val="right"/>
        <w:rPr>
          <w:b/>
        </w:rPr>
      </w:pPr>
      <w:r w:rsidRPr="001C54F4">
        <w:rPr>
          <w:b/>
        </w:rPr>
        <w:t xml:space="preserve">Marchés passés par appels d’offres ouverts </w:t>
      </w:r>
      <w:proofErr w:type="gramStart"/>
      <w:r w:rsidRPr="001C54F4">
        <w:rPr>
          <w:b/>
        </w:rPr>
        <w:t>……………….……………..9</w:t>
      </w:r>
      <w:proofErr w:type="gramEnd"/>
    </w:p>
    <w:p w14:paraId="6D427BE1" w14:textId="77777777" w:rsidR="00802C46" w:rsidRPr="001C54F4" w:rsidRDefault="00802C46" w:rsidP="00802C46">
      <w:pPr>
        <w:pStyle w:val="Paragraphedeliste"/>
        <w:numPr>
          <w:ilvl w:val="0"/>
          <w:numId w:val="2"/>
        </w:numPr>
        <w:tabs>
          <w:tab w:val="left" w:pos="1276"/>
        </w:tabs>
        <w:ind w:firstLine="350"/>
        <w:jc w:val="right"/>
        <w:rPr>
          <w:b/>
        </w:rPr>
      </w:pPr>
      <w:r w:rsidRPr="001C54F4">
        <w:rPr>
          <w:b/>
        </w:rPr>
        <w:t>Marchés passés par les procédures dérogatoires</w:t>
      </w:r>
      <w:proofErr w:type="gramStart"/>
      <w:r w:rsidRPr="001C54F4">
        <w:rPr>
          <w:b/>
        </w:rPr>
        <w:t>………. ………………..9</w:t>
      </w:r>
      <w:proofErr w:type="gramEnd"/>
    </w:p>
    <w:p w14:paraId="2A9760F3" w14:textId="77777777" w:rsidR="00802C46" w:rsidRPr="001C54F4" w:rsidRDefault="00802C46" w:rsidP="00802C46">
      <w:pPr>
        <w:pStyle w:val="Paragraphedeliste"/>
        <w:numPr>
          <w:ilvl w:val="0"/>
          <w:numId w:val="2"/>
        </w:numPr>
        <w:tabs>
          <w:tab w:val="left" w:pos="1276"/>
        </w:tabs>
        <w:ind w:firstLine="350"/>
        <w:jc w:val="right"/>
        <w:rPr>
          <w:b/>
        </w:rPr>
      </w:pPr>
      <w:r w:rsidRPr="001C54F4">
        <w:rPr>
          <w:b/>
        </w:rPr>
        <w:t>Marchés passés par les procédures concurrentielles simplifiées…….....11</w:t>
      </w:r>
    </w:p>
    <w:p w14:paraId="0C6F07A6" w14:textId="77777777" w:rsidR="00802C46" w:rsidRPr="001C54F4" w:rsidRDefault="00802C46" w:rsidP="00802C46">
      <w:pPr>
        <w:pStyle w:val="Paragraphedeliste"/>
        <w:numPr>
          <w:ilvl w:val="0"/>
          <w:numId w:val="2"/>
        </w:numPr>
        <w:tabs>
          <w:tab w:val="left" w:pos="1276"/>
        </w:tabs>
        <w:ind w:firstLine="350"/>
        <w:jc w:val="right"/>
        <w:rPr>
          <w:b/>
        </w:rPr>
      </w:pPr>
      <w:r w:rsidRPr="001C54F4">
        <w:rPr>
          <w:b/>
        </w:rPr>
        <w:t>Délais de passation des marchés……………………………………….....12</w:t>
      </w:r>
    </w:p>
    <w:p w14:paraId="1A8515B7" w14:textId="77777777" w:rsidR="00802C46" w:rsidRPr="001C54F4" w:rsidRDefault="00802C46" w:rsidP="00802C46">
      <w:pPr>
        <w:pStyle w:val="Paragraphedeliste"/>
        <w:tabs>
          <w:tab w:val="left" w:pos="1276"/>
        </w:tabs>
        <w:ind w:left="1068"/>
        <w:jc w:val="right"/>
        <w:rPr>
          <w:b/>
        </w:rPr>
      </w:pPr>
    </w:p>
    <w:p w14:paraId="7E9EDFF9" w14:textId="77777777" w:rsidR="00802C46" w:rsidRPr="001C54F4" w:rsidRDefault="00802C46" w:rsidP="00802C46">
      <w:pPr>
        <w:pStyle w:val="Paragraphedeliste"/>
        <w:tabs>
          <w:tab w:val="left" w:pos="1276"/>
        </w:tabs>
        <w:jc w:val="right"/>
        <w:rPr>
          <w:b/>
          <w:sz w:val="20"/>
          <w:szCs w:val="20"/>
        </w:rPr>
      </w:pPr>
    </w:p>
    <w:p w14:paraId="30035323" w14:textId="3911717B" w:rsidR="00802C46" w:rsidRPr="001C54F4" w:rsidRDefault="00802C46" w:rsidP="00802C46">
      <w:pPr>
        <w:tabs>
          <w:tab w:val="left" w:pos="142"/>
          <w:tab w:val="left" w:pos="284"/>
          <w:tab w:val="left" w:pos="426"/>
          <w:tab w:val="left" w:pos="1276"/>
        </w:tabs>
        <w:jc w:val="right"/>
        <w:rPr>
          <w:b/>
        </w:rPr>
      </w:pPr>
      <w:r w:rsidRPr="001C54F4">
        <w:rPr>
          <w:b/>
        </w:rPr>
        <w:t>IV - MARCHES APPROUVES EN 20</w:t>
      </w:r>
      <w:r w:rsidR="00D6594E" w:rsidRPr="001C54F4">
        <w:rPr>
          <w:b/>
        </w:rPr>
        <w:t>21</w:t>
      </w:r>
      <w:r w:rsidRPr="001C54F4">
        <w:rPr>
          <w:b/>
        </w:rPr>
        <w:t> </w:t>
      </w:r>
      <w:proofErr w:type="gramStart"/>
      <w:r w:rsidRPr="001C54F4">
        <w:rPr>
          <w:b/>
        </w:rPr>
        <w:t>………..……………</w:t>
      </w:r>
      <w:r w:rsidRPr="001C54F4">
        <w:rPr>
          <w:b/>
          <w:sz w:val="20"/>
          <w:szCs w:val="20"/>
        </w:rPr>
        <w:t>………….…..………………...………</w:t>
      </w:r>
      <w:proofErr w:type="gramEnd"/>
      <w:r w:rsidRPr="001C54F4">
        <w:rPr>
          <w:b/>
        </w:rPr>
        <w:t>12</w:t>
      </w:r>
    </w:p>
    <w:p w14:paraId="0A992CFA" w14:textId="77777777" w:rsidR="00802C46" w:rsidRPr="001C54F4" w:rsidRDefault="00802C46" w:rsidP="00802C46">
      <w:pPr>
        <w:jc w:val="right"/>
        <w:rPr>
          <w:b/>
        </w:rPr>
      </w:pPr>
    </w:p>
    <w:p w14:paraId="315F1C55" w14:textId="77777777" w:rsidR="00802C46" w:rsidRPr="001C54F4" w:rsidRDefault="00802C46" w:rsidP="00802C46">
      <w:pPr>
        <w:jc w:val="right"/>
        <w:rPr>
          <w:b/>
        </w:rPr>
      </w:pPr>
    </w:p>
    <w:p w14:paraId="28CEB47C" w14:textId="77777777" w:rsidR="00802C46" w:rsidRPr="001C54F4" w:rsidRDefault="00802C46" w:rsidP="00802C46">
      <w:pPr>
        <w:jc w:val="right"/>
        <w:rPr>
          <w:b/>
        </w:rPr>
      </w:pPr>
      <w:r w:rsidRPr="001C54F4">
        <w:rPr>
          <w:b/>
        </w:rPr>
        <w:t xml:space="preserve"> V - SUIVI DE L’EXECUTION DES MARCHES……………………………………………....13</w:t>
      </w:r>
    </w:p>
    <w:p w14:paraId="1CEEB717" w14:textId="77777777" w:rsidR="00802C46" w:rsidRPr="001C54F4" w:rsidRDefault="00802C46" w:rsidP="00802C46">
      <w:pPr>
        <w:pStyle w:val="Paragraphedeliste"/>
        <w:numPr>
          <w:ilvl w:val="0"/>
          <w:numId w:val="8"/>
        </w:numPr>
        <w:jc w:val="right"/>
        <w:rPr>
          <w:b/>
        </w:rPr>
      </w:pPr>
      <w:r w:rsidRPr="001C54F4">
        <w:rPr>
          <w:b/>
        </w:rPr>
        <w:t>Demande d’avenants</w:t>
      </w:r>
      <w:proofErr w:type="gramStart"/>
      <w:r w:rsidRPr="001C54F4">
        <w:rPr>
          <w:b/>
        </w:rPr>
        <w:t>…………………………………….…………..………</w:t>
      </w:r>
      <w:proofErr w:type="gramEnd"/>
      <w:r w:rsidRPr="001C54F4">
        <w:rPr>
          <w:b/>
        </w:rPr>
        <w:t>13</w:t>
      </w:r>
    </w:p>
    <w:p w14:paraId="0CF2B01F" w14:textId="77777777" w:rsidR="00802C46" w:rsidRPr="001C54F4" w:rsidRDefault="00802C46" w:rsidP="00802C46">
      <w:pPr>
        <w:pStyle w:val="Paragraphedeliste"/>
        <w:numPr>
          <w:ilvl w:val="0"/>
          <w:numId w:val="8"/>
        </w:numPr>
        <w:contextualSpacing w:val="0"/>
        <w:jc w:val="right"/>
        <w:rPr>
          <w:b/>
        </w:rPr>
      </w:pPr>
      <w:r w:rsidRPr="001C54F4">
        <w:rPr>
          <w:b/>
        </w:rPr>
        <w:t>Demandes de résiliation de marchés……………………......………………13</w:t>
      </w:r>
    </w:p>
    <w:p w14:paraId="555B42AB" w14:textId="77777777" w:rsidR="00802C46" w:rsidRPr="001C54F4" w:rsidRDefault="00802C46" w:rsidP="00802C46">
      <w:pPr>
        <w:jc w:val="right"/>
        <w:rPr>
          <w:b/>
        </w:rPr>
      </w:pPr>
    </w:p>
    <w:p w14:paraId="291976CF" w14:textId="77777777" w:rsidR="00802C46" w:rsidRPr="001C54F4" w:rsidRDefault="00802C46" w:rsidP="00802C46">
      <w:pPr>
        <w:jc w:val="right"/>
        <w:rPr>
          <w:b/>
        </w:rPr>
      </w:pPr>
      <w:r w:rsidRPr="001C54F4">
        <w:rPr>
          <w:b/>
        </w:rPr>
        <w:t>VI- FORMATIONS</w:t>
      </w:r>
      <w:r w:rsidRPr="001C54F4">
        <w:rPr>
          <w:b/>
          <w:sz w:val="20"/>
          <w:szCs w:val="20"/>
        </w:rPr>
        <w:t xml:space="preserve"> </w:t>
      </w:r>
      <w:proofErr w:type="gramStart"/>
      <w:r w:rsidRPr="001C54F4">
        <w:rPr>
          <w:b/>
          <w:sz w:val="20"/>
          <w:szCs w:val="20"/>
        </w:rPr>
        <w:t>……………...……………………………..…………………………...…………………….</w:t>
      </w:r>
      <w:proofErr w:type="gramEnd"/>
      <w:r w:rsidRPr="001C54F4">
        <w:rPr>
          <w:b/>
        </w:rPr>
        <w:t>14</w:t>
      </w:r>
    </w:p>
    <w:p w14:paraId="50EFB120" w14:textId="77777777" w:rsidR="00802C46" w:rsidRPr="001C54F4" w:rsidRDefault="00802C46" w:rsidP="00802C46">
      <w:pPr>
        <w:jc w:val="right"/>
        <w:rPr>
          <w:b/>
        </w:rPr>
      </w:pPr>
    </w:p>
    <w:p w14:paraId="166AEEDF" w14:textId="77777777" w:rsidR="00802C46" w:rsidRPr="001C54F4" w:rsidRDefault="00802C46" w:rsidP="00802C46">
      <w:pPr>
        <w:jc w:val="right"/>
        <w:rPr>
          <w:b/>
        </w:rPr>
      </w:pPr>
    </w:p>
    <w:p w14:paraId="1F5A971D" w14:textId="77777777" w:rsidR="00802C46" w:rsidRPr="001C54F4" w:rsidRDefault="00802C46" w:rsidP="00802C46">
      <w:pPr>
        <w:jc w:val="right"/>
        <w:rPr>
          <w:b/>
        </w:rPr>
      </w:pPr>
      <w:r w:rsidRPr="001C54F4">
        <w:rPr>
          <w:b/>
        </w:rPr>
        <w:t>VII- DOSSIERS EN COURS</w:t>
      </w:r>
      <w:r w:rsidRPr="001C54F4">
        <w:rPr>
          <w:b/>
          <w:sz w:val="20"/>
          <w:szCs w:val="20"/>
        </w:rPr>
        <w:t xml:space="preserve"> </w:t>
      </w:r>
      <w:proofErr w:type="gramStart"/>
      <w:r w:rsidRPr="001C54F4">
        <w:rPr>
          <w:b/>
          <w:sz w:val="20"/>
          <w:szCs w:val="20"/>
        </w:rPr>
        <w:t>………………………………..…………………………...…………………….</w:t>
      </w:r>
      <w:proofErr w:type="gramEnd"/>
      <w:r w:rsidRPr="001C54F4">
        <w:rPr>
          <w:b/>
        </w:rPr>
        <w:t>14</w:t>
      </w:r>
    </w:p>
    <w:p w14:paraId="7163EC8E" w14:textId="77777777" w:rsidR="00802C46" w:rsidRPr="001C54F4" w:rsidRDefault="00802C46" w:rsidP="00802C46">
      <w:pPr>
        <w:pStyle w:val="Paragraphedeliste"/>
        <w:numPr>
          <w:ilvl w:val="0"/>
          <w:numId w:val="11"/>
        </w:numPr>
        <w:jc w:val="right"/>
        <w:rPr>
          <w:b/>
        </w:rPr>
      </w:pPr>
      <w:r w:rsidRPr="001C54F4">
        <w:rPr>
          <w:b/>
        </w:rPr>
        <w:t>Demande de résiliation de marchés…………… ..………………………….14</w:t>
      </w:r>
    </w:p>
    <w:p w14:paraId="2176E632" w14:textId="77777777" w:rsidR="00802C46" w:rsidRPr="001C54F4" w:rsidRDefault="00802C46" w:rsidP="00802C46">
      <w:pPr>
        <w:pStyle w:val="Paragraphedeliste"/>
        <w:numPr>
          <w:ilvl w:val="0"/>
          <w:numId w:val="11"/>
        </w:numPr>
        <w:jc w:val="right"/>
        <w:rPr>
          <w:b/>
        </w:rPr>
      </w:pPr>
      <w:r w:rsidRPr="001C54F4">
        <w:rPr>
          <w:b/>
        </w:rPr>
        <w:t xml:space="preserve">Opérations en contentieux </w:t>
      </w:r>
      <w:proofErr w:type="gramStart"/>
      <w:r w:rsidRPr="001C54F4">
        <w:rPr>
          <w:b/>
        </w:rPr>
        <w:t>……………..……………………………..…..…</w:t>
      </w:r>
      <w:proofErr w:type="gramEnd"/>
      <w:r w:rsidRPr="001C54F4">
        <w:rPr>
          <w:b/>
        </w:rPr>
        <w:t>14</w:t>
      </w:r>
    </w:p>
    <w:p w14:paraId="6969C123" w14:textId="77777777" w:rsidR="00802C46" w:rsidRPr="001C54F4" w:rsidRDefault="00802C46" w:rsidP="00802C46">
      <w:pPr>
        <w:pStyle w:val="Paragraphedeliste"/>
        <w:numPr>
          <w:ilvl w:val="0"/>
          <w:numId w:val="11"/>
        </w:numPr>
        <w:jc w:val="right"/>
        <w:rPr>
          <w:b/>
        </w:rPr>
      </w:pPr>
      <w:r w:rsidRPr="001C54F4">
        <w:rPr>
          <w:b/>
        </w:rPr>
        <w:t>Appels d’offres lancés par anticipation ……………..…………… . ..…..…15</w:t>
      </w:r>
    </w:p>
    <w:p w14:paraId="192345AB" w14:textId="77777777" w:rsidR="00802C46" w:rsidRPr="001C54F4" w:rsidRDefault="00802C46" w:rsidP="00802C46">
      <w:pPr>
        <w:jc w:val="right"/>
        <w:rPr>
          <w:b/>
        </w:rPr>
      </w:pPr>
    </w:p>
    <w:p w14:paraId="79345E73" w14:textId="77777777" w:rsidR="00802C46" w:rsidRPr="001C54F4" w:rsidRDefault="00802C46" w:rsidP="00802C46">
      <w:pPr>
        <w:pStyle w:val="Paragraphedeliste"/>
        <w:jc w:val="right"/>
        <w:rPr>
          <w:b/>
        </w:rPr>
      </w:pPr>
    </w:p>
    <w:p w14:paraId="69185DDB" w14:textId="77777777" w:rsidR="00802C46" w:rsidRPr="001C54F4" w:rsidRDefault="00802C46" w:rsidP="00802C46">
      <w:pPr>
        <w:jc w:val="right"/>
        <w:rPr>
          <w:b/>
        </w:rPr>
      </w:pPr>
      <w:r w:rsidRPr="001C54F4">
        <w:rPr>
          <w:b/>
        </w:rPr>
        <w:t>VIII- CONTRAINTES ET DIFFICULTES …………………..…………………………………15</w:t>
      </w:r>
    </w:p>
    <w:p w14:paraId="66D592F7" w14:textId="77777777" w:rsidR="00802C46" w:rsidRPr="001C54F4" w:rsidRDefault="00802C46" w:rsidP="00802C46">
      <w:pPr>
        <w:jc w:val="right"/>
        <w:rPr>
          <w:b/>
        </w:rPr>
      </w:pPr>
    </w:p>
    <w:p w14:paraId="2A7409F7" w14:textId="77777777" w:rsidR="00802C46" w:rsidRPr="001C54F4" w:rsidRDefault="00802C46" w:rsidP="00802C46">
      <w:pPr>
        <w:jc w:val="right"/>
        <w:rPr>
          <w:b/>
        </w:rPr>
      </w:pPr>
    </w:p>
    <w:p w14:paraId="40AF025A" w14:textId="77777777" w:rsidR="00802C46" w:rsidRPr="001C54F4" w:rsidRDefault="00802C46" w:rsidP="00802C46">
      <w:pPr>
        <w:jc w:val="right"/>
        <w:rPr>
          <w:b/>
        </w:rPr>
      </w:pPr>
      <w:r w:rsidRPr="001C54F4">
        <w:rPr>
          <w:b/>
        </w:rPr>
        <w:t xml:space="preserve">IX- PROPOSITION DE MESURES CORRECTIVES </w:t>
      </w:r>
      <w:proofErr w:type="gramStart"/>
      <w:r w:rsidRPr="001C54F4">
        <w:rPr>
          <w:b/>
        </w:rPr>
        <w:t>…………..….…………………………</w:t>
      </w:r>
      <w:proofErr w:type="gramEnd"/>
      <w:r w:rsidRPr="001C54F4">
        <w:rPr>
          <w:b/>
        </w:rPr>
        <w:t>16</w:t>
      </w:r>
    </w:p>
    <w:p w14:paraId="14FA0453" w14:textId="77777777" w:rsidR="00802C46" w:rsidRPr="001C54F4" w:rsidRDefault="00802C46" w:rsidP="00802C46">
      <w:pPr>
        <w:jc w:val="right"/>
        <w:rPr>
          <w:b/>
        </w:rPr>
      </w:pPr>
    </w:p>
    <w:p w14:paraId="56849E85" w14:textId="77777777" w:rsidR="00802C46" w:rsidRPr="001C54F4" w:rsidRDefault="00802C46" w:rsidP="00802C46">
      <w:pPr>
        <w:pStyle w:val="Paragraphedeliste"/>
        <w:jc w:val="right"/>
        <w:rPr>
          <w:b/>
          <w:sz w:val="8"/>
          <w:szCs w:val="8"/>
        </w:rPr>
      </w:pPr>
    </w:p>
    <w:p w14:paraId="38C24143" w14:textId="77777777" w:rsidR="00802C46" w:rsidRPr="001C54F4" w:rsidRDefault="00802C46" w:rsidP="00802C46">
      <w:pPr>
        <w:pStyle w:val="Paragraphedeliste"/>
        <w:ind w:left="1776"/>
        <w:jc w:val="right"/>
        <w:rPr>
          <w:b/>
          <w:sz w:val="20"/>
          <w:szCs w:val="20"/>
        </w:rPr>
      </w:pPr>
    </w:p>
    <w:p w14:paraId="0F4E853A" w14:textId="7A0143D4" w:rsidR="00802C46" w:rsidRPr="001C54F4" w:rsidRDefault="00802C46" w:rsidP="00802C46">
      <w:pPr>
        <w:jc w:val="right"/>
        <w:rPr>
          <w:b/>
          <w:sz w:val="20"/>
          <w:szCs w:val="20"/>
        </w:rPr>
      </w:pPr>
      <w:r w:rsidRPr="001C54F4">
        <w:rPr>
          <w:b/>
        </w:rPr>
        <w:t xml:space="preserve">X- PERSPECTIVES </w:t>
      </w:r>
      <w:r w:rsidR="00B238C4" w:rsidRPr="001C54F4">
        <w:rPr>
          <w:b/>
        </w:rPr>
        <w:t>202</w:t>
      </w:r>
      <w:r w:rsidR="00A85965" w:rsidRPr="001C54F4">
        <w:rPr>
          <w:b/>
        </w:rPr>
        <w:t>1</w:t>
      </w:r>
      <w:r w:rsidRPr="001C54F4">
        <w:rPr>
          <w:b/>
        </w:rPr>
        <w:t>…..................</w:t>
      </w:r>
      <w:r w:rsidRPr="001C54F4">
        <w:rPr>
          <w:b/>
          <w:sz w:val="20"/>
          <w:szCs w:val="20"/>
        </w:rPr>
        <w:t>………………………………………………………………………17</w:t>
      </w:r>
    </w:p>
    <w:p w14:paraId="49540BB3" w14:textId="77777777" w:rsidR="00FD35BF" w:rsidRPr="001C54F4" w:rsidRDefault="00FD35BF" w:rsidP="007A2CBC">
      <w:pPr>
        <w:tabs>
          <w:tab w:val="left" w:pos="1276"/>
        </w:tabs>
        <w:jc w:val="right"/>
      </w:pPr>
    </w:p>
    <w:p w14:paraId="70BD7189" w14:textId="57C32E3A" w:rsidR="00A85965" w:rsidRPr="001C54F4" w:rsidRDefault="00A85965" w:rsidP="00186D9E">
      <w:pPr>
        <w:jc w:val="both"/>
      </w:pPr>
      <w:r w:rsidRPr="001C54F4">
        <w:br w:type="page"/>
      </w:r>
    </w:p>
    <w:p w14:paraId="75D1561C" w14:textId="77777777" w:rsidR="00802C46" w:rsidRPr="001C54F4" w:rsidRDefault="00802C46" w:rsidP="00186D9E">
      <w:pPr>
        <w:jc w:val="both"/>
      </w:pPr>
    </w:p>
    <w:p w14:paraId="2D48ED3F" w14:textId="570FABF8" w:rsidR="00186D9E" w:rsidRPr="001C54F4" w:rsidRDefault="00186D9E" w:rsidP="00186D9E">
      <w:pPr>
        <w:jc w:val="both"/>
      </w:pPr>
      <w:r w:rsidRPr="001C54F4">
        <w:t xml:space="preserve">Le présent </w:t>
      </w:r>
      <w:r w:rsidR="00D2132A" w:rsidRPr="001C54F4">
        <w:t xml:space="preserve">document constitue le </w:t>
      </w:r>
      <w:r w:rsidRPr="001C54F4">
        <w:t>rapport d’activités de l’exercice</w:t>
      </w:r>
      <w:r w:rsidR="00D2132A" w:rsidRPr="001C54F4">
        <w:t xml:space="preserve"> 20</w:t>
      </w:r>
      <w:r w:rsidR="00D6594E" w:rsidRPr="001C54F4">
        <w:t>21</w:t>
      </w:r>
      <w:r w:rsidR="00F05198" w:rsidRPr="001C54F4">
        <w:t>,</w:t>
      </w:r>
      <w:r w:rsidRPr="001C54F4">
        <w:t xml:space="preserve"> de la Direction Régionale des Marchés Publics </w:t>
      </w:r>
      <w:r w:rsidR="00AD31C0" w:rsidRPr="001C54F4">
        <w:t xml:space="preserve">(DRMP) </w:t>
      </w:r>
      <w:r w:rsidR="00B065F7" w:rsidRPr="001C54F4">
        <w:t>d</w:t>
      </w:r>
      <w:r w:rsidR="00AF30CB" w:rsidRPr="001C54F4">
        <w:t xml:space="preserve">u </w:t>
      </w:r>
      <w:proofErr w:type="spellStart"/>
      <w:r w:rsidR="00AF30CB" w:rsidRPr="001C54F4">
        <w:t>Tonkpi</w:t>
      </w:r>
      <w:proofErr w:type="spellEnd"/>
      <w:r w:rsidR="00AF30CB" w:rsidRPr="001C54F4">
        <w:t xml:space="preserve">, du </w:t>
      </w:r>
      <w:proofErr w:type="spellStart"/>
      <w:r w:rsidR="00AF30CB" w:rsidRPr="001C54F4">
        <w:t>Guemon</w:t>
      </w:r>
      <w:proofErr w:type="spellEnd"/>
      <w:r w:rsidR="00AF30CB" w:rsidRPr="001C54F4">
        <w:t>, du Cavally, du Bafing</w:t>
      </w:r>
      <w:r w:rsidR="00B065F7" w:rsidRPr="001C54F4">
        <w:t>,</w:t>
      </w:r>
      <w:r w:rsidR="00AF30CB" w:rsidRPr="001C54F4">
        <w:t xml:space="preserve"> du </w:t>
      </w:r>
      <w:proofErr w:type="spellStart"/>
      <w:r w:rsidR="00AF30CB" w:rsidRPr="001C54F4">
        <w:t>Kabadougou</w:t>
      </w:r>
      <w:proofErr w:type="spellEnd"/>
      <w:r w:rsidR="00AF30CB" w:rsidRPr="001C54F4">
        <w:t xml:space="preserve"> et du Folon</w:t>
      </w:r>
      <w:r w:rsidR="00B065F7" w:rsidRPr="001C54F4">
        <w:t xml:space="preserve"> </w:t>
      </w:r>
      <w:r w:rsidRPr="001C54F4">
        <w:t xml:space="preserve">basée à </w:t>
      </w:r>
      <w:r w:rsidR="00D2132A" w:rsidRPr="001C54F4">
        <w:t xml:space="preserve">Man. </w:t>
      </w:r>
      <w:r w:rsidR="0072045F" w:rsidRPr="001C54F4">
        <w:t xml:space="preserve">Il présente </w:t>
      </w:r>
      <w:r w:rsidR="00CC2F29" w:rsidRPr="001C54F4">
        <w:t>l’ensemble des</w:t>
      </w:r>
      <w:r w:rsidR="0072045F" w:rsidRPr="001C54F4">
        <w:t xml:space="preserve"> activités menées par cette direction au cours de l’</w:t>
      </w:r>
      <w:r w:rsidR="00871238" w:rsidRPr="001C54F4">
        <w:t>exercice</w:t>
      </w:r>
      <w:r w:rsidR="0072045F" w:rsidRPr="001C54F4">
        <w:t xml:space="preserve"> </w:t>
      </w:r>
      <w:r w:rsidR="009E1581" w:rsidRPr="001C54F4">
        <w:t xml:space="preserve">budgétaire </w:t>
      </w:r>
      <w:r w:rsidR="0072045F" w:rsidRPr="001C54F4">
        <w:t>20</w:t>
      </w:r>
      <w:r w:rsidR="00D6594E" w:rsidRPr="001C54F4">
        <w:t>21</w:t>
      </w:r>
      <w:r w:rsidR="0072045F" w:rsidRPr="001C54F4">
        <w:t>.</w:t>
      </w:r>
    </w:p>
    <w:p w14:paraId="4A252723" w14:textId="2EB98E14" w:rsidR="00F15099" w:rsidRPr="001C54F4" w:rsidRDefault="00F15099" w:rsidP="00923AEB">
      <w:pPr>
        <w:jc w:val="both"/>
      </w:pPr>
    </w:p>
    <w:p w14:paraId="1F8C721B" w14:textId="77777777" w:rsidR="00802C46" w:rsidRPr="001C54F4" w:rsidRDefault="00802C46" w:rsidP="00923AEB">
      <w:pPr>
        <w:jc w:val="both"/>
      </w:pPr>
    </w:p>
    <w:p w14:paraId="5E5E316C" w14:textId="79D694A3" w:rsidR="00923AEB" w:rsidRPr="001C54F4" w:rsidRDefault="00632B5E" w:rsidP="00AF30CB">
      <w:pPr>
        <w:tabs>
          <w:tab w:val="left" w:pos="1276"/>
        </w:tabs>
        <w:rPr>
          <w:b/>
        </w:rPr>
      </w:pPr>
      <w:r w:rsidRPr="001C54F4">
        <w:rPr>
          <w:b/>
        </w:rPr>
        <w:t>I</w:t>
      </w:r>
      <w:r w:rsidR="00923AEB" w:rsidRPr="001C54F4">
        <w:rPr>
          <w:b/>
        </w:rPr>
        <w:t xml:space="preserve">)    PRESENTATION DE LA DIRECTION REGIONALE DES MARCHES PUBLICS </w:t>
      </w:r>
      <w:r w:rsidR="00646718" w:rsidRPr="001C54F4">
        <w:rPr>
          <w:b/>
        </w:rPr>
        <w:t>D</w:t>
      </w:r>
      <w:r w:rsidR="00AF30CB" w:rsidRPr="001C54F4">
        <w:rPr>
          <w:b/>
        </w:rPr>
        <w:t xml:space="preserve">U TONKPI, DU GEUMON, DU CAVALLY, DU </w:t>
      </w:r>
      <w:r w:rsidR="00AF106B" w:rsidRPr="001C54F4">
        <w:rPr>
          <w:b/>
        </w:rPr>
        <w:t>BAFING, DU KABADOUGOU ET DU FOLON</w:t>
      </w:r>
      <w:r w:rsidR="00646718" w:rsidRPr="001C54F4">
        <w:rPr>
          <w:b/>
        </w:rPr>
        <w:t xml:space="preserve"> </w:t>
      </w:r>
      <w:r w:rsidR="00923AEB" w:rsidRPr="001C54F4">
        <w:rPr>
          <w:b/>
        </w:rPr>
        <w:t xml:space="preserve">A </w:t>
      </w:r>
      <w:r w:rsidR="00646718" w:rsidRPr="001C54F4">
        <w:rPr>
          <w:b/>
        </w:rPr>
        <w:t>MAN</w:t>
      </w:r>
    </w:p>
    <w:p w14:paraId="76A5D677" w14:textId="77777777" w:rsidR="00923AEB" w:rsidRPr="001C54F4" w:rsidRDefault="00923AEB" w:rsidP="00923AEB">
      <w:pPr>
        <w:pStyle w:val="Paragraphedeliste"/>
        <w:tabs>
          <w:tab w:val="left" w:pos="1276"/>
        </w:tabs>
        <w:rPr>
          <w:b/>
        </w:rPr>
      </w:pPr>
    </w:p>
    <w:p w14:paraId="15A5D6D0" w14:textId="3C144140" w:rsidR="00632B5E" w:rsidRPr="001C54F4" w:rsidRDefault="007663F6" w:rsidP="00632B5E">
      <w:pPr>
        <w:pStyle w:val="Paragraphedeliste"/>
        <w:numPr>
          <w:ilvl w:val="0"/>
          <w:numId w:val="5"/>
        </w:numPr>
        <w:tabs>
          <w:tab w:val="left" w:pos="1276"/>
        </w:tabs>
        <w:rPr>
          <w:b/>
        </w:rPr>
      </w:pPr>
      <w:r w:rsidRPr="001C54F4">
        <w:rPr>
          <w:b/>
        </w:rPr>
        <w:t xml:space="preserve">Couverture territoriale </w:t>
      </w:r>
      <w:r w:rsidR="004327F9" w:rsidRPr="001C54F4">
        <w:rPr>
          <w:b/>
        </w:rPr>
        <w:t xml:space="preserve">de </w:t>
      </w:r>
      <w:r w:rsidRPr="001C54F4">
        <w:rPr>
          <w:b/>
        </w:rPr>
        <w:t>la Direction Régionale</w:t>
      </w:r>
    </w:p>
    <w:p w14:paraId="70180B3D" w14:textId="77777777" w:rsidR="00A42F46" w:rsidRPr="001C54F4" w:rsidRDefault="00A42F46" w:rsidP="00A42F46">
      <w:pPr>
        <w:pStyle w:val="Paragraphedeliste"/>
        <w:tabs>
          <w:tab w:val="left" w:pos="1276"/>
        </w:tabs>
        <w:ind w:left="1080"/>
        <w:rPr>
          <w:b/>
        </w:rPr>
      </w:pPr>
    </w:p>
    <w:p w14:paraId="2DF77980" w14:textId="070C02C3" w:rsidR="00B95F92" w:rsidRPr="001C54F4" w:rsidRDefault="007663F6" w:rsidP="007663F6">
      <w:pPr>
        <w:jc w:val="both"/>
      </w:pPr>
      <w:r w:rsidRPr="001C54F4">
        <w:t xml:space="preserve">La Direction </w:t>
      </w:r>
      <w:r w:rsidR="004B7376" w:rsidRPr="001C54F4">
        <w:t xml:space="preserve">Régionale des Marchés Publics </w:t>
      </w:r>
      <w:r w:rsidR="00AF106B" w:rsidRPr="001C54F4">
        <w:t xml:space="preserve">du </w:t>
      </w:r>
      <w:proofErr w:type="spellStart"/>
      <w:r w:rsidR="00AF106B" w:rsidRPr="001C54F4">
        <w:t>Tonkpi</w:t>
      </w:r>
      <w:proofErr w:type="spellEnd"/>
      <w:r w:rsidR="00AF106B" w:rsidRPr="001C54F4">
        <w:t xml:space="preserve">, du </w:t>
      </w:r>
      <w:proofErr w:type="spellStart"/>
      <w:r w:rsidR="00AF106B" w:rsidRPr="001C54F4">
        <w:t>Guemon</w:t>
      </w:r>
      <w:proofErr w:type="spellEnd"/>
      <w:r w:rsidR="00AF106B" w:rsidRPr="001C54F4">
        <w:t xml:space="preserve">, du Cavally, du Bafing, du </w:t>
      </w:r>
      <w:proofErr w:type="spellStart"/>
      <w:r w:rsidR="00AF106B" w:rsidRPr="001C54F4">
        <w:t>Kabadougou</w:t>
      </w:r>
      <w:proofErr w:type="spellEnd"/>
      <w:r w:rsidR="00AF106B" w:rsidRPr="001C54F4">
        <w:t xml:space="preserve"> et du Folon</w:t>
      </w:r>
      <w:r w:rsidR="00BB323F" w:rsidRPr="001C54F4">
        <w:t xml:space="preserve"> basée à</w:t>
      </w:r>
      <w:r w:rsidR="004B7376" w:rsidRPr="001C54F4">
        <w:t xml:space="preserve"> Man</w:t>
      </w:r>
      <w:r w:rsidR="00BB323F" w:rsidRPr="001C54F4">
        <w:t>, appelée Direction Régionale des Marchés Publics de Man</w:t>
      </w:r>
      <w:r w:rsidRPr="001C54F4">
        <w:t xml:space="preserve"> couvre </w:t>
      </w:r>
      <w:r w:rsidR="004B7376" w:rsidRPr="001C54F4">
        <w:t xml:space="preserve">six (6) </w:t>
      </w:r>
      <w:r w:rsidRPr="001C54F4">
        <w:t>régions</w:t>
      </w:r>
      <w:r w:rsidR="00BB323F" w:rsidRPr="001C54F4">
        <w:t xml:space="preserve"> administratives,</w:t>
      </w:r>
      <w:r w:rsidR="004B7376" w:rsidRPr="001C54F4">
        <w:t xml:space="preserve"> comprenant </w:t>
      </w:r>
      <w:r w:rsidR="009929AA" w:rsidRPr="001C54F4">
        <w:t xml:space="preserve">22 </w:t>
      </w:r>
      <w:r w:rsidRPr="001C54F4">
        <w:t xml:space="preserve">départements </w:t>
      </w:r>
      <w:r w:rsidR="009929AA" w:rsidRPr="001C54F4">
        <w:t>et 3</w:t>
      </w:r>
      <w:r w:rsidR="00B238C4" w:rsidRPr="001C54F4">
        <w:t>7</w:t>
      </w:r>
      <w:r w:rsidR="009929AA" w:rsidRPr="001C54F4">
        <w:t xml:space="preserve"> communes. </w:t>
      </w:r>
    </w:p>
    <w:p w14:paraId="6B3A26E9" w14:textId="76687F53" w:rsidR="007663F6" w:rsidRPr="001C54F4" w:rsidRDefault="009929AA" w:rsidP="007663F6">
      <w:pPr>
        <w:jc w:val="both"/>
      </w:pPr>
      <w:r w:rsidRPr="001C54F4">
        <w:t>Le tableau ci-après indique l</w:t>
      </w:r>
      <w:r w:rsidR="00C53742" w:rsidRPr="001C54F4">
        <w:t>es entités</w:t>
      </w:r>
      <w:r w:rsidRPr="001C54F4">
        <w:t xml:space="preserve"> </w:t>
      </w:r>
      <w:r w:rsidR="00C53742" w:rsidRPr="001C54F4">
        <w:t xml:space="preserve">administratives </w:t>
      </w:r>
      <w:r w:rsidRPr="001C54F4">
        <w:t xml:space="preserve">de </w:t>
      </w:r>
      <w:r w:rsidR="00C53742" w:rsidRPr="001C54F4">
        <w:t xml:space="preserve">ladite </w:t>
      </w:r>
      <w:r w:rsidR="0072045F" w:rsidRPr="001C54F4">
        <w:t>d</w:t>
      </w:r>
      <w:r w:rsidR="00C53742" w:rsidRPr="001C54F4">
        <w:t>irectio</w:t>
      </w:r>
      <w:r w:rsidR="0072045F" w:rsidRPr="001C54F4">
        <w:t>n</w:t>
      </w:r>
      <w:r w:rsidRPr="001C54F4">
        <w:t>.</w:t>
      </w:r>
    </w:p>
    <w:p w14:paraId="3163E96E" w14:textId="77777777" w:rsidR="009929AA" w:rsidRPr="001C54F4" w:rsidRDefault="009929AA" w:rsidP="007663F6">
      <w:pPr>
        <w:jc w:val="both"/>
      </w:pPr>
    </w:p>
    <w:tbl>
      <w:tblPr>
        <w:tblStyle w:val="Grilledutableau"/>
        <w:tblW w:w="9797" w:type="dxa"/>
        <w:tblInd w:w="14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429"/>
        <w:gridCol w:w="2934"/>
        <w:gridCol w:w="1941"/>
        <w:gridCol w:w="2493"/>
      </w:tblGrid>
      <w:tr w:rsidR="000C75CD" w:rsidRPr="001C54F4" w14:paraId="215662F5" w14:textId="2FD47857" w:rsidTr="0072045F">
        <w:trPr>
          <w:trHeight w:val="197"/>
        </w:trPr>
        <w:tc>
          <w:tcPr>
            <w:tcW w:w="2429" w:type="dxa"/>
            <w:tcBorders>
              <w:top w:val="single" w:sz="4" w:space="0" w:color="auto"/>
              <w:left w:val="single" w:sz="4" w:space="0" w:color="auto"/>
              <w:bottom w:val="single" w:sz="4" w:space="0" w:color="auto"/>
            </w:tcBorders>
            <w:shd w:val="clear" w:color="auto" w:fill="D9D9D9" w:themeFill="background1" w:themeFillShade="D9"/>
            <w:vAlign w:val="center"/>
          </w:tcPr>
          <w:p w14:paraId="2E46DEC3" w14:textId="78E90576" w:rsidR="008802B0" w:rsidRPr="001C54F4" w:rsidRDefault="00E73E1F" w:rsidP="008802B0">
            <w:pPr>
              <w:jc w:val="center"/>
              <w:rPr>
                <w:b/>
                <w:sz w:val="20"/>
                <w:szCs w:val="20"/>
              </w:rPr>
            </w:pPr>
            <w:r w:rsidRPr="001C54F4">
              <w:rPr>
                <w:b/>
                <w:sz w:val="20"/>
                <w:szCs w:val="20"/>
              </w:rPr>
              <w:t>District</w:t>
            </w:r>
            <w:r w:rsidR="002D364D" w:rsidRPr="001C54F4">
              <w:rPr>
                <w:b/>
                <w:sz w:val="20"/>
                <w:szCs w:val="20"/>
              </w:rPr>
              <w:t>s</w:t>
            </w:r>
          </w:p>
        </w:tc>
        <w:tc>
          <w:tcPr>
            <w:tcW w:w="2934" w:type="dxa"/>
            <w:tcBorders>
              <w:top w:val="single" w:sz="4" w:space="0" w:color="auto"/>
              <w:bottom w:val="single" w:sz="4" w:space="0" w:color="auto"/>
            </w:tcBorders>
            <w:shd w:val="clear" w:color="auto" w:fill="D9D9D9" w:themeFill="background1" w:themeFillShade="D9"/>
            <w:vAlign w:val="center"/>
          </w:tcPr>
          <w:p w14:paraId="6FDCAB57" w14:textId="51D51A6E" w:rsidR="008802B0" w:rsidRPr="001C54F4" w:rsidRDefault="008802B0" w:rsidP="008802B0">
            <w:pPr>
              <w:jc w:val="center"/>
              <w:rPr>
                <w:b/>
                <w:sz w:val="20"/>
                <w:szCs w:val="20"/>
              </w:rPr>
            </w:pPr>
            <w:r w:rsidRPr="001C54F4">
              <w:rPr>
                <w:b/>
                <w:sz w:val="20"/>
                <w:szCs w:val="20"/>
              </w:rPr>
              <w:t>Régions</w:t>
            </w:r>
          </w:p>
        </w:tc>
        <w:tc>
          <w:tcPr>
            <w:tcW w:w="1941" w:type="dxa"/>
            <w:tcBorders>
              <w:top w:val="single" w:sz="4" w:space="0" w:color="auto"/>
              <w:bottom w:val="single" w:sz="4" w:space="0" w:color="auto"/>
            </w:tcBorders>
            <w:shd w:val="clear" w:color="auto" w:fill="D9D9D9" w:themeFill="background1" w:themeFillShade="D9"/>
            <w:vAlign w:val="center"/>
          </w:tcPr>
          <w:p w14:paraId="7FA613E6" w14:textId="38743246" w:rsidR="008802B0" w:rsidRPr="001C54F4" w:rsidRDefault="008802B0" w:rsidP="008802B0">
            <w:pPr>
              <w:jc w:val="center"/>
              <w:rPr>
                <w:b/>
                <w:sz w:val="20"/>
                <w:szCs w:val="20"/>
              </w:rPr>
            </w:pPr>
            <w:r w:rsidRPr="001C54F4">
              <w:rPr>
                <w:b/>
                <w:sz w:val="20"/>
                <w:szCs w:val="20"/>
              </w:rPr>
              <w:t>Départements</w:t>
            </w:r>
          </w:p>
        </w:tc>
        <w:tc>
          <w:tcPr>
            <w:tcW w:w="2493" w:type="dxa"/>
            <w:tcBorders>
              <w:top w:val="single" w:sz="4" w:space="0" w:color="auto"/>
              <w:bottom w:val="single" w:sz="4" w:space="0" w:color="auto"/>
              <w:right w:val="single" w:sz="4" w:space="0" w:color="auto"/>
            </w:tcBorders>
            <w:shd w:val="clear" w:color="auto" w:fill="D9D9D9" w:themeFill="background1" w:themeFillShade="D9"/>
          </w:tcPr>
          <w:p w14:paraId="051977DA" w14:textId="4DF5E470" w:rsidR="008802B0" w:rsidRPr="001C54F4" w:rsidRDefault="008802B0" w:rsidP="008802B0">
            <w:pPr>
              <w:jc w:val="center"/>
              <w:rPr>
                <w:b/>
                <w:sz w:val="20"/>
                <w:szCs w:val="20"/>
              </w:rPr>
            </w:pPr>
            <w:r w:rsidRPr="001C54F4">
              <w:rPr>
                <w:b/>
                <w:sz w:val="20"/>
                <w:szCs w:val="20"/>
              </w:rPr>
              <w:t>Communes</w:t>
            </w:r>
          </w:p>
        </w:tc>
      </w:tr>
      <w:tr w:rsidR="000C75CD" w:rsidRPr="001C54F4" w14:paraId="60A90738" w14:textId="77777777" w:rsidTr="00C53742">
        <w:trPr>
          <w:trHeight w:val="1002"/>
        </w:trPr>
        <w:tc>
          <w:tcPr>
            <w:tcW w:w="2429" w:type="dxa"/>
            <w:vMerge w:val="restart"/>
            <w:tcBorders>
              <w:top w:val="single" w:sz="4" w:space="0" w:color="auto"/>
              <w:left w:val="single" w:sz="4" w:space="0" w:color="auto"/>
            </w:tcBorders>
            <w:vAlign w:val="center"/>
          </w:tcPr>
          <w:p w14:paraId="15E640A2" w14:textId="3E05EEE6" w:rsidR="002D364D" w:rsidRPr="001C54F4" w:rsidRDefault="006C0343" w:rsidP="006F6849">
            <w:pPr>
              <w:rPr>
                <w:b/>
                <w:sz w:val="20"/>
                <w:szCs w:val="20"/>
              </w:rPr>
            </w:pPr>
            <w:r w:rsidRPr="001C54F4">
              <w:rPr>
                <w:b/>
                <w:sz w:val="20"/>
                <w:szCs w:val="20"/>
              </w:rPr>
              <w:t>MONTAGNES</w:t>
            </w:r>
          </w:p>
        </w:tc>
        <w:tc>
          <w:tcPr>
            <w:tcW w:w="2934" w:type="dxa"/>
            <w:tcBorders>
              <w:top w:val="single" w:sz="4" w:space="0" w:color="auto"/>
            </w:tcBorders>
            <w:vAlign w:val="center"/>
          </w:tcPr>
          <w:p w14:paraId="3D4A4139" w14:textId="77777777" w:rsidR="002D364D" w:rsidRPr="001C54F4" w:rsidRDefault="002D364D" w:rsidP="006F6849">
            <w:pPr>
              <w:rPr>
                <w:b/>
                <w:sz w:val="20"/>
                <w:szCs w:val="20"/>
              </w:rPr>
            </w:pPr>
            <w:r w:rsidRPr="001C54F4">
              <w:rPr>
                <w:b/>
                <w:sz w:val="20"/>
                <w:szCs w:val="20"/>
              </w:rPr>
              <w:t>TONKPI</w:t>
            </w:r>
          </w:p>
        </w:tc>
        <w:tc>
          <w:tcPr>
            <w:tcW w:w="1941" w:type="dxa"/>
            <w:tcBorders>
              <w:top w:val="single" w:sz="4" w:space="0" w:color="auto"/>
            </w:tcBorders>
          </w:tcPr>
          <w:p w14:paraId="388334F1" w14:textId="77777777" w:rsidR="00457105" w:rsidRPr="001C54F4" w:rsidRDefault="00457105" w:rsidP="006F6849">
            <w:pPr>
              <w:jc w:val="center"/>
              <w:rPr>
                <w:sz w:val="20"/>
                <w:szCs w:val="20"/>
                <w:lang w:val="en-US"/>
              </w:rPr>
            </w:pPr>
          </w:p>
          <w:p w14:paraId="3A1EBE0C" w14:textId="77777777" w:rsidR="00F854C4" w:rsidRPr="001C54F4" w:rsidRDefault="00F854C4" w:rsidP="006F6849">
            <w:pPr>
              <w:jc w:val="center"/>
              <w:rPr>
                <w:sz w:val="20"/>
                <w:szCs w:val="20"/>
                <w:lang w:val="en-US"/>
              </w:rPr>
            </w:pPr>
          </w:p>
          <w:p w14:paraId="64B4EE4A" w14:textId="77777777" w:rsidR="002D364D" w:rsidRPr="001C54F4" w:rsidRDefault="002D364D" w:rsidP="006F6849">
            <w:pPr>
              <w:jc w:val="center"/>
              <w:rPr>
                <w:sz w:val="20"/>
                <w:szCs w:val="20"/>
                <w:lang w:val="en-US"/>
              </w:rPr>
            </w:pPr>
            <w:r w:rsidRPr="001C54F4">
              <w:rPr>
                <w:sz w:val="20"/>
                <w:szCs w:val="20"/>
                <w:lang w:val="en-US"/>
              </w:rPr>
              <w:t>MAN</w:t>
            </w:r>
          </w:p>
          <w:p w14:paraId="38DAD1E5" w14:textId="77777777" w:rsidR="002D364D" w:rsidRPr="001C54F4" w:rsidRDefault="002D364D" w:rsidP="006F6849">
            <w:pPr>
              <w:jc w:val="center"/>
              <w:rPr>
                <w:sz w:val="20"/>
                <w:szCs w:val="20"/>
                <w:lang w:val="en-US"/>
              </w:rPr>
            </w:pPr>
            <w:proofErr w:type="spellStart"/>
            <w:r w:rsidRPr="001C54F4">
              <w:rPr>
                <w:sz w:val="20"/>
                <w:szCs w:val="20"/>
                <w:lang w:val="en-US"/>
              </w:rPr>
              <w:t>Biankouma</w:t>
            </w:r>
            <w:proofErr w:type="spellEnd"/>
          </w:p>
          <w:p w14:paraId="3DB31F39" w14:textId="77777777" w:rsidR="002D364D" w:rsidRPr="001C54F4" w:rsidRDefault="002D364D" w:rsidP="006F6849">
            <w:pPr>
              <w:jc w:val="center"/>
              <w:rPr>
                <w:sz w:val="20"/>
                <w:szCs w:val="20"/>
                <w:lang w:val="en-US"/>
              </w:rPr>
            </w:pPr>
            <w:proofErr w:type="spellStart"/>
            <w:r w:rsidRPr="001C54F4">
              <w:rPr>
                <w:sz w:val="20"/>
                <w:szCs w:val="20"/>
                <w:lang w:val="en-US"/>
              </w:rPr>
              <w:t>Danané</w:t>
            </w:r>
            <w:proofErr w:type="spellEnd"/>
          </w:p>
          <w:p w14:paraId="2D454B0A" w14:textId="77777777" w:rsidR="002D364D" w:rsidRPr="001C54F4" w:rsidRDefault="002D364D" w:rsidP="006F6849">
            <w:pPr>
              <w:jc w:val="center"/>
              <w:rPr>
                <w:sz w:val="20"/>
                <w:szCs w:val="20"/>
                <w:lang w:val="en-US"/>
              </w:rPr>
            </w:pPr>
            <w:proofErr w:type="spellStart"/>
            <w:r w:rsidRPr="001C54F4">
              <w:rPr>
                <w:sz w:val="20"/>
                <w:szCs w:val="20"/>
                <w:lang w:val="en-US"/>
              </w:rPr>
              <w:t>Zouan</w:t>
            </w:r>
            <w:proofErr w:type="spellEnd"/>
            <w:r w:rsidR="006F6849" w:rsidRPr="001C54F4">
              <w:rPr>
                <w:sz w:val="20"/>
                <w:szCs w:val="20"/>
                <w:lang w:val="en-US"/>
              </w:rPr>
              <w:t xml:space="preserve"> </w:t>
            </w:r>
            <w:proofErr w:type="spellStart"/>
            <w:r w:rsidRPr="001C54F4">
              <w:rPr>
                <w:sz w:val="20"/>
                <w:szCs w:val="20"/>
                <w:lang w:val="en-US"/>
              </w:rPr>
              <w:t>Hounien</w:t>
            </w:r>
            <w:proofErr w:type="spellEnd"/>
          </w:p>
          <w:p w14:paraId="565C9313" w14:textId="77777777" w:rsidR="00457105" w:rsidRPr="001C54F4" w:rsidRDefault="00457105" w:rsidP="00457105">
            <w:pPr>
              <w:jc w:val="center"/>
              <w:rPr>
                <w:sz w:val="20"/>
                <w:szCs w:val="20"/>
                <w:lang w:val="en-US"/>
              </w:rPr>
            </w:pPr>
            <w:proofErr w:type="spellStart"/>
            <w:r w:rsidRPr="001C54F4">
              <w:rPr>
                <w:sz w:val="20"/>
                <w:szCs w:val="20"/>
                <w:lang w:val="en-US"/>
              </w:rPr>
              <w:t>Sipilou</w:t>
            </w:r>
            <w:proofErr w:type="spellEnd"/>
          </w:p>
          <w:p w14:paraId="1BC1B02A" w14:textId="0462F3BF" w:rsidR="00457105" w:rsidRPr="001C54F4" w:rsidRDefault="00457105" w:rsidP="006F6849">
            <w:pPr>
              <w:jc w:val="center"/>
              <w:rPr>
                <w:sz w:val="20"/>
                <w:szCs w:val="20"/>
                <w:lang w:val="en-US"/>
              </w:rPr>
            </w:pPr>
          </w:p>
        </w:tc>
        <w:tc>
          <w:tcPr>
            <w:tcW w:w="2493" w:type="dxa"/>
            <w:tcBorders>
              <w:top w:val="single" w:sz="4" w:space="0" w:color="auto"/>
              <w:right w:val="single" w:sz="4" w:space="0" w:color="auto"/>
            </w:tcBorders>
          </w:tcPr>
          <w:p w14:paraId="07071F80" w14:textId="77777777" w:rsidR="002D364D" w:rsidRPr="001C54F4" w:rsidRDefault="006F6849" w:rsidP="006F6849">
            <w:pPr>
              <w:rPr>
                <w:sz w:val="20"/>
                <w:szCs w:val="20"/>
                <w:lang w:val="en-US"/>
              </w:rPr>
            </w:pPr>
            <w:r w:rsidRPr="001C54F4">
              <w:rPr>
                <w:sz w:val="20"/>
                <w:szCs w:val="20"/>
                <w:lang w:val="en-US"/>
              </w:rPr>
              <w:t>MAN</w:t>
            </w:r>
          </w:p>
          <w:p w14:paraId="687CDD16" w14:textId="77777777" w:rsidR="006F6849" w:rsidRPr="001C54F4" w:rsidRDefault="006F6849" w:rsidP="006F6849">
            <w:pPr>
              <w:rPr>
                <w:sz w:val="20"/>
                <w:szCs w:val="20"/>
                <w:lang w:val="en-US"/>
              </w:rPr>
            </w:pPr>
            <w:proofErr w:type="spellStart"/>
            <w:r w:rsidRPr="001C54F4">
              <w:rPr>
                <w:sz w:val="20"/>
                <w:szCs w:val="20"/>
                <w:lang w:val="en-US"/>
              </w:rPr>
              <w:t>Sangouiné</w:t>
            </w:r>
            <w:proofErr w:type="spellEnd"/>
          </w:p>
          <w:p w14:paraId="193A74C1" w14:textId="2A2E807A" w:rsidR="006F6849" w:rsidRPr="001C54F4" w:rsidRDefault="006F6849" w:rsidP="006F6849">
            <w:pPr>
              <w:rPr>
                <w:sz w:val="20"/>
                <w:szCs w:val="20"/>
                <w:lang w:val="en-US"/>
              </w:rPr>
            </w:pPr>
            <w:proofErr w:type="spellStart"/>
            <w:r w:rsidRPr="001C54F4">
              <w:rPr>
                <w:sz w:val="20"/>
                <w:szCs w:val="20"/>
                <w:lang w:val="en-US"/>
              </w:rPr>
              <w:t>Logoualé</w:t>
            </w:r>
            <w:proofErr w:type="spellEnd"/>
          </w:p>
          <w:p w14:paraId="177F49D1" w14:textId="77777777" w:rsidR="006F6849" w:rsidRPr="001C54F4" w:rsidRDefault="006F6849" w:rsidP="006F6849">
            <w:pPr>
              <w:rPr>
                <w:sz w:val="20"/>
                <w:szCs w:val="20"/>
                <w:lang w:val="en-US"/>
              </w:rPr>
            </w:pPr>
            <w:proofErr w:type="spellStart"/>
            <w:r w:rsidRPr="001C54F4">
              <w:rPr>
                <w:sz w:val="20"/>
                <w:szCs w:val="20"/>
                <w:lang w:val="en-US"/>
              </w:rPr>
              <w:t>Biankouma</w:t>
            </w:r>
            <w:proofErr w:type="spellEnd"/>
          </w:p>
          <w:p w14:paraId="2F47BE47" w14:textId="6E5B6F19" w:rsidR="00743446" w:rsidRPr="001C54F4" w:rsidRDefault="00743446" w:rsidP="006F6849">
            <w:pPr>
              <w:rPr>
                <w:sz w:val="20"/>
                <w:szCs w:val="20"/>
                <w:lang w:val="en-US"/>
              </w:rPr>
            </w:pPr>
            <w:proofErr w:type="spellStart"/>
            <w:r w:rsidRPr="001C54F4">
              <w:rPr>
                <w:sz w:val="20"/>
                <w:szCs w:val="20"/>
                <w:lang w:val="en-US"/>
              </w:rPr>
              <w:t>Gbonné</w:t>
            </w:r>
            <w:proofErr w:type="spellEnd"/>
          </w:p>
          <w:p w14:paraId="65FAFF99" w14:textId="77777777" w:rsidR="006F6849" w:rsidRPr="001C54F4" w:rsidRDefault="006F6849" w:rsidP="006F6849">
            <w:pPr>
              <w:rPr>
                <w:sz w:val="20"/>
                <w:szCs w:val="20"/>
                <w:lang w:val="en-US"/>
              </w:rPr>
            </w:pPr>
            <w:proofErr w:type="spellStart"/>
            <w:r w:rsidRPr="001C54F4">
              <w:rPr>
                <w:sz w:val="20"/>
                <w:szCs w:val="20"/>
                <w:lang w:val="en-US"/>
              </w:rPr>
              <w:t>Danané</w:t>
            </w:r>
            <w:proofErr w:type="spellEnd"/>
          </w:p>
          <w:p w14:paraId="55038DC7" w14:textId="68A5373F" w:rsidR="006F6849" w:rsidRPr="001C54F4" w:rsidRDefault="006F6849" w:rsidP="006F6849">
            <w:pPr>
              <w:rPr>
                <w:sz w:val="20"/>
                <w:szCs w:val="20"/>
                <w:lang w:val="en-US"/>
              </w:rPr>
            </w:pPr>
            <w:proofErr w:type="spellStart"/>
            <w:r w:rsidRPr="001C54F4">
              <w:rPr>
                <w:sz w:val="20"/>
                <w:szCs w:val="20"/>
                <w:lang w:val="en-US"/>
              </w:rPr>
              <w:t>Zouan</w:t>
            </w:r>
            <w:proofErr w:type="spellEnd"/>
            <w:r w:rsidRPr="001C54F4">
              <w:rPr>
                <w:sz w:val="20"/>
                <w:szCs w:val="20"/>
                <w:lang w:val="en-US"/>
              </w:rPr>
              <w:t xml:space="preserve"> </w:t>
            </w:r>
            <w:proofErr w:type="spellStart"/>
            <w:r w:rsidRPr="001C54F4">
              <w:rPr>
                <w:sz w:val="20"/>
                <w:szCs w:val="20"/>
                <w:lang w:val="en-US"/>
              </w:rPr>
              <w:t>Hounien</w:t>
            </w:r>
            <w:proofErr w:type="spellEnd"/>
          </w:p>
          <w:p w14:paraId="1230043E" w14:textId="77777777" w:rsidR="00457105" w:rsidRPr="001C54F4" w:rsidRDefault="00457105" w:rsidP="006F6849">
            <w:pPr>
              <w:rPr>
                <w:sz w:val="20"/>
                <w:szCs w:val="20"/>
                <w:lang w:val="en-US"/>
              </w:rPr>
            </w:pPr>
            <w:r w:rsidRPr="001C54F4">
              <w:rPr>
                <w:sz w:val="20"/>
                <w:szCs w:val="20"/>
                <w:lang w:val="en-US"/>
              </w:rPr>
              <w:t>Bin-</w:t>
            </w:r>
            <w:proofErr w:type="spellStart"/>
            <w:r w:rsidRPr="001C54F4">
              <w:rPr>
                <w:sz w:val="20"/>
                <w:szCs w:val="20"/>
                <w:lang w:val="en-US"/>
              </w:rPr>
              <w:t>Houyé</w:t>
            </w:r>
            <w:proofErr w:type="spellEnd"/>
          </w:p>
          <w:p w14:paraId="709008A8" w14:textId="1C92D0C1" w:rsidR="006F6849" w:rsidRPr="001C54F4" w:rsidRDefault="00457105" w:rsidP="006F6849">
            <w:pPr>
              <w:rPr>
                <w:sz w:val="20"/>
                <w:szCs w:val="20"/>
                <w:lang w:val="en-US"/>
              </w:rPr>
            </w:pPr>
            <w:proofErr w:type="spellStart"/>
            <w:r w:rsidRPr="001C54F4">
              <w:rPr>
                <w:sz w:val="20"/>
                <w:szCs w:val="20"/>
                <w:lang w:val="en-US"/>
              </w:rPr>
              <w:t>Sipilou</w:t>
            </w:r>
            <w:proofErr w:type="spellEnd"/>
          </w:p>
        </w:tc>
      </w:tr>
      <w:tr w:rsidR="000C75CD" w:rsidRPr="001C54F4" w14:paraId="1C99E532" w14:textId="77777777" w:rsidTr="00C53742">
        <w:trPr>
          <w:trHeight w:val="831"/>
        </w:trPr>
        <w:tc>
          <w:tcPr>
            <w:tcW w:w="2429" w:type="dxa"/>
            <w:vMerge/>
            <w:tcBorders>
              <w:left w:val="single" w:sz="4" w:space="0" w:color="auto"/>
            </w:tcBorders>
            <w:vAlign w:val="center"/>
          </w:tcPr>
          <w:p w14:paraId="3C4BE30A" w14:textId="6AB60F12" w:rsidR="002D364D" w:rsidRPr="001C54F4" w:rsidRDefault="002D364D" w:rsidP="006F6849">
            <w:pPr>
              <w:rPr>
                <w:b/>
                <w:sz w:val="20"/>
                <w:szCs w:val="20"/>
              </w:rPr>
            </w:pPr>
          </w:p>
        </w:tc>
        <w:tc>
          <w:tcPr>
            <w:tcW w:w="2934" w:type="dxa"/>
            <w:vAlign w:val="center"/>
          </w:tcPr>
          <w:p w14:paraId="4651D5F1" w14:textId="77777777" w:rsidR="002D364D" w:rsidRPr="001C54F4" w:rsidRDefault="002D364D" w:rsidP="006F6849">
            <w:pPr>
              <w:rPr>
                <w:b/>
                <w:sz w:val="20"/>
                <w:szCs w:val="20"/>
              </w:rPr>
            </w:pPr>
            <w:r w:rsidRPr="001C54F4">
              <w:rPr>
                <w:b/>
                <w:sz w:val="20"/>
                <w:szCs w:val="20"/>
              </w:rPr>
              <w:t>CAVALLY</w:t>
            </w:r>
          </w:p>
        </w:tc>
        <w:tc>
          <w:tcPr>
            <w:tcW w:w="1941" w:type="dxa"/>
          </w:tcPr>
          <w:p w14:paraId="4C895A30" w14:textId="77777777" w:rsidR="002D364D" w:rsidRPr="001C54F4" w:rsidRDefault="002D364D" w:rsidP="006F6849">
            <w:pPr>
              <w:jc w:val="center"/>
              <w:rPr>
                <w:sz w:val="20"/>
                <w:szCs w:val="20"/>
              </w:rPr>
            </w:pPr>
            <w:r w:rsidRPr="001C54F4">
              <w:rPr>
                <w:sz w:val="20"/>
                <w:szCs w:val="20"/>
              </w:rPr>
              <w:t>GUIGLO</w:t>
            </w:r>
          </w:p>
          <w:p w14:paraId="4C55C2E5" w14:textId="77777777" w:rsidR="002D364D" w:rsidRPr="001C54F4" w:rsidRDefault="002D364D" w:rsidP="006F6849">
            <w:pPr>
              <w:jc w:val="center"/>
              <w:rPr>
                <w:sz w:val="20"/>
                <w:szCs w:val="20"/>
              </w:rPr>
            </w:pPr>
            <w:proofErr w:type="spellStart"/>
            <w:r w:rsidRPr="001C54F4">
              <w:rPr>
                <w:sz w:val="20"/>
                <w:szCs w:val="20"/>
              </w:rPr>
              <w:t>Toulepleu</w:t>
            </w:r>
            <w:proofErr w:type="spellEnd"/>
          </w:p>
          <w:p w14:paraId="475F2F5D" w14:textId="77777777" w:rsidR="002D364D" w:rsidRPr="001C54F4" w:rsidRDefault="002D364D" w:rsidP="006F6849">
            <w:pPr>
              <w:jc w:val="center"/>
              <w:rPr>
                <w:sz w:val="20"/>
                <w:szCs w:val="20"/>
              </w:rPr>
            </w:pPr>
            <w:proofErr w:type="spellStart"/>
            <w:r w:rsidRPr="001C54F4">
              <w:rPr>
                <w:sz w:val="20"/>
                <w:szCs w:val="20"/>
              </w:rPr>
              <w:t>Blolequin</w:t>
            </w:r>
            <w:proofErr w:type="spellEnd"/>
          </w:p>
          <w:p w14:paraId="1122B4C5" w14:textId="03AD63DF" w:rsidR="00457105" w:rsidRPr="001C54F4" w:rsidRDefault="00457105" w:rsidP="006F6849">
            <w:pPr>
              <w:jc w:val="center"/>
              <w:rPr>
                <w:sz w:val="20"/>
                <w:szCs w:val="20"/>
              </w:rPr>
            </w:pPr>
            <w:proofErr w:type="spellStart"/>
            <w:r w:rsidRPr="001C54F4">
              <w:rPr>
                <w:sz w:val="20"/>
                <w:szCs w:val="20"/>
              </w:rPr>
              <w:t>Taï</w:t>
            </w:r>
            <w:proofErr w:type="spellEnd"/>
          </w:p>
        </w:tc>
        <w:tc>
          <w:tcPr>
            <w:tcW w:w="2493" w:type="dxa"/>
            <w:tcBorders>
              <w:right w:val="single" w:sz="4" w:space="0" w:color="auto"/>
            </w:tcBorders>
          </w:tcPr>
          <w:p w14:paraId="7C03D3FA" w14:textId="77777777" w:rsidR="00457105" w:rsidRPr="001C54F4" w:rsidRDefault="00457105" w:rsidP="00457105">
            <w:pPr>
              <w:rPr>
                <w:sz w:val="20"/>
                <w:szCs w:val="20"/>
              </w:rPr>
            </w:pPr>
            <w:r w:rsidRPr="001C54F4">
              <w:rPr>
                <w:sz w:val="20"/>
                <w:szCs w:val="20"/>
              </w:rPr>
              <w:t>GUIGLO</w:t>
            </w:r>
          </w:p>
          <w:p w14:paraId="39E819C1" w14:textId="77777777" w:rsidR="00457105" w:rsidRPr="001C54F4" w:rsidRDefault="00457105" w:rsidP="00457105">
            <w:pPr>
              <w:rPr>
                <w:sz w:val="20"/>
                <w:szCs w:val="20"/>
              </w:rPr>
            </w:pPr>
            <w:proofErr w:type="spellStart"/>
            <w:r w:rsidRPr="001C54F4">
              <w:rPr>
                <w:sz w:val="20"/>
                <w:szCs w:val="20"/>
              </w:rPr>
              <w:t>Toulepleu</w:t>
            </w:r>
            <w:proofErr w:type="spellEnd"/>
          </w:p>
          <w:p w14:paraId="1830C560" w14:textId="35A4153C" w:rsidR="00457105" w:rsidRPr="001C54F4" w:rsidRDefault="00560C94" w:rsidP="00457105">
            <w:pPr>
              <w:rPr>
                <w:sz w:val="20"/>
                <w:szCs w:val="20"/>
              </w:rPr>
            </w:pPr>
            <w:proofErr w:type="spellStart"/>
            <w:r w:rsidRPr="001C54F4">
              <w:rPr>
                <w:sz w:val="20"/>
                <w:szCs w:val="20"/>
              </w:rPr>
              <w:t>Blolé</w:t>
            </w:r>
            <w:r w:rsidR="00457105" w:rsidRPr="001C54F4">
              <w:rPr>
                <w:sz w:val="20"/>
                <w:szCs w:val="20"/>
              </w:rPr>
              <w:t>quin</w:t>
            </w:r>
            <w:proofErr w:type="spellEnd"/>
          </w:p>
          <w:p w14:paraId="7B7D9A6B" w14:textId="2210B98F" w:rsidR="002D364D" w:rsidRPr="001C54F4" w:rsidRDefault="00457105" w:rsidP="00457105">
            <w:pPr>
              <w:rPr>
                <w:sz w:val="20"/>
                <w:szCs w:val="20"/>
              </w:rPr>
            </w:pPr>
            <w:proofErr w:type="spellStart"/>
            <w:r w:rsidRPr="001C54F4">
              <w:rPr>
                <w:sz w:val="20"/>
                <w:szCs w:val="20"/>
              </w:rPr>
              <w:t>Taï</w:t>
            </w:r>
            <w:proofErr w:type="spellEnd"/>
          </w:p>
        </w:tc>
      </w:tr>
      <w:tr w:rsidR="000C75CD" w:rsidRPr="001C54F4" w14:paraId="1B3FCBAD" w14:textId="77777777" w:rsidTr="00C53742">
        <w:trPr>
          <w:trHeight w:val="837"/>
        </w:trPr>
        <w:tc>
          <w:tcPr>
            <w:tcW w:w="2429" w:type="dxa"/>
            <w:vMerge/>
            <w:tcBorders>
              <w:left w:val="single" w:sz="4" w:space="0" w:color="auto"/>
              <w:bottom w:val="single" w:sz="4" w:space="0" w:color="auto"/>
            </w:tcBorders>
            <w:vAlign w:val="center"/>
          </w:tcPr>
          <w:p w14:paraId="1719DFEF" w14:textId="0DE1632F" w:rsidR="002D364D" w:rsidRPr="001C54F4" w:rsidRDefault="002D364D" w:rsidP="006F6849">
            <w:pPr>
              <w:rPr>
                <w:b/>
                <w:sz w:val="20"/>
                <w:szCs w:val="20"/>
              </w:rPr>
            </w:pPr>
          </w:p>
        </w:tc>
        <w:tc>
          <w:tcPr>
            <w:tcW w:w="2934" w:type="dxa"/>
            <w:tcBorders>
              <w:bottom w:val="single" w:sz="4" w:space="0" w:color="auto"/>
            </w:tcBorders>
            <w:vAlign w:val="center"/>
          </w:tcPr>
          <w:p w14:paraId="56B09563" w14:textId="77777777" w:rsidR="002D364D" w:rsidRPr="001C54F4" w:rsidRDefault="002D364D" w:rsidP="006F6849">
            <w:pPr>
              <w:rPr>
                <w:b/>
                <w:sz w:val="20"/>
                <w:szCs w:val="20"/>
              </w:rPr>
            </w:pPr>
            <w:r w:rsidRPr="001C54F4">
              <w:rPr>
                <w:b/>
                <w:sz w:val="20"/>
                <w:szCs w:val="20"/>
              </w:rPr>
              <w:t>GUEMON</w:t>
            </w:r>
          </w:p>
        </w:tc>
        <w:tc>
          <w:tcPr>
            <w:tcW w:w="1941" w:type="dxa"/>
            <w:tcBorders>
              <w:bottom w:val="single" w:sz="4" w:space="0" w:color="auto"/>
            </w:tcBorders>
          </w:tcPr>
          <w:p w14:paraId="4F5FCE55" w14:textId="77777777" w:rsidR="002D364D" w:rsidRPr="001C54F4" w:rsidRDefault="002D364D" w:rsidP="006F6849">
            <w:pPr>
              <w:jc w:val="center"/>
              <w:rPr>
                <w:sz w:val="20"/>
                <w:szCs w:val="20"/>
              </w:rPr>
            </w:pPr>
            <w:r w:rsidRPr="001C54F4">
              <w:rPr>
                <w:sz w:val="20"/>
                <w:szCs w:val="20"/>
              </w:rPr>
              <w:t>DUEKOUE</w:t>
            </w:r>
          </w:p>
          <w:p w14:paraId="297B64C7" w14:textId="77777777" w:rsidR="002D364D" w:rsidRPr="001C54F4" w:rsidRDefault="002D364D" w:rsidP="006F6849">
            <w:pPr>
              <w:jc w:val="center"/>
              <w:rPr>
                <w:sz w:val="20"/>
                <w:szCs w:val="20"/>
              </w:rPr>
            </w:pPr>
            <w:proofErr w:type="spellStart"/>
            <w:r w:rsidRPr="001C54F4">
              <w:rPr>
                <w:sz w:val="20"/>
                <w:szCs w:val="20"/>
              </w:rPr>
              <w:t>Bangolo</w:t>
            </w:r>
            <w:proofErr w:type="spellEnd"/>
          </w:p>
          <w:p w14:paraId="7DD5EE38" w14:textId="77777777" w:rsidR="002D364D" w:rsidRPr="001C54F4" w:rsidRDefault="002D364D" w:rsidP="006F6849">
            <w:pPr>
              <w:jc w:val="center"/>
              <w:rPr>
                <w:sz w:val="20"/>
                <w:szCs w:val="20"/>
              </w:rPr>
            </w:pPr>
            <w:proofErr w:type="spellStart"/>
            <w:r w:rsidRPr="001C54F4">
              <w:rPr>
                <w:sz w:val="20"/>
                <w:szCs w:val="20"/>
              </w:rPr>
              <w:t>Kouibly</w:t>
            </w:r>
            <w:proofErr w:type="spellEnd"/>
          </w:p>
          <w:p w14:paraId="1320E8EF" w14:textId="77777777" w:rsidR="002D364D" w:rsidRPr="001C54F4" w:rsidRDefault="002D364D" w:rsidP="006F6849">
            <w:pPr>
              <w:jc w:val="center"/>
              <w:rPr>
                <w:sz w:val="20"/>
                <w:szCs w:val="20"/>
              </w:rPr>
            </w:pPr>
            <w:proofErr w:type="spellStart"/>
            <w:r w:rsidRPr="001C54F4">
              <w:rPr>
                <w:sz w:val="20"/>
                <w:szCs w:val="20"/>
              </w:rPr>
              <w:t>Facobly</w:t>
            </w:r>
            <w:proofErr w:type="spellEnd"/>
          </w:p>
        </w:tc>
        <w:tc>
          <w:tcPr>
            <w:tcW w:w="2493" w:type="dxa"/>
            <w:tcBorders>
              <w:bottom w:val="single" w:sz="4" w:space="0" w:color="auto"/>
              <w:right w:val="single" w:sz="4" w:space="0" w:color="auto"/>
            </w:tcBorders>
          </w:tcPr>
          <w:p w14:paraId="05E0E5A6" w14:textId="77777777" w:rsidR="00457105" w:rsidRPr="001C54F4" w:rsidRDefault="00457105" w:rsidP="00457105">
            <w:pPr>
              <w:rPr>
                <w:sz w:val="20"/>
                <w:szCs w:val="20"/>
              </w:rPr>
            </w:pPr>
            <w:r w:rsidRPr="001C54F4">
              <w:rPr>
                <w:sz w:val="20"/>
                <w:szCs w:val="20"/>
              </w:rPr>
              <w:t>DUEKOUE</w:t>
            </w:r>
          </w:p>
          <w:p w14:paraId="1FD6B20D" w14:textId="77777777" w:rsidR="00457105" w:rsidRPr="001C54F4" w:rsidRDefault="00457105" w:rsidP="00457105">
            <w:pPr>
              <w:rPr>
                <w:sz w:val="20"/>
                <w:szCs w:val="20"/>
              </w:rPr>
            </w:pPr>
            <w:proofErr w:type="spellStart"/>
            <w:r w:rsidRPr="001C54F4">
              <w:rPr>
                <w:sz w:val="20"/>
                <w:szCs w:val="20"/>
              </w:rPr>
              <w:t>Bangolo</w:t>
            </w:r>
            <w:proofErr w:type="spellEnd"/>
          </w:p>
          <w:p w14:paraId="0A795EAA" w14:textId="77777777" w:rsidR="00457105" w:rsidRPr="001C54F4" w:rsidRDefault="00457105" w:rsidP="00457105">
            <w:pPr>
              <w:rPr>
                <w:sz w:val="20"/>
                <w:szCs w:val="20"/>
              </w:rPr>
            </w:pPr>
            <w:proofErr w:type="spellStart"/>
            <w:r w:rsidRPr="001C54F4">
              <w:rPr>
                <w:sz w:val="20"/>
                <w:szCs w:val="20"/>
              </w:rPr>
              <w:t>Kouibly</w:t>
            </w:r>
            <w:proofErr w:type="spellEnd"/>
          </w:p>
          <w:p w14:paraId="7094E5C6" w14:textId="6D314D3D" w:rsidR="002D364D" w:rsidRPr="001C54F4" w:rsidRDefault="00457105" w:rsidP="00457105">
            <w:pPr>
              <w:rPr>
                <w:sz w:val="20"/>
                <w:szCs w:val="20"/>
              </w:rPr>
            </w:pPr>
            <w:proofErr w:type="spellStart"/>
            <w:r w:rsidRPr="001C54F4">
              <w:rPr>
                <w:sz w:val="20"/>
                <w:szCs w:val="20"/>
              </w:rPr>
              <w:t>Facobly</w:t>
            </w:r>
            <w:proofErr w:type="spellEnd"/>
          </w:p>
        </w:tc>
      </w:tr>
      <w:tr w:rsidR="000C75CD" w:rsidRPr="001C54F4" w14:paraId="21FA34D3" w14:textId="3D179C4B" w:rsidTr="00C53742">
        <w:trPr>
          <w:trHeight w:val="710"/>
        </w:trPr>
        <w:tc>
          <w:tcPr>
            <w:tcW w:w="2429" w:type="dxa"/>
            <w:tcBorders>
              <w:top w:val="single" w:sz="4" w:space="0" w:color="auto"/>
              <w:left w:val="single" w:sz="4" w:space="0" w:color="auto"/>
              <w:bottom w:val="single" w:sz="6" w:space="0" w:color="auto"/>
            </w:tcBorders>
            <w:vAlign w:val="center"/>
          </w:tcPr>
          <w:p w14:paraId="0A1F02FC" w14:textId="0E83D36B" w:rsidR="008802B0" w:rsidRPr="001C54F4" w:rsidRDefault="000C75CD" w:rsidP="006F6849">
            <w:pPr>
              <w:rPr>
                <w:b/>
                <w:sz w:val="20"/>
                <w:szCs w:val="20"/>
              </w:rPr>
            </w:pPr>
            <w:r w:rsidRPr="001C54F4">
              <w:rPr>
                <w:b/>
                <w:sz w:val="20"/>
                <w:szCs w:val="20"/>
              </w:rPr>
              <w:t>WOROBA-OUEST</w:t>
            </w:r>
          </w:p>
        </w:tc>
        <w:tc>
          <w:tcPr>
            <w:tcW w:w="2934" w:type="dxa"/>
            <w:tcBorders>
              <w:top w:val="single" w:sz="4" w:space="0" w:color="auto"/>
              <w:bottom w:val="single" w:sz="6" w:space="0" w:color="auto"/>
            </w:tcBorders>
            <w:vAlign w:val="center"/>
          </w:tcPr>
          <w:p w14:paraId="62C236F1" w14:textId="77777777" w:rsidR="008802B0" w:rsidRPr="001C54F4" w:rsidRDefault="008802B0" w:rsidP="006F6849">
            <w:pPr>
              <w:rPr>
                <w:b/>
                <w:sz w:val="20"/>
                <w:szCs w:val="20"/>
              </w:rPr>
            </w:pPr>
            <w:r w:rsidRPr="001C54F4">
              <w:rPr>
                <w:b/>
                <w:sz w:val="20"/>
                <w:szCs w:val="20"/>
              </w:rPr>
              <w:t>BAFING</w:t>
            </w:r>
          </w:p>
        </w:tc>
        <w:tc>
          <w:tcPr>
            <w:tcW w:w="1941" w:type="dxa"/>
            <w:tcBorders>
              <w:top w:val="single" w:sz="4" w:space="0" w:color="auto"/>
              <w:bottom w:val="single" w:sz="6" w:space="0" w:color="auto"/>
            </w:tcBorders>
          </w:tcPr>
          <w:p w14:paraId="79B9B22D" w14:textId="77777777" w:rsidR="00560C94" w:rsidRPr="001C54F4" w:rsidRDefault="00560C94" w:rsidP="008802B0">
            <w:pPr>
              <w:jc w:val="center"/>
              <w:rPr>
                <w:sz w:val="20"/>
                <w:szCs w:val="20"/>
              </w:rPr>
            </w:pPr>
          </w:p>
          <w:p w14:paraId="63F56135" w14:textId="77777777" w:rsidR="00560C94" w:rsidRPr="001C54F4" w:rsidRDefault="00560C94" w:rsidP="008802B0">
            <w:pPr>
              <w:jc w:val="center"/>
              <w:rPr>
                <w:sz w:val="20"/>
                <w:szCs w:val="20"/>
              </w:rPr>
            </w:pPr>
          </w:p>
          <w:p w14:paraId="4FC29AA2" w14:textId="77777777" w:rsidR="008802B0" w:rsidRPr="001C54F4" w:rsidRDefault="008802B0" w:rsidP="008802B0">
            <w:pPr>
              <w:jc w:val="center"/>
              <w:rPr>
                <w:sz w:val="20"/>
                <w:szCs w:val="20"/>
              </w:rPr>
            </w:pPr>
            <w:r w:rsidRPr="001C54F4">
              <w:rPr>
                <w:sz w:val="20"/>
                <w:szCs w:val="20"/>
              </w:rPr>
              <w:t>TOUBA</w:t>
            </w:r>
          </w:p>
          <w:p w14:paraId="77B325F2" w14:textId="77777777" w:rsidR="008802B0" w:rsidRPr="001C54F4" w:rsidRDefault="008802B0" w:rsidP="008802B0">
            <w:pPr>
              <w:jc w:val="center"/>
              <w:rPr>
                <w:sz w:val="20"/>
                <w:szCs w:val="20"/>
              </w:rPr>
            </w:pPr>
            <w:proofErr w:type="spellStart"/>
            <w:r w:rsidRPr="001C54F4">
              <w:rPr>
                <w:sz w:val="20"/>
                <w:szCs w:val="20"/>
              </w:rPr>
              <w:t>Ouaninou</w:t>
            </w:r>
            <w:proofErr w:type="spellEnd"/>
          </w:p>
          <w:p w14:paraId="2EC3A0BD" w14:textId="77777777" w:rsidR="008802B0" w:rsidRPr="001C54F4" w:rsidRDefault="008802B0" w:rsidP="008802B0">
            <w:pPr>
              <w:jc w:val="center"/>
              <w:rPr>
                <w:b/>
                <w:sz w:val="20"/>
                <w:szCs w:val="20"/>
              </w:rPr>
            </w:pPr>
            <w:r w:rsidRPr="001C54F4">
              <w:rPr>
                <w:sz w:val="20"/>
                <w:szCs w:val="20"/>
              </w:rPr>
              <w:t>Koro</w:t>
            </w:r>
          </w:p>
        </w:tc>
        <w:tc>
          <w:tcPr>
            <w:tcW w:w="2493" w:type="dxa"/>
            <w:tcBorders>
              <w:top w:val="single" w:sz="4" w:space="0" w:color="auto"/>
              <w:bottom w:val="single" w:sz="6" w:space="0" w:color="auto"/>
              <w:right w:val="single" w:sz="4" w:space="0" w:color="auto"/>
            </w:tcBorders>
          </w:tcPr>
          <w:p w14:paraId="54CFEDD7" w14:textId="77777777" w:rsidR="006F78FE" w:rsidRPr="001C54F4" w:rsidRDefault="006F78FE" w:rsidP="006F78FE">
            <w:pPr>
              <w:rPr>
                <w:sz w:val="20"/>
                <w:szCs w:val="20"/>
              </w:rPr>
            </w:pPr>
            <w:r w:rsidRPr="001C54F4">
              <w:rPr>
                <w:sz w:val="20"/>
                <w:szCs w:val="20"/>
              </w:rPr>
              <w:t>TOUBA</w:t>
            </w:r>
          </w:p>
          <w:p w14:paraId="47E439B5" w14:textId="77777777" w:rsidR="006F78FE" w:rsidRPr="001C54F4" w:rsidRDefault="006F78FE" w:rsidP="006F78FE">
            <w:pPr>
              <w:rPr>
                <w:sz w:val="20"/>
                <w:szCs w:val="20"/>
              </w:rPr>
            </w:pPr>
            <w:proofErr w:type="spellStart"/>
            <w:r w:rsidRPr="001C54F4">
              <w:rPr>
                <w:sz w:val="20"/>
                <w:szCs w:val="20"/>
              </w:rPr>
              <w:t>Ouaninou</w:t>
            </w:r>
            <w:proofErr w:type="spellEnd"/>
          </w:p>
          <w:p w14:paraId="5C6C6B57" w14:textId="77777777" w:rsidR="008802B0" w:rsidRPr="001C54F4" w:rsidRDefault="006F78FE" w:rsidP="006F78FE">
            <w:pPr>
              <w:rPr>
                <w:sz w:val="20"/>
                <w:szCs w:val="20"/>
              </w:rPr>
            </w:pPr>
            <w:r w:rsidRPr="001C54F4">
              <w:rPr>
                <w:sz w:val="20"/>
                <w:szCs w:val="20"/>
              </w:rPr>
              <w:t>Koro</w:t>
            </w:r>
          </w:p>
          <w:p w14:paraId="3FE877F6" w14:textId="77777777" w:rsidR="006F78FE" w:rsidRPr="001C54F4" w:rsidRDefault="006F78FE" w:rsidP="006F78FE">
            <w:pPr>
              <w:rPr>
                <w:sz w:val="20"/>
                <w:szCs w:val="20"/>
              </w:rPr>
            </w:pPr>
            <w:proofErr w:type="spellStart"/>
            <w:r w:rsidRPr="001C54F4">
              <w:rPr>
                <w:sz w:val="20"/>
                <w:szCs w:val="20"/>
              </w:rPr>
              <w:t>Booko</w:t>
            </w:r>
            <w:proofErr w:type="spellEnd"/>
          </w:p>
          <w:p w14:paraId="544EEB9D" w14:textId="77777777" w:rsidR="006F78FE" w:rsidRPr="001C54F4" w:rsidRDefault="006F78FE" w:rsidP="006F78FE">
            <w:pPr>
              <w:rPr>
                <w:sz w:val="20"/>
                <w:szCs w:val="20"/>
              </w:rPr>
            </w:pPr>
            <w:proofErr w:type="spellStart"/>
            <w:r w:rsidRPr="001C54F4">
              <w:rPr>
                <w:sz w:val="20"/>
                <w:szCs w:val="20"/>
              </w:rPr>
              <w:t>Koonan</w:t>
            </w:r>
            <w:proofErr w:type="spellEnd"/>
          </w:p>
          <w:p w14:paraId="26F8731C" w14:textId="77777777" w:rsidR="006F78FE" w:rsidRPr="001C54F4" w:rsidRDefault="006F78FE" w:rsidP="006F78FE">
            <w:pPr>
              <w:rPr>
                <w:sz w:val="20"/>
                <w:szCs w:val="20"/>
              </w:rPr>
            </w:pPr>
            <w:proofErr w:type="spellStart"/>
            <w:r w:rsidRPr="001C54F4">
              <w:rPr>
                <w:sz w:val="20"/>
                <w:szCs w:val="20"/>
              </w:rPr>
              <w:t>Guintéguéla</w:t>
            </w:r>
            <w:proofErr w:type="spellEnd"/>
          </w:p>
          <w:p w14:paraId="4DD3C8A1" w14:textId="4A14365E" w:rsidR="006F78FE" w:rsidRPr="001C54F4" w:rsidRDefault="006F78FE" w:rsidP="006F78FE">
            <w:pPr>
              <w:rPr>
                <w:sz w:val="20"/>
                <w:szCs w:val="20"/>
              </w:rPr>
            </w:pPr>
            <w:proofErr w:type="spellStart"/>
            <w:r w:rsidRPr="001C54F4">
              <w:rPr>
                <w:sz w:val="20"/>
                <w:szCs w:val="20"/>
              </w:rPr>
              <w:t>Borotou</w:t>
            </w:r>
            <w:proofErr w:type="spellEnd"/>
          </w:p>
        </w:tc>
      </w:tr>
      <w:tr w:rsidR="000C75CD" w:rsidRPr="001C54F4" w14:paraId="5554827D" w14:textId="12EA6A0A" w:rsidTr="00C53742">
        <w:trPr>
          <w:trHeight w:val="601"/>
        </w:trPr>
        <w:tc>
          <w:tcPr>
            <w:tcW w:w="2429" w:type="dxa"/>
            <w:vMerge w:val="restart"/>
            <w:tcBorders>
              <w:top w:val="single" w:sz="6" w:space="0" w:color="auto"/>
              <w:left w:val="single" w:sz="4" w:space="0" w:color="auto"/>
              <w:bottom w:val="single" w:sz="6" w:space="0" w:color="auto"/>
            </w:tcBorders>
            <w:vAlign w:val="center"/>
          </w:tcPr>
          <w:p w14:paraId="79BA8034" w14:textId="2464CCDE" w:rsidR="000C75CD" w:rsidRPr="001C54F4" w:rsidRDefault="000C75CD" w:rsidP="006F6849">
            <w:pPr>
              <w:rPr>
                <w:b/>
                <w:sz w:val="20"/>
                <w:szCs w:val="20"/>
              </w:rPr>
            </w:pPr>
            <w:r w:rsidRPr="001C54F4">
              <w:rPr>
                <w:b/>
                <w:sz w:val="20"/>
                <w:szCs w:val="20"/>
              </w:rPr>
              <w:t>DENGUELE</w:t>
            </w:r>
          </w:p>
        </w:tc>
        <w:tc>
          <w:tcPr>
            <w:tcW w:w="2934" w:type="dxa"/>
            <w:tcBorders>
              <w:top w:val="single" w:sz="6" w:space="0" w:color="auto"/>
              <w:bottom w:val="single" w:sz="6" w:space="0" w:color="auto"/>
            </w:tcBorders>
            <w:vAlign w:val="center"/>
          </w:tcPr>
          <w:p w14:paraId="02D538D1" w14:textId="77777777" w:rsidR="000C75CD" w:rsidRPr="001C54F4" w:rsidRDefault="000C75CD" w:rsidP="006F6849">
            <w:pPr>
              <w:rPr>
                <w:b/>
                <w:sz w:val="20"/>
                <w:szCs w:val="20"/>
              </w:rPr>
            </w:pPr>
            <w:r w:rsidRPr="001C54F4">
              <w:rPr>
                <w:b/>
                <w:sz w:val="20"/>
                <w:szCs w:val="20"/>
              </w:rPr>
              <w:t>FOLON</w:t>
            </w:r>
          </w:p>
        </w:tc>
        <w:tc>
          <w:tcPr>
            <w:tcW w:w="1941" w:type="dxa"/>
            <w:tcBorders>
              <w:top w:val="single" w:sz="6" w:space="0" w:color="auto"/>
              <w:bottom w:val="single" w:sz="6" w:space="0" w:color="auto"/>
            </w:tcBorders>
          </w:tcPr>
          <w:p w14:paraId="48F14905" w14:textId="77777777" w:rsidR="000C75CD" w:rsidRPr="001C54F4" w:rsidRDefault="000C75CD" w:rsidP="008802B0">
            <w:pPr>
              <w:jc w:val="center"/>
              <w:rPr>
                <w:sz w:val="20"/>
                <w:szCs w:val="20"/>
              </w:rPr>
            </w:pPr>
            <w:r w:rsidRPr="001C54F4">
              <w:rPr>
                <w:sz w:val="20"/>
                <w:szCs w:val="20"/>
              </w:rPr>
              <w:t>MINIGNAN</w:t>
            </w:r>
          </w:p>
          <w:p w14:paraId="335F3AC3" w14:textId="77777777" w:rsidR="000C75CD" w:rsidRPr="001C54F4" w:rsidRDefault="000C75CD" w:rsidP="008802B0">
            <w:pPr>
              <w:jc w:val="center"/>
              <w:rPr>
                <w:sz w:val="20"/>
                <w:szCs w:val="20"/>
              </w:rPr>
            </w:pPr>
            <w:proofErr w:type="spellStart"/>
            <w:r w:rsidRPr="001C54F4">
              <w:rPr>
                <w:sz w:val="20"/>
                <w:szCs w:val="20"/>
              </w:rPr>
              <w:t>Kaniasso</w:t>
            </w:r>
            <w:proofErr w:type="spellEnd"/>
          </w:p>
          <w:p w14:paraId="6B8B2D44" w14:textId="675E26B3" w:rsidR="00AD4635" w:rsidRPr="001C54F4" w:rsidRDefault="00AD4635" w:rsidP="008802B0">
            <w:pPr>
              <w:jc w:val="center"/>
              <w:rPr>
                <w:sz w:val="20"/>
                <w:szCs w:val="20"/>
              </w:rPr>
            </w:pPr>
            <w:proofErr w:type="spellStart"/>
            <w:r w:rsidRPr="001C54F4">
              <w:rPr>
                <w:sz w:val="20"/>
                <w:szCs w:val="20"/>
              </w:rPr>
              <w:t>Tienko</w:t>
            </w:r>
            <w:proofErr w:type="spellEnd"/>
          </w:p>
        </w:tc>
        <w:tc>
          <w:tcPr>
            <w:tcW w:w="2493" w:type="dxa"/>
            <w:tcBorders>
              <w:top w:val="single" w:sz="6" w:space="0" w:color="auto"/>
              <w:bottom w:val="single" w:sz="6" w:space="0" w:color="auto"/>
              <w:right w:val="single" w:sz="4" w:space="0" w:color="auto"/>
            </w:tcBorders>
          </w:tcPr>
          <w:p w14:paraId="7180C090" w14:textId="77777777" w:rsidR="00AD4635" w:rsidRPr="001C54F4" w:rsidRDefault="00AD4635" w:rsidP="00AD4635">
            <w:pPr>
              <w:rPr>
                <w:sz w:val="20"/>
                <w:szCs w:val="20"/>
              </w:rPr>
            </w:pPr>
            <w:r w:rsidRPr="001C54F4">
              <w:rPr>
                <w:sz w:val="20"/>
                <w:szCs w:val="20"/>
              </w:rPr>
              <w:t>MINIGNAN</w:t>
            </w:r>
          </w:p>
          <w:p w14:paraId="73684168" w14:textId="77777777" w:rsidR="00AD4635" w:rsidRPr="001C54F4" w:rsidRDefault="00AD4635" w:rsidP="00AD4635">
            <w:pPr>
              <w:rPr>
                <w:sz w:val="20"/>
                <w:szCs w:val="20"/>
              </w:rPr>
            </w:pPr>
            <w:proofErr w:type="spellStart"/>
            <w:r w:rsidRPr="001C54F4">
              <w:rPr>
                <w:sz w:val="20"/>
                <w:szCs w:val="20"/>
              </w:rPr>
              <w:t>Kaniasso</w:t>
            </w:r>
            <w:proofErr w:type="spellEnd"/>
          </w:p>
          <w:p w14:paraId="3B0C295F" w14:textId="77777777" w:rsidR="000C75CD" w:rsidRPr="001C54F4" w:rsidRDefault="00AD4635" w:rsidP="00AD4635">
            <w:pPr>
              <w:rPr>
                <w:sz w:val="20"/>
                <w:szCs w:val="20"/>
              </w:rPr>
            </w:pPr>
            <w:proofErr w:type="spellStart"/>
            <w:r w:rsidRPr="001C54F4">
              <w:rPr>
                <w:sz w:val="20"/>
                <w:szCs w:val="20"/>
              </w:rPr>
              <w:t>Tienko</w:t>
            </w:r>
            <w:proofErr w:type="spellEnd"/>
          </w:p>
          <w:p w14:paraId="45F2AEF7" w14:textId="5C9BF1D5" w:rsidR="00560C94" w:rsidRPr="001C54F4" w:rsidRDefault="00560C94" w:rsidP="00AD4635">
            <w:pPr>
              <w:rPr>
                <w:sz w:val="20"/>
                <w:szCs w:val="20"/>
              </w:rPr>
            </w:pPr>
            <w:proofErr w:type="spellStart"/>
            <w:r w:rsidRPr="001C54F4">
              <w:rPr>
                <w:sz w:val="20"/>
                <w:szCs w:val="20"/>
              </w:rPr>
              <w:t>Goulia</w:t>
            </w:r>
            <w:proofErr w:type="spellEnd"/>
          </w:p>
        </w:tc>
      </w:tr>
      <w:tr w:rsidR="000C75CD" w:rsidRPr="001C54F4" w14:paraId="391A36D3" w14:textId="590AF485" w:rsidTr="00C53742">
        <w:trPr>
          <w:trHeight w:val="978"/>
        </w:trPr>
        <w:tc>
          <w:tcPr>
            <w:tcW w:w="2429" w:type="dxa"/>
            <w:vMerge/>
            <w:tcBorders>
              <w:top w:val="single" w:sz="6" w:space="0" w:color="auto"/>
              <w:left w:val="single" w:sz="4" w:space="0" w:color="auto"/>
              <w:bottom w:val="single" w:sz="6" w:space="0" w:color="auto"/>
            </w:tcBorders>
            <w:vAlign w:val="center"/>
          </w:tcPr>
          <w:p w14:paraId="0A4C6159" w14:textId="12D1C51E" w:rsidR="000C75CD" w:rsidRPr="001C54F4" w:rsidRDefault="000C75CD" w:rsidP="006F6849">
            <w:pPr>
              <w:rPr>
                <w:sz w:val="20"/>
                <w:szCs w:val="20"/>
              </w:rPr>
            </w:pPr>
          </w:p>
        </w:tc>
        <w:tc>
          <w:tcPr>
            <w:tcW w:w="2934" w:type="dxa"/>
            <w:tcBorders>
              <w:top w:val="single" w:sz="6" w:space="0" w:color="auto"/>
              <w:bottom w:val="single" w:sz="6" w:space="0" w:color="auto"/>
            </w:tcBorders>
            <w:vAlign w:val="center"/>
          </w:tcPr>
          <w:p w14:paraId="2F3F57E5" w14:textId="77777777" w:rsidR="000C75CD" w:rsidRPr="001C54F4" w:rsidRDefault="000C75CD" w:rsidP="006F6849">
            <w:pPr>
              <w:rPr>
                <w:b/>
                <w:sz w:val="20"/>
                <w:szCs w:val="20"/>
              </w:rPr>
            </w:pPr>
            <w:r w:rsidRPr="001C54F4">
              <w:rPr>
                <w:b/>
                <w:sz w:val="20"/>
                <w:szCs w:val="20"/>
              </w:rPr>
              <w:t>KABADOUGOU</w:t>
            </w:r>
          </w:p>
        </w:tc>
        <w:tc>
          <w:tcPr>
            <w:tcW w:w="1941" w:type="dxa"/>
            <w:tcBorders>
              <w:top w:val="single" w:sz="6" w:space="0" w:color="auto"/>
              <w:bottom w:val="single" w:sz="6" w:space="0" w:color="auto"/>
            </w:tcBorders>
          </w:tcPr>
          <w:p w14:paraId="0FC90932" w14:textId="77777777" w:rsidR="00560C94" w:rsidRPr="001C54F4" w:rsidRDefault="00560C94" w:rsidP="008802B0">
            <w:pPr>
              <w:jc w:val="center"/>
              <w:rPr>
                <w:sz w:val="20"/>
                <w:szCs w:val="20"/>
              </w:rPr>
            </w:pPr>
          </w:p>
          <w:p w14:paraId="2E728088" w14:textId="77777777" w:rsidR="00560C94" w:rsidRPr="001C54F4" w:rsidRDefault="00560C94" w:rsidP="008802B0">
            <w:pPr>
              <w:jc w:val="center"/>
              <w:rPr>
                <w:sz w:val="20"/>
                <w:szCs w:val="20"/>
              </w:rPr>
            </w:pPr>
          </w:p>
          <w:p w14:paraId="2C1BA763" w14:textId="77777777" w:rsidR="000C75CD" w:rsidRPr="001C54F4" w:rsidRDefault="000C75CD" w:rsidP="008802B0">
            <w:pPr>
              <w:jc w:val="center"/>
              <w:rPr>
                <w:sz w:val="20"/>
                <w:szCs w:val="20"/>
              </w:rPr>
            </w:pPr>
            <w:r w:rsidRPr="001C54F4">
              <w:rPr>
                <w:sz w:val="20"/>
                <w:szCs w:val="20"/>
              </w:rPr>
              <w:t>ODIENNE</w:t>
            </w:r>
          </w:p>
          <w:p w14:paraId="3BF14779" w14:textId="77777777" w:rsidR="000C75CD" w:rsidRPr="001C54F4" w:rsidRDefault="000C75CD" w:rsidP="008802B0">
            <w:pPr>
              <w:jc w:val="center"/>
              <w:rPr>
                <w:sz w:val="20"/>
                <w:szCs w:val="20"/>
              </w:rPr>
            </w:pPr>
            <w:proofErr w:type="spellStart"/>
            <w:r w:rsidRPr="001C54F4">
              <w:rPr>
                <w:sz w:val="20"/>
                <w:szCs w:val="20"/>
              </w:rPr>
              <w:t>Madinani</w:t>
            </w:r>
            <w:proofErr w:type="spellEnd"/>
          </w:p>
          <w:p w14:paraId="324FC3E0" w14:textId="77777777" w:rsidR="000C75CD" w:rsidRPr="001C54F4" w:rsidRDefault="000C75CD" w:rsidP="008802B0">
            <w:pPr>
              <w:jc w:val="center"/>
              <w:rPr>
                <w:sz w:val="20"/>
                <w:szCs w:val="20"/>
              </w:rPr>
            </w:pPr>
            <w:proofErr w:type="spellStart"/>
            <w:r w:rsidRPr="001C54F4">
              <w:rPr>
                <w:sz w:val="20"/>
                <w:szCs w:val="20"/>
              </w:rPr>
              <w:t>Samatiguila</w:t>
            </w:r>
            <w:proofErr w:type="spellEnd"/>
          </w:p>
        </w:tc>
        <w:tc>
          <w:tcPr>
            <w:tcW w:w="2493" w:type="dxa"/>
            <w:tcBorders>
              <w:top w:val="single" w:sz="6" w:space="0" w:color="auto"/>
              <w:bottom w:val="single" w:sz="6" w:space="0" w:color="auto"/>
              <w:right w:val="single" w:sz="4" w:space="0" w:color="auto"/>
            </w:tcBorders>
          </w:tcPr>
          <w:p w14:paraId="688F29AB" w14:textId="77777777" w:rsidR="007C2D60" w:rsidRPr="001C54F4" w:rsidRDefault="007C2D60" w:rsidP="007C2D60">
            <w:pPr>
              <w:rPr>
                <w:sz w:val="20"/>
                <w:szCs w:val="20"/>
              </w:rPr>
            </w:pPr>
            <w:r w:rsidRPr="001C54F4">
              <w:rPr>
                <w:sz w:val="20"/>
                <w:szCs w:val="20"/>
              </w:rPr>
              <w:t>ODIENNE</w:t>
            </w:r>
          </w:p>
          <w:p w14:paraId="573E645B" w14:textId="77777777" w:rsidR="007C2D60" w:rsidRPr="001C54F4" w:rsidRDefault="007C2D60" w:rsidP="007C2D60">
            <w:pPr>
              <w:rPr>
                <w:sz w:val="20"/>
                <w:szCs w:val="20"/>
              </w:rPr>
            </w:pPr>
            <w:proofErr w:type="spellStart"/>
            <w:r w:rsidRPr="001C54F4">
              <w:rPr>
                <w:sz w:val="20"/>
                <w:szCs w:val="20"/>
              </w:rPr>
              <w:t>Madinani</w:t>
            </w:r>
            <w:proofErr w:type="spellEnd"/>
          </w:p>
          <w:p w14:paraId="0D408227" w14:textId="77777777" w:rsidR="000C75CD" w:rsidRPr="001C54F4" w:rsidRDefault="007C2D60" w:rsidP="007C2D60">
            <w:pPr>
              <w:rPr>
                <w:sz w:val="20"/>
                <w:szCs w:val="20"/>
              </w:rPr>
            </w:pPr>
            <w:proofErr w:type="spellStart"/>
            <w:r w:rsidRPr="001C54F4">
              <w:rPr>
                <w:sz w:val="20"/>
                <w:szCs w:val="20"/>
              </w:rPr>
              <w:t>Samatiguila</w:t>
            </w:r>
            <w:proofErr w:type="spellEnd"/>
          </w:p>
          <w:p w14:paraId="65996DCA" w14:textId="77777777" w:rsidR="007C2D60" w:rsidRPr="001C54F4" w:rsidRDefault="007C2D60" w:rsidP="007C2D60">
            <w:pPr>
              <w:rPr>
                <w:sz w:val="20"/>
                <w:szCs w:val="20"/>
              </w:rPr>
            </w:pPr>
            <w:proofErr w:type="spellStart"/>
            <w:r w:rsidRPr="001C54F4">
              <w:rPr>
                <w:sz w:val="20"/>
                <w:szCs w:val="20"/>
              </w:rPr>
              <w:t>S</w:t>
            </w:r>
            <w:r w:rsidR="00560C94" w:rsidRPr="001C54F4">
              <w:rPr>
                <w:sz w:val="20"/>
                <w:szCs w:val="20"/>
              </w:rPr>
              <w:t>éguélon</w:t>
            </w:r>
            <w:proofErr w:type="spellEnd"/>
          </w:p>
          <w:p w14:paraId="41E9AA9B" w14:textId="77777777" w:rsidR="00560C94" w:rsidRPr="001C54F4" w:rsidRDefault="00560C94" w:rsidP="007C2D60">
            <w:pPr>
              <w:rPr>
                <w:sz w:val="20"/>
                <w:szCs w:val="20"/>
              </w:rPr>
            </w:pPr>
            <w:proofErr w:type="spellStart"/>
            <w:r w:rsidRPr="001C54F4">
              <w:rPr>
                <w:sz w:val="20"/>
                <w:szCs w:val="20"/>
              </w:rPr>
              <w:t>Tiémé</w:t>
            </w:r>
            <w:proofErr w:type="spellEnd"/>
          </w:p>
          <w:p w14:paraId="6CCA8E34" w14:textId="77777777" w:rsidR="00560C94" w:rsidRPr="001C54F4" w:rsidRDefault="00560C94" w:rsidP="007C2D60">
            <w:pPr>
              <w:rPr>
                <w:sz w:val="20"/>
                <w:szCs w:val="20"/>
              </w:rPr>
            </w:pPr>
            <w:r w:rsidRPr="001C54F4">
              <w:rPr>
                <w:sz w:val="20"/>
                <w:szCs w:val="20"/>
              </w:rPr>
              <w:t>Bako</w:t>
            </w:r>
          </w:p>
          <w:p w14:paraId="6F85C8B4" w14:textId="77777777" w:rsidR="00560C94" w:rsidRPr="001C54F4" w:rsidRDefault="00560C94" w:rsidP="007C2D60">
            <w:pPr>
              <w:rPr>
                <w:sz w:val="20"/>
                <w:szCs w:val="20"/>
              </w:rPr>
            </w:pPr>
            <w:proofErr w:type="spellStart"/>
            <w:r w:rsidRPr="001C54F4">
              <w:rPr>
                <w:sz w:val="20"/>
                <w:szCs w:val="20"/>
              </w:rPr>
              <w:t>Dioulatiédougou</w:t>
            </w:r>
            <w:proofErr w:type="spellEnd"/>
          </w:p>
          <w:p w14:paraId="2447FAC9" w14:textId="77777777" w:rsidR="00560C94" w:rsidRPr="001C54F4" w:rsidRDefault="00560C94" w:rsidP="007C2D60">
            <w:pPr>
              <w:rPr>
                <w:sz w:val="20"/>
                <w:szCs w:val="20"/>
              </w:rPr>
            </w:pPr>
            <w:proofErr w:type="spellStart"/>
            <w:r w:rsidRPr="001C54F4">
              <w:rPr>
                <w:sz w:val="20"/>
                <w:szCs w:val="20"/>
              </w:rPr>
              <w:t>Seydougou</w:t>
            </w:r>
            <w:proofErr w:type="spellEnd"/>
          </w:p>
          <w:p w14:paraId="1453724D" w14:textId="7CCC9856" w:rsidR="00B238C4" w:rsidRPr="001C54F4" w:rsidRDefault="00B238C4" w:rsidP="007C2D60">
            <w:pPr>
              <w:rPr>
                <w:sz w:val="20"/>
                <w:szCs w:val="20"/>
              </w:rPr>
            </w:pPr>
            <w:proofErr w:type="spellStart"/>
            <w:r w:rsidRPr="001C54F4">
              <w:rPr>
                <w:sz w:val="20"/>
                <w:szCs w:val="20"/>
              </w:rPr>
              <w:t>Gbéléban</w:t>
            </w:r>
            <w:proofErr w:type="spellEnd"/>
          </w:p>
        </w:tc>
      </w:tr>
      <w:tr w:rsidR="006C619B" w:rsidRPr="001C54F4" w14:paraId="35761E20" w14:textId="77777777" w:rsidTr="0072045F">
        <w:trPr>
          <w:trHeight w:val="293"/>
        </w:trPr>
        <w:tc>
          <w:tcPr>
            <w:tcW w:w="2429" w:type="dxa"/>
            <w:tcBorders>
              <w:top w:val="single" w:sz="6" w:space="0" w:color="auto"/>
              <w:left w:val="single" w:sz="4" w:space="0" w:color="auto"/>
              <w:bottom w:val="single" w:sz="4" w:space="0" w:color="auto"/>
            </w:tcBorders>
            <w:shd w:val="clear" w:color="auto" w:fill="D9D9D9" w:themeFill="background1" w:themeFillShade="D9"/>
            <w:vAlign w:val="center"/>
          </w:tcPr>
          <w:p w14:paraId="7DFDCCFB" w14:textId="69DCB72C" w:rsidR="006C619B" w:rsidRPr="001C54F4" w:rsidRDefault="004327F9" w:rsidP="004327F9">
            <w:pPr>
              <w:jc w:val="center"/>
              <w:rPr>
                <w:b/>
                <w:sz w:val="20"/>
                <w:szCs w:val="20"/>
              </w:rPr>
            </w:pPr>
            <w:r w:rsidRPr="001C54F4">
              <w:rPr>
                <w:b/>
                <w:sz w:val="20"/>
                <w:szCs w:val="20"/>
              </w:rPr>
              <w:t>03</w:t>
            </w:r>
          </w:p>
        </w:tc>
        <w:tc>
          <w:tcPr>
            <w:tcW w:w="2934" w:type="dxa"/>
            <w:tcBorders>
              <w:top w:val="single" w:sz="6" w:space="0" w:color="auto"/>
              <w:bottom w:val="single" w:sz="4" w:space="0" w:color="auto"/>
            </w:tcBorders>
            <w:shd w:val="clear" w:color="auto" w:fill="D9D9D9" w:themeFill="background1" w:themeFillShade="D9"/>
            <w:vAlign w:val="center"/>
          </w:tcPr>
          <w:p w14:paraId="0CADA250" w14:textId="459E6D87" w:rsidR="006C619B" w:rsidRPr="001C54F4" w:rsidRDefault="004327F9" w:rsidP="004327F9">
            <w:pPr>
              <w:jc w:val="center"/>
              <w:rPr>
                <w:b/>
                <w:sz w:val="20"/>
                <w:szCs w:val="20"/>
              </w:rPr>
            </w:pPr>
            <w:r w:rsidRPr="001C54F4">
              <w:rPr>
                <w:b/>
                <w:sz w:val="20"/>
                <w:szCs w:val="20"/>
              </w:rPr>
              <w:t>06</w:t>
            </w:r>
          </w:p>
        </w:tc>
        <w:tc>
          <w:tcPr>
            <w:tcW w:w="1941" w:type="dxa"/>
            <w:tcBorders>
              <w:top w:val="single" w:sz="6" w:space="0" w:color="auto"/>
              <w:bottom w:val="single" w:sz="4" w:space="0" w:color="auto"/>
            </w:tcBorders>
            <w:shd w:val="clear" w:color="auto" w:fill="D9D9D9" w:themeFill="background1" w:themeFillShade="D9"/>
          </w:tcPr>
          <w:p w14:paraId="7C38848A" w14:textId="536BF8BC" w:rsidR="006C619B" w:rsidRPr="001C54F4" w:rsidRDefault="004327F9" w:rsidP="004327F9">
            <w:pPr>
              <w:jc w:val="center"/>
              <w:rPr>
                <w:b/>
                <w:sz w:val="20"/>
                <w:szCs w:val="20"/>
              </w:rPr>
            </w:pPr>
            <w:r w:rsidRPr="001C54F4">
              <w:rPr>
                <w:b/>
                <w:sz w:val="20"/>
                <w:szCs w:val="20"/>
              </w:rPr>
              <w:t>22</w:t>
            </w:r>
          </w:p>
        </w:tc>
        <w:tc>
          <w:tcPr>
            <w:tcW w:w="2493" w:type="dxa"/>
            <w:tcBorders>
              <w:top w:val="single" w:sz="6" w:space="0" w:color="auto"/>
              <w:bottom w:val="single" w:sz="4" w:space="0" w:color="auto"/>
              <w:right w:val="single" w:sz="4" w:space="0" w:color="auto"/>
            </w:tcBorders>
            <w:shd w:val="clear" w:color="auto" w:fill="D9D9D9" w:themeFill="background1" w:themeFillShade="D9"/>
          </w:tcPr>
          <w:p w14:paraId="1F41AC27" w14:textId="3CF8ABD1" w:rsidR="006C619B" w:rsidRPr="001C54F4" w:rsidRDefault="004327F9" w:rsidP="00B238C4">
            <w:pPr>
              <w:jc w:val="center"/>
              <w:rPr>
                <w:b/>
                <w:sz w:val="20"/>
                <w:szCs w:val="20"/>
              </w:rPr>
            </w:pPr>
            <w:r w:rsidRPr="001C54F4">
              <w:rPr>
                <w:b/>
                <w:sz w:val="20"/>
                <w:szCs w:val="20"/>
              </w:rPr>
              <w:t>3</w:t>
            </w:r>
            <w:r w:rsidR="00B238C4" w:rsidRPr="001C54F4">
              <w:rPr>
                <w:b/>
                <w:sz w:val="20"/>
                <w:szCs w:val="20"/>
              </w:rPr>
              <w:t>7</w:t>
            </w:r>
          </w:p>
        </w:tc>
      </w:tr>
    </w:tbl>
    <w:p w14:paraId="0AEEB88F" w14:textId="1E15D479" w:rsidR="00871238" w:rsidRPr="001C54F4" w:rsidRDefault="006E4EA3" w:rsidP="00923AEB">
      <w:pPr>
        <w:tabs>
          <w:tab w:val="left" w:pos="1276"/>
        </w:tabs>
        <w:rPr>
          <w:b/>
          <w:sz w:val="18"/>
          <w:szCs w:val="18"/>
        </w:rPr>
      </w:pPr>
      <w:r w:rsidRPr="001C54F4">
        <w:rPr>
          <w:b/>
          <w:sz w:val="18"/>
          <w:szCs w:val="18"/>
          <w:u w:val="single"/>
        </w:rPr>
        <w:t>Tableau n°1 </w:t>
      </w:r>
      <w:r w:rsidRPr="001C54F4">
        <w:rPr>
          <w:b/>
          <w:sz w:val="18"/>
          <w:szCs w:val="18"/>
        </w:rPr>
        <w:t>: Zo</w:t>
      </w:r>
      <w:r w:rsidR="00AF106B" w:rsidRPr="001C54F4">
        <w:rPr>
          <w:b/>
          <w:sz w:val="18"/>
          <w:szCs w:val="18"/>
        </w:rPr>
        <w:t>ne de couverture de la DRMP Man</w:t>
      </w:r>
    </w:p>
    <w:p w14:paraId="02E6B8CF" w14:textId="25473F8E" w:rsidR="00553E16" w:rsidRPr="001C54F4" w:rsidRDefault="00923AEB" w:rsidP="0026218A">
      <w:pPr>
        <w:pStyle w:val="Paragraphedeliste"/>
        <w:numPr>
          <w:ilvl w:val="0"/>
          <w:numId w:val="5"/>
        </w:numPr>
        <w:rPr>
          <w:b/>
        </w:rPr>
      </w:pPr>
      <w:r w:rsidRPr="001C54F4">
        <w:rPr>
          <w:b/>
        </w:rPr>
        <w:lastRenderedPageBreak/>
        <w:t>Missions</w:t>
      </w:r>
    </w:p>
    <w:p w14:paraId="395DE063" w14:textId="77777777" w:rsidR="00553E16" w:rsidRPr="001C54F4" w:rsidRDefault="00553E16" w:rsidP="00553E16">
      <w:pPr>
        <w:rPr>
          <w:b/>
        </w:rPr>
      </w:pPr>
    </w:p>
    <w:p w14:paraId="58190FEF" w14:textId="6F27F5B0" w:rsidR="007663F6" w:rsidRPr="001C54F4" w:rsidRDefault="007663F6" w:rsidP="00CD53FB">
      <w:pPr>
        <w:ind w:left="-426"/>
        <w:jc w:val="both"/>
        <w:rPr>
          <w:b/>
        </w:rPr>
      </w:pPr>
      <w:r w:rsidRPr="001C54F4">
        <w:tab/>
      </w:r>
      <w:r w:rsidR="00923AEB" w:rsidRPr="001C54F4">
        <w:t xml:space="preserve">Les Directions régionales des marchés publics ont été créées à partir de l’année 2002, pour </w:t>
      </w:r>
      <w:r w:rsidRPr="001C54F4">
        <w:tab/>
      </w:r>
      <w:r w:rsidR="00923AEB" w:rsidRPr="001C54F4">
        <w:t>déconcentrer la fonction « </w:t>
      </w:r>
      <w:r w:rsidR="00923AEB" w:rsidRPr="001C54F4">
        <w:rPr>
          <w:b/>
        </w:rPr>
        <w:t>marchés publics »</w:t>
      </w:r>
      <w:r w:rsidR="00923AEB" w:rsidRPr="001C54F4">
        <w:t xml:space="preserve"> gérée jusqu’à cette époque par la Direction des Marchés Publics, stru</w:t>
      </w:r>
      <w:r w:rsidR="000167F0" w:rsidRPr="001C54F4">
        <w:t xml:space="preserve">cture centrale basée à Abidjan. </w:t>
      </w:r>
      <w:r w:rsidR="00996477" w:rsidRPr="001C54F4">
        <w:t xml:space="preserve">Elles assurent </w:t>
      </w:r>
      <w:r w:rsidR="00B065F7" w:rsidRPr="001C54F4">
        <w:t>la</w:t>
      </w:r>
      <w:r w:rsidR="00B238C4" w:rsidRPr="001C54F4">
        <w:t xml:space="preserve"> mission de contrôle en </w:t>
      </w:r>
      <w:r w:rsidR="001C5866" w:rsidRPr="001C54F4">
        <w:t xml:space="preserve">région </w:t>
      </w:r>
      <w:r w:rsidR="00996477" w:rsidRPr="001C54F4">
        <w:t>dans le système des marchés publics</w:t>
      </w:r>
      <w:r w:rsidR="00A85965" w:rsidRPr="001C54F4">
        <w:t xml:space="preserve"> conformément aux dispositions de l’article 16 de l’Ordonnance n°2019-679 du 24 juillet 2019 portant Code des marchés publics</w:t>
      </w:r>
      <w:r w:rsidR="00996477" w:rsidRPr="001C54F4">
        <w:t xml:space="preserve">. D’une manière générale, elles veillent au respect de </w:t>
      </w:r>
      <w:r w:rsidR="001C5866" w:rsidRPr="001C54F4">
        <w:t xml:space="preserve">l’obligation </w:t>
      </w:r>
      <w:r w:rsidR="00996477" w:rsidRPr="001C54F4">
        <w:t>de passer marché dans leurs zones de compétence.</w:t>
      </w:r>
    </w:p>
    <w:p w14:paraId="4C64A515" w14:textId="3359B31C" w:rsidR="007663F6" w:rsidRPr="001C54F4" w:rsidRDefault="007663F6" w:rsidP="00CD53FB">
      <w:pPr>
        <w:spacing w:after="200"/>
        <w:ind w:left="-426"/>
        <w:jc w:val="both"/>
        <w:rPr>
          <w:b/>
        </w:rPr>
      </w:pPr>
      <w:r w:rsidRPr="001C54F4">
        <w:tab/>
        <w:t xml:space="preserve">Les missions prioritaires confiées </w:t>
      </w:r>
      <w:r w:rsidR="008E4043" w:rsidRPr="001C54F4">
        <w:t>aux Directions</w:t>
      </w:r>
      <w:r w:rsidR="00B065F7" w:rsidRPr="001C54F4">
        <w:t xml:space="preserve"> régionales des marchés publics</w:t>
      </w:r>
      <w:r w:rsidR="008E4043" w:rsidRPr="001C54F4">
        <w:t xml:space="preserve"> </w:t>
      </w:r>
      <w:r w:rsidR="005339AE" w:rsidRPr="001C54F4">
        <w:t xml:space="preserve">sont résumées </w:t>
      </w:r>
      <w:r w:rsidR="00B065F7" w:rsidRPr="001C54F4">
        <w:tab/>
      </w:r>
      <w:r w:rsidR="005339AE" w:rsidRPr="001C54F4">
        <w:t>comme suit </w:t>
      </w:r>
      <w:r w:rsidRPr="001C54F4">
        <w:t>:</w:t>
      </w:r>
    </w:p>
    <w:p w14:paraId="4C1DF03E" w14:textId="2A25A4CC" w:rsidR="007663F6" w:rsidRPr="001C54F4" w:rsidRDefault="00B43694" w:rsidP="0026218A">
      <w:pPr>
        <w:pStyle w:val="Paragraphedeliste"/>
        <w:numPr>
          <w:ilvl w:val="0"/>
          <w:numId w:val="10"/>
        </w:numPr>
        <w:jc w:val="both"/>
      </w:pPr>
      <w:r w:rsidRPr="001C54F4">
        <w:t>Faire respecter les dispositions du Cod</w:t>
      </w:r>
      <w:r w:rsidR="00B065F7" w:rsidRPr="001C54F4">
        <w:t>e des marchés publics en région ;</w:t>
      </w:r>
    </w:p>
    <w:p w14:paraId="33965DA8" w14:textId="15486DDF" w:rsidR="007663F6" w:rsidRPr="001C54F4" w:rsidRDefault="007663F6" w:rsidP="0026218A">
      <w:pPr>
        <w:pStyle w:val="Paragraphedeliste"/>
        <w:numPr>
          <w:ilvl w:val="0"/>
          <w:numId w:val="10"/>
        </w:numPr>
        <w:jc w:val="both"/>
      </w:pPr>
      <w:r w:rsidRPr="001C54F4">
        <w:t xml:space="preserve">Apporter l’appui technique nécessaire aux structures locales </w:t>
      </w:r>
      <w:r w:rsidR="00F05198" w:rsidRPr="001C54F4">
        <w:t>assujetties au Code des marchés publics</w:t>
      </w:r>
      <w:r w:rsidRPr="001C54F4">
        <w:t xml:space="preserve">, en vue du respect de l’obligation de passer marché au regard du </w:t>
      </w:r>
      <w:r w:rsidR="00A85965" w:rsidRPr="001C54F4">
        <w:t>C</w:t>
      </w:r>
      <w:r w:rsidRPr="001C54F4">
        <w:t xml:space="preserve">ode des </w:t>
      </w:r>
      <w:r w:rsidR="00A85965" w:rsidRPr="001C54F4">
        <w:t>m</w:t>
      </w:r>
      <w:r w:rsidRPr="001C54F4">
        <w:t xml:space="preserve">archés Publics ; </w:t>
      </w:r>
    </w:p>
    <w:p w14:paraId="166A2BA7" w14:textId="2EA662F4" w:rsidR="00F50915" w:rsidRPr="001C54F4" w:rsidRDefault="00F50915" w:rsidP="0026218A">
      <w:pPr>
        <w:pStyle w:val="Paragraphedeliste"/>
        <w:numPr>
          <w:ilvl w:val="0"/>
          <w:numId w:val="10"/>
        </w:numPr>
        <w:jc w:val="both"/>
      </w:pPr>
      <w:r w:rsidRPr="001C54F4">
        <w:t xml:space="preserve">Former les acteurs locaux </w:t>
      </w:r>
      <w:r w:rsidR="00AD1BE9" w:rsidRPr="001C54F4">
        <w:t>(</w:t>
      </w:r>
      <w:r w:rsidRPr="001C54F4">
        <w:t>administrateurs de crédits</w:t>
      </w:r>
      <w:r w:rsidR="00BB323F" w:rsidRPr="001C54F4">
        <w:t xml:space="preserve"> délégués</w:t>
      </w:r>
      <w:r w:rsidRPr="001C54F4">
        <w:t>, ordonnateurs, collectivités territoriales et opérateurs économiques</w:t>
      </w:r>
      <w:r w:rsidR="0072045F" w:rsidRPr="001C54F4">
        <w:t xml:space="preserve">, </w:t>
      </w:r>
      <w:proofErr w:type="spellStart"/>
      <w:r w:rsidR="0072045F" w:rsidRPr="001C54F4">
        <w:t>etc</w:t>
      </w:r>
      <w:proofErr w:type="spellEnd"/>
      <w:r w:rsidR="00AD1BE9" w:rsidRPr="001C54F4">
        <w:t>)</w:t>
      </w:r>
      <w:r w:rsidRPr="001C54F4">
        <w:t xml:space="preserve"> </w:t>
      </w:r>
      <w:r w:rsidR="007663F6" w:rsidRPr="001C54F4">
        <w:t>aux</w:t>
      </w:r>
      <w:r w:rsidR="00AD1BE9" w:rsidRPr="001C54F4">
        <w:t xml:space="preserve"> procédures des </w:t>
      </w:r>
      <w:r w:rsidR="00BB323F" w:rsidRPr="001C54F4">
        <w:t>m</w:t>
      </w:r>
      <w:r w:rsidR="00AD1BE9" w:rsidRPr="001C54F4">
        <w:t xml:space="preserve">archés </w:t>
      </w:r>
      <w:r w:rsidR="00BB323F" w:rsidRPr="001C54F4">
        <w:t>p</w:t>
      </w:r>
      <w:r w:rsidR="00AD1BE9" w:rsidRPr="001C54F4">
        <w:t>ublics</w:t>
      </w:r>
      <w:r w:rsidR="00F05198" w:rsidRPr="001C54F4">
        <w:t>,</w:t>
      </w:r>
    </w:p>
    <w:p w14:paraId="307D7ED7" w14:textId="0219630A" w:rsidR="00632B5E" w:rsidRPr="001C54F4" w:rsidRDefault="00923AEB" w:rsidP="00F50915">
      <w:pPr>
        <w:jc w:val="both"/>
        <w:rPr>
          <w:sz w:val="12"/>
        </w:rPr>
      </w:pPr>
      <w:r w:rsidRPr="001C54F4">
        <w:tab/>
      </w:r>
    </w:p>
    <w:p w14:paraId="2CEA585B" w14:textId="49887F1B" w:rsidR="00923AEB" w:rsidRPr="001C54F4" w:rsidRDefault="00923AEB" w:rsidP="00CD53FB">
      <w:pPr>
        <w:pStyle w:val="Paragraphedeliste"/>
        <w:tabs>
          <w:tab w:val="left" w:pos="2595"/>
        </w:tabs>
        <w:ind w:left="0"/>
        <w:jc w:val="both"/>
      </w:pPr>
      <w:r w:rsidRPr="001C54F4">
        <w:t xml:space="preserve">Dans l’accomplissement de ses missions, la Direction Régionale des Marchés Publics basée à </w:t>
      </w:r>
      <w:r w:rsidR="005055D8" w:rsidRPr="001C54F4">
        <w:t>Man</w:t>
      </w:r>
      <w:r w:rsidR="000167F0" w:rsidRPr="001C54F4">
        <w:t xml:space="preserve"> a pour tâches quotidiennes</w:t>
      </w:r>
      <w:r w:rsidRPr="001C54F4">
        <w:t> :</w:t>
      </w:r>
    </w:p>
    <w:p w14:paraId="354C68D6" w14:textId="120E2314" w:rsidR="00923AEB" w:rsidRPr="001C54F4" w:rsidRDefault="000167F0" w:rsidP="00CD53FB">
      <w:pPr>
        <w:pStyle w:val="Paragraphedeliste"/>
        <w:numPr>
          <w:ilvl w:val="0"/>
          <w:numId w:val="1"/>
        </w:numPr>
        <w:tabs>
          <w:tab w:val="left" w:pos="2595"/>
        </w:tabs>
        <w:jc w:val="both"/>
      </w:pPr>
      <w:r w:rsidRPr="001C54F4">
        <w:t>La validation d</w:t>
      </w:r>
      <w:r w:rsidR="00923AEB" w:rsidRPr="001C54F4">
        <w:t>es</w:t>
      </w:r>
      <w:r w:rsidR="00B065F7" w:rsidRPr="001C54F4">
        <w:t xml:space="preserve"> plans de passation des marchés </w:t>
      </w:r>
      <w:r w:rsidR="00923AEB" w:rsidRPr="001C54F4">
        <w:t>;</w:t>
      </w:r>
    </w:p>
    <w:p w14:paraId="012FFB75" w14:textId="0127ADF2" w:rsidR="00B065F7" w:rsidRPr="001C54F4" w:rsidRDefault="00B065F7" w:rsidP="00CD53FB">
      <w:pPr>
        <w:pStyle w:val="Paragraphedeliste"/>
        <w:numPr>
          <w:ilvl w:val="0"/>
          <w:numId w:val="1"/>
        </w:numPr>
        <w:tabs>
          <w:tab w:val="left" w:pos="2595"/>
        </w:tabs>
        <w:jc w:val="both"/>
      </w:pPr>
      <w:r w:rsidRPr="001C54F4">
        <w:t>La validation des Dossiers d’Appels d’Offres (DAO) ;</w:t>
      </w:r>
    </w:p>
    <w:p w14:paraId="7BF99363" w14:textId="53F1EE0F" w:rsidR="00B44D15" w:rsidRPr="001C54F4" w:rsidRDefault="00B44D15" w:rsidP="00CD53FB">
      <w:pPr>
        <w:pStyle w:val="Paragraphedeliste"/>
        <w:numPr>
          <w:ilvl w:val="0"/>
          <w:numId w:val="1"/>
        </w:numPr>
        <w:tabs>
          <w:tab w:val="left" w:pos="2595"/>
        </w:tabs>
        <w:jc w:val="both"/>
      </w:pPr>
      <w:r w:rsidRPr="001C54F4">
        <w:t>Le contrôle de la phase de passation et d’attribution des marchés publics ;</w:t>
      </w:r>
    </w:p>
    <w:p w14:paraId="79484E09" w14:textId="54B95AB4" w:rsidR="00B95F92" w:rsidRPr="001C54F4" w:rsidRDefault="000167F0" w:rsidP="00B95F92">
      <w:pPr>
        <w:pStyle w:val="Paragraphedeliste"/>
        <w:numPr>
          <w:ilvl w:val="0"/>
          <w:numId w:val="1"/>
        </w:numPr>
        <w:tabs>
          <w:tab w:val="left" w:pos="2595"/>
        </w:tabs>
        <w:jc w:val="both"/>
      </w:pPr>
      <w:r w:rsidRPr="001C54F4">
        <w:t>La validation</w:t>
      </w:r>
      <w:r w:rsidR="00F05198" w:rsidRPr="001C54F4">
        <w:t xml:space="preserve"> et la numérotation des projets de marchés ;</w:t>
      </w:r>
    </w:p>
    <w:p w14:paraId="2762C08D" w14:textId="7B6D83DD" w:rsidR="00F05198" w:rsidRPr="001C54F4" w:rsidRDefault="00F05198" w:rsidP="00B95F92">
      <w:pPr>
        <w:pStyle w:val="Paragraphedeliste"/>
        <w:numPr>
          <w:ilvl w:val="0"/>
          <w:numId w:val="1"/>
        </w:numPr>
        <w:tabs>
          <w:tab w:val="left" w:pos="2595"/>
        </w:tabs>
        <w:jc w:val="both"/>
      </w:pPr>
      <w:r w:rsidRPr="001C54F4">
        <w:t>La validation des dossiers d’approbation ;</w:t>
      </w:r>
    </w:p>
    <w:p w14:paraId="7C7B8B0F" w14:textId="5B147AFC" w:rsidR="00923AEB" w:rsidRPr="001C54F4" w:rsidRDefault="000167F0" w:rsidP="00CD53FB">
      <w:pPr>
        <w:pStyle w:val="Paragraphedeliste"/>
        <w:numPr>
          <w:ilvl w:val="0"/>
          <w:numId w:val="1"/>
        </w:numPr>
        <w:tabs>
          <w:tab w:val="left" w:pos="2595"/>
        </w:tabs>
        <w:jc w:val="both"/>
      </w:pPr>
      <w:r w:rsidRPr="001C54F4">
        <w:t>L’instruction</w:t>
      </w:r>
      <w:r w:rsidR="00923AEB" w:rsidRPr="001C54F4">
        <w:t xml:space="preserve"> les demandes de procédures dérogatoires (</w:t>
      </w:r>
      <w:r w:rsidR="00F05198" w:rsidRPr="001C54F4">
        <w:t xml:space="preserve">marchés de gré à gré, appel d’offres restreints, convention, </w:t>
      </w:r>
      <w:proofErr w:type="spellStart"/>
      <w:r w:rsidR="00F05198" w:rsidRPr="001C54F4">
        <w:t>etc</w:t>
      </w:r>
      <w:proofErr w:type="spellEnd"/>
      <w:r w:rsidR="00923AEB" w:rsidRPr="001C54F4">
        <w:t>) et de résiliation</w:t>
      </w:r>
      <w:r w:rsidR="00AC2491" w:rsidRPr="001C54F4">
        <w:t> ;</w:t>
      </w:r>
    </w:p>
    <w:p w14:paraId="119D191E" w14:textId="6A48CE84" w:rsidR="00553E16" w:rsidRPr="001C54F4" w:rsidRDefault="00D5198A" w:rsidP="00923AEB">
      <w:pPr>
        <w:pStyle w:val="Paragraphedeliste"/>
        <w:numPr>
          <w:ilvl w:val="0"/>
          <w:numId w:val="1"/>
        </w:numPr>
        <w:tabs>
          <w:tab w:val="left" w:pos="2595"/>
        </w:tabs>
        <w:jc w:val="both"/>
      </w:pPr>
      <w:r w:rsidRPr="001C54F4">
        <w:t>La formation des acteurs des marchés publi</w:t>
      </w:r>
      <w:r w:rsidR="00863EBB" w:rsidRPr="001C54F4">
        <w:t>cs</w:t>
      </w:r>
      <w:r w:rsidR="00B065F7" w:rsidRPr="001C54F4">
        <w:t>.</w:t>
      </w:r>
    </w:p>
    <w:p w14:paraId="69E84890" w14:textId="77777777" w:rsidR="00C53742" w:rsidRPr="001C54F4" w:rsidRDefault="00C53742" w:rsidP="00B95F92">
      <w:pPr>
        <w:tabs>
          <w:tab w:val="left" w:pos="2595"/>
        </w:tabs>
        <w:jc w:val="both"/>
        <w:rPr>
          <w:sz w:val="12"/>
        </w:rPr>
      </w:pPr>
    </w:p>
    <w:p w14:paraId="784FA094" w14:textId="5EA161A7" w:rsidR="000E756C" w:rsidRPr="001C54F4" w:rsidRDefault="00632B5E" w:rsidP="0026218A">
      <w:pPr>
        <w:pStyle w:val="Paragraphedeliste"/>
        <w:numPr>
          <w:ilvl w:val="0"/>
          <w:numId w:val="5"/>
        </w:numPr>
        <w:tabs>
          <w:tab w:val="left" w:pos="1276"/>
        </w:tabs>
        <w:rPr>
          <w:b/>
        </w:rPr>
      </w:pPr>
      <w:r w:rsidRPr="001C54F4">
        <w:rPr>
          <w:b/>
        </w:rPr>
        <w:t>Ressources humaines</w:t>
      </w:r>
    </w:p>
    <w:p w14:paraId="0627813D" w14:textId="77777777" w:rsidR="00B065F7" w:rsidRPr="001C54F4" w:rsidRDefault="00B065F7" w:rsidP="000E756C">
      <w:pPr>
        <w:tabs>
          <w:tab w:val="left" w:pos="1276"/>
        </w:tabs>
        <w:rPr>
          <w:b/>
          <w:sz w:val="12"/>
        </w:rPr>
      </w:pPr>
    </w:p>
    <w:p w14:paraId="65E6B5D7" w14:textId="21ECF4CD" w:rsidR="00B95F92" w:rsidRPr="001C54F4" w:rsidRDefault="00C045E1" w:rsidP="00632B5E">
      <w:pPr>
        <w:tabs>
          <w:tab w:val="left" w:pos="1276"/>
        </w:tabs>
        <w:ind w:left="720"/>
        <w:rPr>
          <w:u w:val="single"/>
        </w:rPr>
      </w:pPr>
      <w:r w:rsidRPr="001C54F4">
        <w:rPr>
          <w:u w:val="single"/>
        </w:rPr>
        <w:t>Personnel fonctionnaire au 31</w:t>
      </w:r>
      <w:r w:rsidR="00B95F92" w:rsidRPr="001C54F4">
        <w:rPr>
          <w:u w:val="single"/>
        </w:rPr>
        <w:t xml:space="preserve"> décembre 20</w:t>
      </w:r>
      <w:r w:rsidR="00D6594E" w:rsidRPr="001C54F4">
        <w:rPr>
          <w:u w:val="single"/>
        </w:rPr>
        <w:t>21</w:t>
      </w:r>
      <w:r w:rsidR="00B95F92" w:rsidRPr="001C54F4">
        <w:rPr>
          <w:u w:val="single"/>
        </w:rPr>
        <w:t>.</w:t>
      </w:r>
    </w:p>
    <w:p w14:paraId="74EBE8BA" w14:textId="77777777" w:rsidR="00C53742" w:rsidRPr="001C54F4" w:rsidRDefault="00C53742" w:rsidP="00632B5E">
      <w:pPr>
        <w:tabs>
          <w:tab w:val="left" w:pos="1276"/>
        </w:tabs>
        <w:ind w:left="720"/>
        <w:rPr>
          <w:sz w:val="12"/>
        </w:rPr>
      </w:pPr>
    </w:p>
    <w:tbl>
      <w:tblPr>
        <w:tblStyle w:val="Grilledutableau"/>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1239"/>
        <w:gridCol w:w="1294"/>
        <w:gridCol w:w="1461"/>
        <w:gridCol w:w="1039"/>
        <w:gridCol w:w="939"/>
        <w:gridCol w:w="2582"/>
      </w:tblGrid>
      <w:tr w:rsidR="004B330F" w:rsidRPr="001C54F4" w14:paraId="0DE231E7" w14:textId="77777777" w:rsidTr="00B44D15">
        <w:trPr>
          <w:trHeight w:val="340"/>
          <w:jc w:val="center"/>
        </w:trPr>
        <w:tc>
          <w:tcPr>
            <w:tcW w:w="939" w:type="dxa"/>
            <w:vAlign w:val="center"/>
          </w:tcPr>
          <w:p w14:paraId="49C16455" w14:textId="77777777" w:rsidR="0009069C" w:rsidRPr="001C54F4" w:rsidRDefault="0009069C" w:rsidP="00731196">
            <w:pPr>
              <w:jc w:val="center"/>
              <w:rPr>
                <w:b/>
                <w:sz w:val="20"/>
                <w:szCs w:val="20"/>
              </w:rPr>
            </w:pPr>
            <w:r w:rsidRPr="001C54F4">
              <w:rPr>
                <w:b/>
                <w:sz w:val="20"/>
                <w:szCs w:val="20"/>
              </w:rPr>
              <w:t>N° ORDRE</w:t>
            </w:r>
          </w:p>
        </w:tc>
        <w:tc>
          <w:tcPr>
            <w:tcW w:w="1216" w:type="dxa"/>
            <w:vAlign w:val="center"/>
          </w:tcPr>
          <w:p w14:paraId="1B32E999" w14:textId="77777777" w:rsidR="0009069C" w:rsidRPr="001C54F4" w:rsidRDefault="0009069C" w:rsidP="00731196">
            <w:pPr>
              <w:jc w:val="center"/>
              <w:rPr>
                <w:b/>
                <w:sz w:val="20"/>
                <w:szCs w:val="20"/>
              </w:rPr>
            </w:pPr>
            <w:r w:rsidRPr="001C54F4">
              <w:rPr>
                <w:b/>
                <w:sz w:val="20"/>
                <w:szCs w:val="20"/>
              </w:rPr>
              <w:t>NOM &amp; PRENOMS</w:t>
            </w:r>
          </w:p>
        </w:tc>
        <w:tc>
          <w:tcPr>
            <w:tcW w:w="1294" w:type="dxa"/>
            <w:vAlign w:val="center"/>
          </w:tcPr>
          <w:p w14:paraId="0B384876" w14:textId="77777777" w:rsidR="0009069C" w:rsidRPr="001C54F4" w:rsidRDefault="0009069C" w:rsidP="00731196">
            <w:pPr>
              <w:jc w:val="center"/>
              <w:rPr>
                <w:b/>
                <w:sz w:val="20"/>
                <w:szCs w:val="20"/>
              </w:rPr>
            </w:pPr>
            <w:r w:rsidRPr="001C54F4">
              <w:rPr>
                <w:b/>
                <w:sz w:val="20"/>
                <w:szCs w:val="20"/>
              </w:rPr>
              <w:t>FONCTION</w:t>
            </w:r>
          </w:p>
        </w:tc>
        <w:tc>
          <w:tcPr>
            <w:tcW w:w="1461" w:type="dxa"/>
            <w:vAlign w:val="center"/>
          </w:tcPr>
          <w:p w14:paraId="09407AFC" w14:textId="77777777" w:rsidR="0009069C" w:rsidRPr="001C54F4" w:rsidRDefault="0009069C" w:rsidP="00731196">
            <w:pPr>
              <w:jc w:val="center"/>
              <w:rPr>
                <w:b/>
                <w:sz w:val="20"/>
                <w:szCs w:val="20"/>
              </w:rPr>
            </w:pPr>
            <w:r w:rsidRPr="001C54F4">
              <w:rPr>
                <w:b/>
                <w:sz w:val="20"/>
                <w:szCs w:val="20"/>
              </w:rPr>
              <w:t>MATRICULE</w:t>
            </w:r>
          </w:p>
        </w:tc>
        <w:tc>
          <w:tcPr>
            <w:tcW w:w="1039" w:type="dxa"/>
            <w:vAlign w:val="center"/>
          </w:tcPr>
          <w:p w14:paraId="09BADE28" w14:textId="77777777" w:rsidR="0009069C" w:rsidRPr="001C54F4" w:rsidRDefault="0009069C" w:rsidP="00731196">
            <w:pPr>
              <w:jc w:val="center"/>
              <w:rPr>
                <w:b/>
                <w:sz w:val="20"/>
                <w:szCs w:val="20"/>
              </w:rPr>
            </w:pPr>
            <w:r w:rsidRPr="001C54F4">
              <w:rPr>
                <w:b/>
                <w:sz w:val="20"/>
                <w:szCs w:val="20"/>
              </w:rPr>
              <w:t>EMPLOI</w:t>
            </w:r>
          </w:p>
        </w:tc>
        <w:tc>
          <w:tcPr>
            <w:tcW w:w="939" w:type="dxa"/>
            <w:vAlign w:val="center"/>
          </w:tcPr>
          <w:p w14:paraId="60E95861" w14:textId="77777777" w:rsidR="0009069C" w:rsidRPr="001C54F4" w:rsidRDefault="0009069C" w:rsidP="00731196">
            <w:pPr>
              <w:jc w:val="center"/>
              <w:rPr>
                <w:b/>
                <w:sz w:val="20"/>
                <w:szCs w:val="20"/>
              </w:rPr>
            </w:pPr>
            <w:r w:rsidRPr="001C54F4">
              <w:rPr>
                <w:b/>
                <w:sz w:val="20"/>
                <w:szCs w:val="20"/>
              </w:rPr>
              <w:t>GRADE</w:t>
            </w:r>
          </w:p>
        </w:tc>
        <w:tc>
          <w:tcPr>
            <w:tcW w:w="2605" w:type="dxa"/>
            <w:vAlign w:val="center"/>
          </w:tcPr>
          <w:p w14:paraId="72F075C0" w14:textId="77777777" w:rsidR="0009069C" w:rsidRPr="001C54F4" w:rsidRDefault="0009069C" w:rsidP="00731196">
            <w:pPr>
              <w:jc w:val="center"/>
              <w:rPr>
                <w:b/>
                <w:sz w:val="20"/>
                <w:szCs w:val="20"/>
              </w:rPr>
            </w:pPr>
            <w:r w:rsidRPr="001C54F4">
              <w:rPr>
                <w:b/>
                <w:sz w:val="20"/>
                <w:szCs w:val="20"/>
              </w:rPr>
              <w:t>CONTACTS</w:t>
            </w:r>
          </w:p>
        </w:tc>
      </w:tr>
      <w:tr w:rsidR="004B330F" w:rsidRPr="001C54F4" w14:paraId="4E34374A" w14:textId="77777777" w:rsidTr="00B44D15">
        <w:trPr>
          <w:trHeight w:val="1004"/>
          <w:jc w:val="center"/>
        </w:trPr>
        <w:tc>
          <w:tcPr>
            <w:tcW w:w="939" w:type="dxa"/>
            <w:vAlign w:val="center"/>
          </w:tcPr>
          <w:p w14:paraId="39A114CE" w14:textId="77777777" w:rsidR="0009069C" w:rsidRPr="001C54F4" w:rsidRDefault="0009069C" w:rsidP="0030301B">
            <w:pPr>
              <w:rPr>
                <w:sz w:val="20"/>
                <w:szCs w:val="20"/>
              </w:rPr>
            </w:pPr>
            <w:r w:rsidRPr="001C54F4">
              <w:rPr>
                <w:sz w:val="20"/>
                <w:szCs w:val="20"/>
              </w:rPr>
              <w:t>01</w:t>
            </w:r>
          </w:p>
        </w:tc>
        <w:tc>
          <w:tcPr>
            <w:tcW w:w="1216" w:type="dxa"/>
            <w:vAlign w:val="center"/>
          </w:tcPr>
          <w:p w14:paraId="73A7EAEA" w14:textId="5AD7629D" w:rsidR="0009069C" w:rsidRPr="001C54F4" w:rsidRDefault="00D6594E" w:rsidP="0030301B">
            <w:pPr>
              <w:rPr>
                <w:sz w:val="20"/>
                <w:szCs w:val="20"/>
              </w:rPr>
            </w:pPr>
            <w:r w:rsidRPr="001C54F4">
              <w:rPr>
                <w:sz w:val="20"/>
                <w:szCs w:val="20"/>
              </w:rPr>
              <w:t>DJEH BI Koué Lucien</w:t>
            </w:r>
          </w:p>
        </w:tc>
        <w:tc>
          <w:tcPr>
            <w:tcW w:w="1294" w:type="dxa"/>
            <w:vAlign w:val="center"/>
          </w:tcPr>
          <w:p w14:paraId="0BEC092C" w14:textId="77777777" w:rsidR="0009069C" w:rsidRPr="001C54F4" w:rsidRDefault="0009069C" w:rsidP="0030301B">
            <w:pPr>
              <w:rPr>
                <w:sz w:val="20"/>
                <w:szCs w:val="20"/>
              </w:rPr>
            </w:pPr>
            <w:r w:rsidRPr="001C54F4">
              <w:rPr>
                <w:sz w:val="20"/>
                <w:szCs w:val="20"/>
              </w:rPr>
              <w:t>Directeur Régional</w:t>
            </w:r>
          </w:p>
        </w:tc>
        <w:tc>
          <w:tcPr>
            <w:tcW w:w="1461" w:type="dxa"/>
            <w:vAlign w:val="center"/>
          </w:tcPr>
          <w:p w14:paraId="7928A1B1" w14:textId="35906423" w:rsidR="0009069C" w:rsidRPr="001C54F4" w:rsidRDefault="00731196" w:rsidP="0030301B">
            <w:pPr>
              <w:rPr>
                <w:sz w:val="20"/>
                <w:szCs w:val="20"/>
              </w:rPr>
            </w:pPr>
            <w:r w:rsidRPr="001C54F4">
              <w:rPr>
                <w:sz w:val="20"/>
                <w:szCs w:val="20"/>
              </w:rPr>
              <w:t>305 705 P</w:t>
            </w:r>
          </w:p>
        </w:tc>
        <w:tc>
          <w:tcPr>
            <w:tcW w:w="1039" w:type="dxa"/>
            <w:vAlign w:val="center"/>
          </w:tcPr>
          <w:p w14:paraId="26CFF2CC" w14:textId="7D6BA6B6" w:rsidR="0009069C" w:rsidRPr="001C54F4" w:rsidRDefault="00363F40" w:rsidP="0030301B">
            <w:pPr>
              <w:rPr>
                <w:sz w:val="20"/>
                <w:szCs w:val="20"/>
              </w:rPr>
            </w:pPr>
            <w:r w:rsidRPr="001C54F4">
              <w:rPr>
                <w:sz w:val="20"/>
                <w:szCs w:val="20"/>
              </w:rPr>
              <w:t>Ingénieur Principal des Travaux Publics</w:t>
            </w:r>
          </w:p>
        </w:tc>
        <w:tc>
          <w:tcPr>
            <w:tcW w:w="939" w:type="dxa"/>
            <w:vAlign w:val="center"/>
          </w:tcPr>
          <w:p w14:paraId="12A23A61" w14:textId="201945B4" w:rsidR="0009069C" w:rsidRPr="001C54F4" w:rsidRDefault="0009069C" w:rsidP="0072045F">
            <w:pPr>
              <w:jc w:val="center"/>
              <w:rPr>
                <w:sz w:val="20"/>
                <w:szCs w:val="20"/>
              </w:rPr>
            </w:pPr>
            <w:r w:rsidRPr="001C54F4">
              <w:rPr>
                <w:sz w:val="20"/>
                <w:szCs w:val="20"/>
              </w:rPr>
              <w:t>A</w:t>
            </w:r>
            <w:r w:rsidR="00DB5674" w:rsidRPr="001C54F4">
              <w:rPr>
                <w:sz w:val="20"/>
                <w:szCs w:val="20"/>
              </w:rPr>
              <w:t>5</w:t>
            </w:r>
          </w:p>
        </w:tc>
        <w:tc>
          <w:tcPr>
            <w:tcW w:w="2605" w:type="dxa"/>
            <w:vAlign w:val="center"/>
          </w:tcPr>
          <w:p w14:paraId="2AD337E8" w14:textId="13EF0CDC" w:rsidR="0009069C" w:rsidRPr="001C54F4" w:rsidRDefault="00D6594E" w:rsidP="0030301B">
            <w:pPr>
              <w:rPr>
                <w:sz w:val="20"/>
                <w:szCs w:val="20"/>
              </w:rPr>
            </w:pPr>
            <w:r w:rsidRPr="001C54F4">
              <w:rPr>
                <w:sz w:val="20"/>
                <w:szCs w:val="20"/>
              </w:rPr>
              <w:t>07 07 82 29 79</w:t>
            </w:r>
          </w:p>
          <w:p w14:paraId="54CD1602" w14:textId="4C0252A3" w:rsidR="00D6594E" w:rsidRPr="001C54F4" w:rsidRDefault="00D6594E" w:rsidP="0030301B">
            <w:pPr>
              <w:rPr>
                <w:sz w:val="20"/>
                <w:szCs w:val="20"/>
              </w:rPr>
            </w:pPr>
            <w:r w:rsidRPr="001C54F4">
              <w:rPr>
                <w:sz w:val="20"/>
                <w:szCs w:val="20"/>
              </w:rPr>
              <w:t>01 03 02 01 66</w:t>
            </w:r>
          </w:p>
          <w:p w14:paraId="201E872B" w14:textId="53155508" w:rsidR="0009069C" w:rsidRPr="001C54F4" w:rsidRDefault="00781A91" w:rsidP="0030301B">
            <w:pPr>
              <w:rPr>
                <w:sz w:val="20"/>
                <w:szCs w:val="20"/>
              </w:rPr>
            </w:pPr>
            <w:hyperlink r:id="rId10" w:history="1">
              <w:r w:rsidRPr="00E4237A">
                <w:rPr>
                  <w:rStyle w:val="Lienhypertexte"/>
                  <w:sz w:val="20"/>
                  <w:szCs w:val="20"/>
                </w:rPr>
                <w:t>kouelucien@yahoo.fr</w:t>
              </w:r>
            </w:hyperlink>
          </w:p>
        </w:tc>
      </w:tr>
      <w:tr w:rsidR="004B330F" w:rsidRPr="001C54F4" w14:paraId="1ACC20AF" w14:textId="77777777" w:rsidTr="00B44D15">
        <w:trPr>
          <w:trHeight w:val="389"/>
          <w:jc w:val="center"/>
        </w:trPr>
        <w:tc>
          <w:tcPr>
            <w:tcW w:w="939" w:type="dxa"/>
            <w:vAlign w:val="center"/>
          </w:tcPr>
          <w:p w14:paraId="4439F457" w14:textId="5AD22C82" w:rsidR="0009069C" w:rsidRPr="001C54F4" w:rsidRDefault="0009069C" w:rsidP="0030301B">
            <w:pPr>
              <w:rPr>
                <w:sz w:val="20"/>
                <w:szCs w:val="20"/>
              </w:rPr>
            </w:pPr>
            <w:r w:rsidRPr="001C54F4">
              <w:rPr>
                <w:sz w:val="20"/>
                <w:szCs w:val="20"/>
              </w:rPr>
              <w:t>02</w:t>
            </w:r>
          </w:p>
        </w:tc>
        <w:tc>
          <w:tcPr>
            <w:tcW w:w="1216" w:type="dxa"/>
            <w:vAlign w:val="center"/>
          </w:tcPr>
          <w:p w14:paraId="7E5F7B01" w14:textId="77777777" w:rsidR="0009069C" w:rsidRPr="001C54F4" w:rsidRDefault="0009069C" w:rsidP="0030301B">
            <w:pPr>
              <w:rPr>
                <w:sz w:val="20"/>
                <w:szCs w:val="20"/>
              </w:rPr>
            </w:pPr>
            <w:r w:rsidRPr="001C54F4">
              <w:rPr>
                <w:sz w:val="20"/>
                <w:szCs w:val="20"/>
              </w:rPr>
              <w:t>N’ZI Koffi Julien</w:t>
            </w:r>
          </w:p>
        </w:tc>
        <w:tc>
          <w:tcPr>
            <w:tcW w:w="1294" w:type="dxa"/>
            <w:vAlign w:val="center"/>
          </w:tcPr>
          <w:p w14:paraId="2FFEC78E" w14:textId="77777777" w:rsidR="0009069C" w:rsidRPr="001C54F4" w:rsidRDefault="0009069C" w:rsidP="0030301B">
            <w:pPr>
              <w:rPr>
                <w:sz w:val="20"/>
                <w:szCs w:val="20"/>
              </w:rPr>
            </w:pPr>
            <w:r w:rsidRPr="001C54F4">
              <w:rPr>
                <w:sz w:val="20"/>
                <w:szCs w:val="20"/>
              </w:rPr>
              <w:t>Chargé d’Etudes</w:t>
            </w:r>
          </w:p>
        </w:tc>
        <w:tc>
          <w:tcPr>
            <w:tcW w:w="1461" w:type="dxa"/>
            <w:vAlign w:val="center"/>
          </w:tcPr>
          <w:p w14:paraId="5C3A6588" w14:textId="77777777" w:rsidR="0009069C" w:rsidRPr="001C54F4" w:rsidRDefault="0009069C" w:rsidP="0030301B">
            <w:pPr>
              <w:rPr>
                <w:sz w:val="20"/>
                <w:szCs w:val="20"/>
              </w:rPr>
            </w:pPr>
            <w:r w:rsidRPr="001C54F4">
              <w:rPr>
                <w:sz w:val="20"/>
                <w:szCs w:val="20"/>
              </w:rPr>
              <w:t>350 028 K</w:t>
            </w:r>
          </w:p>
        </w:tc>
        <w:tc>
          <w:tcPr>
            <w:tcW w:w="1039" w:type="dxa"/>
            <w:vAlign w:val="center"/>
          </w:tcPr>
          <w:p w14:paraId="4755EF2B" w14:textId="77777777" w:rsidR="0009069C" w:rsidRPr="001C54F4" w:rsidRDefault="0009069C" w:rsidP="0030301B">
            <w:pPr>
              <w:rPr>
                <w:sz w:val="20"/>
                <w:szCs w:val="20"/>
              </w:rPr>
            </w:pPr>
            <w:r w:rsidRPr="001C54F4">
              <w:rPr>
                <w:sz w:val="20"/>
                <w:szCs w:val="20"/>
              </w:rPr>
              <w:t>Attaché des Finances</w:t>
            </w:r>
          </w:p>
        </w:tc>
        <w:tc>
          <w:tcPr>
            <w:tcW w:w="939" w:type="dxa"/>
            <w:vAlign w:val="center"/>
          </w:tcPr>
          <w:p w14:paraId="46C51984" w14:textId="77777777" w:rsidR="0009069C" w:rsidRPr="001C54F4" w:rsidRDefault="0009069C" w:rsidP="0072045F">
            <w:pPr>
              <w:jc w:val="center"/>
              <w:rPr>
                <w:sz w:val="20"/>
                <w:szCs w:val="20"/>
              </w:rPr>
            </w:pPr>
            <w:r w:rsidRPr="001C54F4">
              <w:rPr>
                <w:sz w:val="20"/>
                <w:szCs w:val="20"/>
              </w:rPr>
              <w:t>A3</w:t>
            </w:r>
          </w:p>
        </w:tc>
        <w:tc>
          <w:tcPr>
            <w:tcW w:w="2605" w:type="dxa"/>
            <w:vAlign w:val="center"/>
          </w:tcPr>
          <w:p w14:paraId="1270AF14" w14:textId="77777777" w:rsidR="0009069C" w:rsidRPr="001C54F4" w:rsidRDefault="0009069C" w:rsidP="0030301B">
            <w:pPr>
              <w:rPr>
                <w:sz w:val="20"/>
                <w:szCs w:val="20"/>
              </w:rPr>
            </w:pPr>
            <w:r w:rsidRPr="001C54F4">
              <w:rPr>
                <w:sz w:val="20"/>
                <w:szCs w:val="20"/>
              </w:rPr>
              <w:t>40 23 65 10</w:t>
            </w:r>
          </w:p>
          <w:p w14:paraId="07F948BE" w14:textId="77777777" w:rsidR="0009069C" w:rsidRPr="001C54F4" w:rsidRDefault="0009069C" w:rsidP="0030301B">
            <w:pPr>
              <w:rPr>
                <w:sz w:val="20"/>
                <w:szCs w:val="20"/>
              </w:rPr>
            </w:pPr>
            <w:r w:rsidRPr="001C54F4">
              <w:rPr>
                <w:sz w:val="20"/>
                <w:szCs w:val="20"/>
              </w:rPr>
              <w:t>06 11 66 75</w:t>
            </w:r>
          </w:p>
          <w:p w14:paraId="01685687" w14:textId="25DD5BB7" w:rsidR="0009069C" w:rsidRPr="001C54F4" w:rsidRDefault="00781A91" w:rsidP="0030301B">
            <w:pPr>
              <w:rPr>
                <w:sz w:val="20"/>
                <w:szCs w:val="20"/>
              </w:rPr>
            </w:pPr>
            <w:hyperlink r:id="rId11" w:history="1">
              <w:r w:rsidRPr="00E4237A">
                <w:rPr>
                  <w:rStyle w:val="Lienhypertexte"/>
                  <w:sz w:val="20"/>
                  <w:szCs w:val="20"/>
                </w:rPr>
                <w:t>zilukoff@gmail.com</w:t>
              </w:r>
            </w:hyperlink>
          </w:p>
        </w:tc>
      </w:tr>
      <w:tr w:rsidR="004B330F" w:rsidRPr="001C54F4" w14:paraId="680D3505" w14:textId="77777777" w:rsidTr="00B44D15">
        <w:trPr>
          <w:trHeight w:val="389"/>
          <w:jc w:val="center"/>
        </w:trPr>
        <w:tc>
          <w:tcPr>
            <w:tcW w:w="939" w:type="dxa"/>
            <w:vAlign w:val="center"/>
          </w:tcPr>
          <w:p w14:paraId="240E906D" w14:textId="0EFB44C4" w:rsidR="0009069C" w:rsidRPr="001C54F4" w:rsidRDefault="00DB5674" w:rsidP="0030301B">
            <w:pPr>
              <w:rPr>
                <w:sz w:val="20"/>
                <w:szCs w:val="20"/>
              </w:rPr>
            </w:pPr>
            <w:r w:rsidRPr="001C54F4">
              <w:rPr>
                <w:sz w:val="20"/>
                <w:szCs w:val="20"/>
              </w:rPr>
              <w:t>03</w:t>
            </w:r>
          </w:p>
        </w:tc>
        <w:tc>
          <w:tcPr>
            <w:tcW w:w="1216" w:type="dxa"/>
            <w:vAlign w:val="center"/>
          </w:tcPr>
          <w:p w14:paraId="5DC76313" w14:textId="5B5B3779" w:rsidR="0009069C" w:rsidRPr="001C54F4" w:rsidRDefault="00DB5674" w:rsidP="0030301B">
            <w:pPr>
              <w:rPr>
                <w:sz w:val="20"/>
                <w:szCs w:val="20"/>
              </w:rPr>
            </w:pPr>
            <w:r w:rsidRPr="001C54F4">
              <w:rPr>
                <w:sz w:val="20"/>
                <w:szCs w:val="20"/>
              </w:rPr>
              <w:t xml:space="preserve">LAGO </w:t>
            </w:r>
            <w:proofErr w:type="spellStart"/>
            <w:r w:rsidRPr="001C54F4">
              <w:rPr>
                <w:sz w:val="20"/>
                <w:szCs w:val="20"/>
              </w:rPr>
              <w:t>Zékalo</w:t>
            </w:r>
            <w:proofErr w:type="spellEnd"/>
            <w:r w:rsidRPr="001C54F4">
              <w:rPr>
                <w:sz w:val="20"/>
                <w:szCs w:val="20"/>
              </w:rPr>
              <w:t xml:space="preserve"> </w:t>
            </w:r>
            <w:proofErr w:type="spellStart"/>
            <w:r w:rsidR="004B330F" w:rsidRPr="001C54F4">
              <w:rPr>
                <w:sz w:val="20"/>
                <w:szCs w:val="20"/>
              </w:rPr>
              <w:t>Toiazéré</w:t>
            </w:r>
            <w:proofErr w:type="spellEnd"/>
            <w:r w:rsidR="004B330F" w:rsidRPr="001C54F4">
              <w:rPr>
                <w:sz w:val="20"/>
                <w:szCs w:val="20"/>
              </w:rPr>
              <w:t xml:space="preserve"> </w:t>
            </w:r>
            <w:r w:rsidRPr="001C54F4">
              <w:rPr>
                <w:sz w:val="20"/>
                <w:szCs w:val="20"/>
              </w:rPr>
              <w:t xml:space="preserve">Jean </w:t>
            </w:r>
            <w:proofErr w:type="spellStart"/>
            <w:r w:rsidRPr="001C54F4">
              <w:rPr>
                <w:sz w:val="20"/>
                <w:szCs w:val="20"/>
              </w:rPr>
              <w:t>Bédel</w:t>
            </w:r>
            <w:proofErr w:type="spellEnd"/>
          </w:p>
        </w:tc>
        <w:tc>
          <w:tcPr>
            <w:tcW w:w="1294" w:type="dxa"/>
            <w:vAlign w:val="center"/>
          </w:tcPr>
          <w:p w14:paraId="4530BE4F" w14:textId="77777777" w:rsidR="0009069C" w:rsidRPr="001C54F4" w:rsidRDefault="0009069C" w:rsidP="0030301B">
            <w:pPr>
              <w:rPr>
                <w:sz w:val="20"/>
                <w:szCs w:val="20"/>
              </w:rPr>
            </w:pPr>
            <w:r w:rsidRPr="001C54F4">
              <w:rPr>
                <w:sz w:val="20"/>
                <w:szCs w:val="20"/>
              </w:rPr>
              <w:t>Chargé d’Etudes</w:t>
            </w:r>
          </w:p>
        </w:tc>
        <w:tc>
          <w:tcPr>
            <w:tcW w:w="1461" w:type="dxa"/>
            <w:vAlign w:val="center"/>
          </w:tcPr>
          <w:p w14:paraId="7A01BC28" w14:textId="43D3FA47" w:rsidR="0009069C" w:rsidRPr="001C54F4" w:rsidRDefault="00880AD3" w:rsidP="0030301B">
            <w:pPr>
              <w:rPr>
                <w:sz w:val="20"/>
                <w:szCs w:val="20"/>
              </w:rPr>
            </w:pPr>
            <w:r w:rsidRPr="001C54F4">
              <w:rPr>
                <w:sz w:val="20"/>
                <w:szCs w:val="20"/>
              </w:rPr>
              <w:t>372 439 E</w:t>
            </w:r>
          </w:p>
        </w:tc>
        <w:tc>
          <w:tcPr>
            <w:tcW w:w="1039" w:type="dxa"/>
            <w:vAlign w:val="center"/>
          </w:tcPr>
          <w:p w14:paraId="2F9C341B" w14:textId="3C8B7BCA" w:rsidR="0009069C" w:rsidRPr="001C54F4" w:rsidRDefault="004B330F" w:rsidP="0030301B">
            <w:pPr>
              <w:rPr>
                <w:sz w:val="20"/>
                <w:szCs w:val="20"/>
              </w:rPr>
            </w:pPr>
            <w:r w:rsidRPr="001C54F4">
              <w:rPr>
                <w:sz w:val="20"/>
                <w:szCs w:val="20"/>
              </w:rPr>
              <w:t>Attaché des Finances</w:t>
            </w:r>
          </w:p>
        </w:tc>
        <w:tc>
          <w:tcPr>
            <w:tcW w:w="939" w:type="dxa"/>
            <w:vAlign w:val="center"/>
          </w:tcPr>
          <w:p w14:paraId="1687C71A" w14:textId="77777777" w:rsidR="0009069C" w:rsidRPr="001C54F4" w:rsidRDefault="0009069C" w:rsidP="0072045F">
            <w:pPr>
              <w:jc w:val="center"/>
              <w:rPr>
                <w:sz w:val="20"/>
                <w:szCs w:val="20"/>
              </w:rPr>
            </w:pPr>
            <w:r w:rsidRPr="001C54F4">
              <w:rPr>
                <w:sz w:val="20"/>
                <w:szCs w:val="20"/>
              </w:rPr>
              <w:t>A3</w:t>
            </w:r>
          </w:p>
        </w:tc>
        <w:tc>
          <w:tcPr>
            <w:tcW w:w="2605" w:type="dxa"/>
            <w:vAlign w:val="center"/>
          </w:tcPr>
          <w:p w14:paraId="71EDFB5F" w14:textId="334E8D47" w:rsidR="0009069C" w:rsidRPr="001C54F4" w:rsidRDefault="00880AD3" w:rsidP="0030301B">
            <w:pPr>
              <w:rPr>
                <w:sz w:val="20"/>
                <w:szCs w:val="20"/>
              </w:rPr>
            </w:pPr>
            <w:r w:rsidRPr="001C54F4">
              <w:rPr>
                <w:sz w:val="20"/>
                <w:szCs w:val="20"/>
              </w:rPr>
              <w:t>46 31 11 30</w:t>
            </w:r>
          </w:p>
          <w:p w14:paraId="570AA630" w14:textId="77777777" w:rsidR="0009069C" w:rsidRPr="001C54F4" w:rsidRDefault="00880AD3" w:rsidP="0030301B">
            <w:pPr>
              <w:rPr>
                <w:sz w:val="20"/>
                <w:szCs w:val="20"/>
              </w:rPr>
            </w:pPr>
            <w:r w:rsidRPr="001C54F4">
              <w:rPr>
                <w:sz w:val="20"/>
                <w:szCs w:val="20"/>
              </w:rPr>
              <w:t>59</w:t>
            </w:r>
            <w:r w:rsidR="0062391D" w:rsidRPr="001C54F4">
              <w:rPr>
                <w:sz w:val="20"/>
                <w:szCs w:val="20"/>
              </w:rPr>
              <w:t xml:space="preserve"> 79 39 69</w:t>
            </w:r>
          </w:p>
          <w:p w14:paraId="51D15DED" w14:textId="6CAAB406" w:rsidR="0062391D" w:rsidRPr="001C54F4" w:rsidRDefault="00781A91" w:rsidP="0030301B">
            <w:pPr>
              <w:rPr>
                <w:sz w:val="20"/>
                <w:szCs w:val="20"/>
              </w:rPr>
            </w:pPr>
            <w:hyperlink r:id="rId12" w:history="1">
              <w:r w:rsidRPr="00E4237A">
                <w:rPr>
                  <w:rStyle w:val="Lienhypertexte"/>
                  <w:sz w:val="20"/>
                  <w:szCs w:val="20"/>
                </w:rPr>
                <w:t>zekalojb@gmail.com</w:t>
              </w:r>
            </w:hyperlink>
          </w:p>
        </w:tc>
      </w:tr>
      <w:tr w:rsidR="00B238C4" w:rsidRPr="001C54F4" w14:paraId="14764E94" w14:textId="77777777" w:rsidTr="00B44D15">
        <w:trPr>
          <w:trHeight w:val="389"/>
          <w:jc w:val="center"/>
        </w:trPr>
        <w:tc>
          <w:tcPr>
            <w:tcW w:w="939" w:type="dxa"/>
            <w:vAlign w:val="center"/>
          </w:tcPr>
          <w:p w14:paraId="769A3A1F" w14:textId="19B14B7A" w:rsidR="00B238C4" w:rsidRPr="001C54F4" w:rsidRDefault="00B238C4" w:rsidP="0030301B">
            <w:pPr>
              <w:rPr>
                <w:sz w:val="20"/>
                <w:szCs w:val="20"/>
              </w:rPr>
            </w:pPr>
            <w:r w:rsidRPr="001C54F4">
              <w:rPr>
                <w:sz w:val="20"/>
                <w:szCs w:val="20"/>
              </w:rPr>
              <w:t>04</w:t>
            </w:r>
          </w:p>
        </w:tc>
        <w:tc>
          <w:tcPr>
            <w:tcW w:w="1216" w:type="dxa"/>
            <w:vAlign w:val="center"/>
          </w:tcPr>
          <w:p w14:paraId="13476109" w14:textId="77777777" w:rsidR="00B238C4" w:rsidRPr="001C54F4" w:rsidRDefault="00B238C4" w:rsidP="0030301B">
            <w:pPr>
              <w:rPr>
                <w:sz w:val="20"/>
                <w:szCs w:val="20"/>
              </w:rPr>
            </w:pPr>
            <w:r w:rsidRPr="001C54F4">
              <w:rPr>
                <w:sz w:val="20"/>
                <w:szCs w:val="20"/>
              </w:rPr>
              <w:t xml:space="preserve">TAPE </w:t>
            </w:r>
          </w:p>
          <w:p w14:paraId="15B4AACE" w14:textId="15033283" w:rsidR="00B238C4" w:rsidRPr="001C54F4" w:rsidRDefault="00FA7622" w:rsidP="0030301B">
            <w:pPr>
              <w:rPr>
                <w:sz w:val="20"/>
                <w:szCs w:val="20"/>
              </w:rPr>
            </w:pPr>
            <w:proofErr w:type="spellStart"/>
            <w:r w:rsidRPr="001C54F4">
              <w:rPr>
                <w:sz w:val="20"/>
                <w:szCs w:val="20"/>
              </w:rPr>
              <w:t>Déazon</w:t>
            </w:r>
            <w:proofErr w:type="spellEnd"/>
            <w:r w:rsidRPr="001C54F4">
              <w:rPr>
                <w:sz w:val="20"/>
                <w:szCs w:val="20"/>
              </w:rPr>
              <w:t xml:space="preserve"> </w:t>
            </w:r>
            <w:proofErr w:type="spellStart"/>
            <w:r w:rsidR="00B238C4" w:rsidRPr="001C54F4">
              <w:rPr>
                <w:sz w:val="20"/>
                <w:szCs w:val="20"/>
              </w:rPr>
              <w:t>Ipodé</w:t>
            </w:r>
            <w:proofErr w:type="spellEnd"/>
            <w:r w:rsidR="00B238C4" w:rsidRPr="001C54F4">
              <w:rPr>
                <w:sz w:val="20"/>
                <w:szCs w:val="20"/>
              </w:rPr>
              <w:t xml:space="preserve"> Rodrigue</w:t>
            </w:r>
          </w:p>
        </w:tc>
        <w:tc>
          <w:tcPr>
            <w:tcW w:w="1294" w:type="dxa"/>
            <w:vAlign w:val="center"/>
          </w:tcPr>
          <w:p w14:paraId="4F0957E8" w14:textId="1806FD21" w:rsidR="00B238C4" w:rsidRPr="001C54F4" w:rsidRDefault="00B238C4" w:rsidP="0030301B">
            <w:pPr>
              <w:rPr>
                <w:sz w:val="20"/>
                <w:szCs w:val="20"/>
              </w:rPr>
            </w:pPr>
            <w:r w:rsidRPr="001C54F4">
              <w:rPr>
                <w:sz w:val="20"/>
                <w:szCs w:val="20"/>
              </w:rPr>
              <w:t>Chargé d’Etudes</w:t>
            </w:r>
          </w:p>
        </w:tc>
        <w:tc>
          <w:tcPr>
            <w:tcW w:w="1461" w:type="dxa"/>
            <w:vAlign w:val="center"/>
          </w:tcPr>
          <w:p w14:paraId="347E4C87" w14:textId="301C0E7A" w:rsidR="00B238C4" w:rsidRPr="001C54F4" w:rsidRDefault="00FA7622" w:rsidP="0030301B">
            <w:pPr>
              <w:rPr>
                <w:sz w:val="20"/>
                <w:szCs w:val="20"/>
              </w:rPr>
            </w:pPr>
            <w:r w:rsidRPr="001C54F4">
              <w:rPr>
                <w:sz w:val="20"/>
                <w:szCs w:val="20"/>
              </w:rPr>
              <w:t>365 843 C</w:t>
            </w:r>
          </w:p>
        </w:tc>
        <w:tc>
          <w:tcPr>
            <w:tcW w:w="1039" w:type="dxa"/>
            <w:vAlign w:val="center"/>
          </w:tcPr>
          <w:p w14:paraId="6C4AAA70" w14:textId="21BD0B62" w:rsidR="00B238C4" w:rsidRPr="001C54F4" w:rsidRDefault="00B238C4" w:rsidP="0030301B">
            <w:pPr>
              <w:rPr>
                <w:sz w:val="20"/>
                <w:szCs w:val="20"/>
              </w:rPr>
            </w:pPr>
            <w:r w:rsidRPr="001C54F4">
              <w:rPr>
                <w:sz w:val="20"/>
                <w:szCs w:val="20"/>
              </w:rPr>
              <w:t>Attaché des Finances</w:t>
            </w:r>
          </w:p>
        </w:tc>
        <w:tc>
          <w:tcPr>
            <w:tcW w:w="939" w:type="dxa"/>
            <w:vAlign w:val="center"/>
          </w:tcPr>
          <w:p w14:paraId="07796AE6" w14:textId="4B692699" w:rsidR="00B238C4" w:rsidRPr="001C54F4" w:rsidRDefault="00B238C4" w:rsidP="0072045F">
            <w:pPr>
              <w:jc w:val="center"/>
              <w:rPr>
                <w:sz w:val="20"/>
                <w:szCs w:val="20"/>
              </w:rPr>
            </w:pPr>
            <w:r w:rsidRPr="001C54F4">
              <w:rPr>
                <w:sz w:val="20"/>
                <w:szCs w:val="20"/>
              </w:rPr>
              <w:t>A3</w:t>
            </w:r>
          </w:p>
        </w:tc>
        <w:tc>
          <w:tcPr>
            <w:tcW w:w="2605" w:type="dxa"/>
            <w:vAlign w:val="center"/>
          </w:tcPr>
          <w:p w14:paraId="3F641C36" w14:textId="77777777" w:rsidR="00B238C4" w:rsidRPr="001C54F4" w:rsidRDefault="00FA7622" w:rsidP="0030301B">
            <w:pPr>
              <w:rPr>
                <w:sz w:val="20"/>
                <w:szCs w:val="20"/>
              </w:rPr>
            </w:pPr>
            <w:r w:rsidRPr="001C54F4">
              <w:rPr>
                <w:sz w:val="20"/>
                <w:szCs w:val="20"/>
              </w:rPr>
              <w:t>09 07 44 97</w:t>
            </w:r>
          </w:p>
          <w:p w14:paraId="43EB6774" w14:textId="77777777" w:rsidR="00FA7622" w:rsidRPr="001C54F4" w:rsidRDefault="00FA7622" w:rsidP="0030301B">
            <w:pPr>
              <w:rPr>
                <w:sz w:val="20"/>
                <w:szCs w:val="20"/>
              </w:rPr>
            </w:pPr>
            <w:r w:rsidRPr="001C54F4">
              <w:rPr>
                <w:sz w:val="20"/>
                <w:szCs w:val="20"/>
              </w:rPr>
              <w:t>52 12 20 10</w:t>
            </w:r>
          </w:p>
          <w:p w14:paraId="5806B5B9" w14:textId="4CD4F49B" w:rsidR="00B44D15" w:rsidRPr="001C54F4" w:rsidRDefault="00781A91" w:rsidP="0030301B">
            <w:pPr>
              <w:rPr>
                <w:sz w:val="20"/>
                <w:szCs w:val="20"/>
              </w:rPr>
            </w:pPr>
            <w:hyperlink r:id="rId13" w:history="1">
              <w:r w:rsidRPr="00E4237A">
                <w:rPr>
                  <w:rStyle w:val="Lienhypertexte"/>
                  <w:sz w:val="20"/>
                  <w:szCs w:val="20"/>
                </w:rPr>
                <w:t>taperodrigue7@gmail.com</w:t>
              </w:r>
            </w:hyperlink>
          </w:p>
        </w:tc>
      </w:tr>
      <w:tr w:rsidR="004B330F" w:rsidRPr="001C54F4" w14:paraId="5619D380" w14:textId="77777777" w:rsidTr="00B44D15">
        <w:trPr>
          <w:trHeight w:val="389"/>
          <w:jc w:val="center"/>
        </w:trPr>
        <w:tc>
          <w:tcPr>
            <w:tcW w:w="939" w:type="dxa"/>
            <w:vAlign w:val="center"/>
          </w:tcPr>
          <w:p w14:paraId="269441D8" w14:textId="7D04DA88" w:rsidR="004B330F" w:rsidRPr="001C54F4" w:rsidRDefault="0062391D" w:rsidP="00FA7622">
            <w:pPr>
              <w:rPr>
                <w:sz w:val="20"/>
                <w:szCs w:val="20"/>
              </w:rPr>
            </w:pPr>
            <w:r w:rsidRPr="001C54F4">
              <w:rPr>
                <w:sz w:val="20"/>
                <w:szCs w:val="20"/>
              </w:rPr>
              <w:t>0</w:t>
            </w:r>
            <w:r w:rsidR="00FA7622" w:rsidRPr="001C54F4">
              <w:rPr>
                <w:sz w:val="20"/>
                <w:szCs w:val="20"/>
              </w:rPr>
              <w:t>5</w:t>
            </w:r>
          </w:p>
        </w:tc>
        <w:tc>
          <w:tcPr>
            <w:tcW w:w="1216" w:type="dxa"/>
            <w:vAlign w:val="center"/>
          </w:tcPr>
          <w:p w14:paraId="20AEB970" w14:textId="0B86C30C" w:rsidR="004B330F" w:rsidRPr="001C54F4" w:rsidRDefault="0062391D" w:rsidP="0030301B">
            <w:pPr>
              <w:rPr>
                <w:sz w:val="20"/>
                <w:szCs w:val="20"/>
              </w:rPr>
            </w:pPr>
            <w:r w:rsidRPr="001C54F4">
              <w:rPr>
                <w:sz w:val="20"/>
                <w:szCs w:val="20"/>
              </w:rPr>
              <w:t xml:space="preserve">GNAMIEN </w:t>
            </w:r>
            <w:proofErr w:type="spellStart"/>
            <w:r w:rsidRPr="001C54F4">
              <w:rPr>
                <w:sz w:val="20"/>
                <w:szCs w:val="20"/>
              </w:rPr>
              <w:t>Allatin</w:t>
            </w:r>
            <w:proofErr w:type="spellEnd"/>
            <w:r w:rsidRPr="001C54F4">
              <w:rPr>
                <w:sz w:val="20"/>
                <w:szCs w:val="20"/>
              </w:rPr>
              <w:t xml:space="preserve"> Sévérine</w:t>
            </w:r>
          </w:p>
        </w:tc>
        <w:tc>
          <w:tcPr>
            <w:tcW w:w="1294" w:type="dxa"/>
            <w:vAlign w:val="center"/>
          </w:tcPr>
          <w:p w14:paraId="6A0CB97A" w14:textId="4BF54F58" w:rsidR="004B330F" w:rsidRPr="001C54F4" w:rsidRDefault="0062391D" w:rsidP="0030301B">
            <w:pPr>
              <w:rPr>
                <w:sz w:val="20"/>
                <w:szCs w:val="20"/>
              </w:rPr>
            </w:pPr>
            <w:proofErr w:type="spellStart"/>
            <w:r w:rsidRPr="001C54F4">
              <w:rPr>
                <w:sz w:val="20"/>
                <w:szCs w:val="20"/>
              </w:rPr>
              <w:t>Sécrétaire</w:t>
            </w:r>
            <w:proofErr w:type="spellEnd"/>
          </w:p>
        </w:tc>
        <w:tc>
          <w:tcPr>
            <w:tcW w:w="1461" w:type="dxa"/>
            <w:vAlign w:val="center"/>
          </w:tcPr>
          <w:p w14:paraId="05347B94" w14:textId="1CF1AE59" w:rsidR="004B330F" w:rsidRPr="001C54F4" w:rsidRDefault="0062391D" w:rsidP="0030301B">
            <w:pPr>
              <w:rPr>
                <w:sz w:val="20"/>
                <w:szCs w:val="20"/>
              </w:rPr>
            </w:pPr>
            <w:r w:rsidRPr="001C54F4">
              <w:rPr>
                <w:sz w:val="20"/>
                <w:szCs w:val="20"/>
              </w:rPr>
              <w:t>347 684 B</w:t>
            </w:r>
          </w:p>
        </w:tc>
        <w:tc>
          <w:tcPr>
            <w:tcW w:w="1039" w:type="dxa"/>
            <w:vAlign w:val="center"/>
          </w:tcPr>
          <w:p w14:paraId="497592B7" w14:textId="7EBA5BD4" w:rsidR="004B330F" w:rsidRPr="001C54F4" w:rsidRDefault="0062391D" w:rsidP="0030301B">
            <w:pPr>
              <w:rPr>
                <w:sz w:val="20"/>
                <w:szCs w:val="20"/>
              </w:rPr>
            </w:pPr>
            <w:r w:rsidRPr="001C54F4">
              <w:rPr>
                <w:sz w:val="20"/>
                <w:szCs w:val="20"/>
              </w:rPr>
              <w:t>Assistante de Direction</w:t>
            </w:r>
          </w:p>
        </w:tc>
        <w:tc>
          <w:tcPr>
            <w:tcW w:w="939" w:type="dxa"/>
            <w:vAlign w:val="center"/>
          </w:tcPr>
          <w:p w14:paraId="3E8A47EE" w14:textId="4E61C981" w:rsidR="004B330F" w:rsidRPr="001C54F4" w:rsidRDefault="0062391D" w:rsidP="0072045F">
            <w:pPr>
              <w:jc w:val="center"/>
              <w:rPr>
                <w:sz w:val="20"/>
                <w:szCs w:val="20"/>
              </w:rPr>
            </w:pPr>
            <w:r w:rsidRPr="001C54F4">
              <w:rPr>
                <w:sz w:val="20"/>
                <w:szCs w:val="20"/>
              </w:rPr>
              <w:t>B1</w:t>
            </w:r>
          </w:p>
        </w:tc>
        <w:tc>
          <w:tcPr>
            <w:tcW w:w="2605" w:type="dxa"/>
            <w:vAlign w:val="center"/>
          </w:tcPr>
          <w:p w14:paraId="187C2C83" w14:textId="77777777" w:rsidR="004B330F" w:rsidRPr="001C54F4" w:rsidRDefault="0062391D" w:rsidP="0030301B">
            <w:pPr>
              <w:rPr>
                <w:sz w:val="20"/>
                <w:szCs w:val="20"/>
              </w:rPr>
            </w:pPr>
            <w:r w:rsidRPr="001C54F4">
              <w:rPr>
                <w:sz w:val="20"/>
                <w:szCs w:val="20"/>
              </w:rPr>
              <w:t>59 40 36 44</w:t>
            </w:r>
          </w:p>
          <w:p w14:paraId="7E6953B2" w14:textId="77777777" w:rsidR="0062391D" w:rsidRPr="001C54F4" w:rsidRDefault="0062391D" w:rsidP="0030301B">
            <w:pPr>
              <w:rPr>
                <w:sz w:val="20"/>
                <w:szCs w:val="20"/>
              </w:rPr>
            </w:pPr>
            <w:r w:rsidRPr="001C54F4">
              <w:rPr>
                <w:sz w:val="20"/>
                <w:szCs w:val="20"/>
              </w:rPr>
              <w:t>06 03 31 09</w:t>
            </w:r>
          </w:p>
          <w:p w14:paraId="59F639F2" w14:textId="2DF6EC48" w:rsidR="0062391D" w:rsidRPr="001C54F4" w:rsidRDefault="00781A91" w:rsidP="0030301B">
            <w:pPr>
              <w:rPr>
                <w:sz w:val="20"/>
                <w:szCs w:val="20"/>
              </w:rPr>
            </w:pPr>
            <w:hyperlink r:id="rId14" w:history="1">
              <w:r w:rsidRPr="00E4237A">
                <w:rPr>
                  <w:rStyle w:val="Lienhypertexte"/>
                  <w:sz w:val="20"/>
                  <w:szCs w:val="20"/>
                </w:rPr>
                <w:t>sevegnamien@gmail.com</w:t>
              </w:r>
            </w:hyperlink>
          </w:p>
        </w:tc>
      </w:tr>
      <w:tr w:rsidR="004B330F" w:rsidRPr="001C54F4" w14:paraId="0F084021" w14:textId="77777777" w:rsidTr="00B44D15">
        <w:trPr>
          <w:trHeight w:val="389"/>
          <w:jc w:val="center"/>
        </w:trPr>
        <w:tc>
          <w:tcPr>
            <w:tcW w:w="939" w:type="dxa"/>
            <w:vAlign w:val="center"/>
          </w:tcPr>
          <w:p w14:paraId="75D521C7" w14:textId="4E4EDAB6" w:rsidR="004B330F" w:rsidRPr="001C54F4" w:rsidRDefault="0062391D" w:rsidP="00FA7622">
            <w:pPr>
              <w:rPr>
                <w:sz w:val="20"/>
                <w:szCs w:val="20"/>
              </w:rPr>
            </w:pPr>
            <w:r w:rsidRPr="001C54F4">
              <w:rPr>
                <w:sz w:val="20"/>
                <w:szCs w:val="20"/>
              </w:rPr>
              <w:t>0</w:t>
            </w:r>
            <w:r w:rsidR="00FA7622" w:rsidRPr="001C54F4">
              <w:rPr>
                <w:sz w:val="20"/>
                <w:szCs w:val="20"/>
              </w:rPr>
              <w:t>6</w:t>
            </w:r>
          </w:p>
        </w:tc>
        <w:tc>
          <w:tcPr>
            <w:tcW w:w="1216" w:type="dxa"/>
            <w:vAlign w:val="center"/>
          </w:tcPr>
          <w:p w14:paraId="0C7DD1AC" w14:textId="16C4F3AE" w:rsidR="004B330F" w:rsidRPr="001C54F4" w:rsidRDefault="00D6594E" w:rsidP="0030301B">
            <w:pPr>
              <w:rPr>
                <w:sz w:val="20"/>
                <w:szCs w:val="20"/>
              </w:rPr>
            </w:pPr>
            <w:r w:rsidRPr="001C54F4">
              <w:rPr>
                <w:sz w:val="20"/>
                <w:szCs w:val="20"/>
              </w:rPr>
              <w:t>KOFFI Bongouanou</w:t>
            </w:r>
            <w:r w:rsidR="00186949" w:rsidRPr="001C54F4">
              <w:rPr>
                <w:sz w:val="20"/>
                <w:szCs w:val="20"/>
              </w:rPr>
              <w:t xml:space="preserve"> Alfred</w:t>
            </w:r>
          </w:p>
        </w:tc>
        <w:tc>
          <w:tcPr>
            <w:tcW w:w="1294" w:type="dxa"/>
            <w:vAlign w:val="center"/>
          </w:tcPr>
          <w:p w14:paraId="3578B116" w14:textId="77777777" w:rsidR="00C045E1" w:rsidRPr="001C54F4" w:rsidRDefault="00C045E1" w:rsidP="00C045E1">
            <w:pPr>
              <w:rPr>
                <w:sz w:val="20"/>
                <w:szCs w:val="20"/>
              </w:rPr>
            </w:pPr>
          </w:p>
          <w:p w14:paraId="73739DC6" w14:textId="77777777" w:rsidR="00C045E1" w:rsidRPr="001C54F4" w:rsidRDefault="00C045E1" w:rsidP="00C045E1">
            <w:pPr>
              <w:rPr>
                <w:sz w:val="20"/>
                <w:szCs w:val="20"/>
              </w:rPr>
            </w:pPr>
            <w:r w:rsidRPr="001C54F4">
              <w:rPr>
                <w:sz w:val="20"/>
                <w:szCs w:val="20"/>
              </w:rPr>
              <w:t>Chauffeur</w:t>
            </w:r>
          </w:p>
          <w:p w14:paraId="51E1690F" w14:textId="0187DB32" w:rsidR="004B330F" w:rsidRPr="001C54F4" w:rsidRDefault="004B330F" w:rsidP="0030301B">
            <w:pPr>
              <w:rPr>
                <w:sz w:val="20"/>
                <w:szCs w:val="20"/>
              </w:rPr>
            </w:pPr>
          </w:p>
        </w:tc>
        <w:tc>
          <w:tcPr>
            <w:tcW w:w="1461" w:type="dxa"/>
            <w:vAlign w:val="center"/>
          </w:tcPr>
          <w:p w14:paraId="4F88396B" w14:textId="59C15E24" w:rsidR="004B330F" w:rsidRPr="001C54F4" w:rsidRDefault="00D6594E" w:rsidP="0030301B">
            <w:pPr>
              <w:rPr>
                <w:sz w:val="20"/>
                <w:szCs w:val="20"/>
              </w:rPr>
            </w:pPr>
            <w:r w:rsidRPr="001C54F4">
              <w:rPr>
                <w:sz w:val="20"/>
                <w:szCs w:val="20"/>
              </w:rPr>
              <w:t>347 895 X</w:t>
            </w:r>
          </w:p>
        </w:tc>
        <w:tc>
          <w:tcPr>
            <w:tcW w:w="1039" w:type="dxa"/>
            <w:vAlign w:val="center"/>
          </w:tcPr>
          <w:p w14:paraId="380F96F6" w14:textId="0268213E" w:rsidR="00C045E1" w:rsidRPr="001C54F4" w:rsidRDefault="00C045E1" w:rsidP="00186949">
            <w:pPr>
              <w:rPr>
                <w:sz w:val="20"/>
                <w:szCs w:val="20"/>
              </w:rPr>
            </w:pPr>
            <w:r w:rsidRPr="001C54F4">
              <w:rPr>
                <w:sz w:val="20"/>
                <w:szCs w:val="20"/>
              </w:rPr>
              <w:t>Agent</w:t>
            </w:r>
            <w:r w:rsidR="00186949" w:rsidRPr="001C54F4">
              <w:rPr>
                <w:sz w:val="20"/>
                <w:szCs w:val="20"/>
              </w:rPr>
              <w:t xml:space="preserve"> de</w:t>
            </w:r>
            <w:r w:rsidRPr="001C54F4">
              <w:rPr>
                <w:sz w:val="20"/>
                <w:szCs w:val="20"/>
              </w:rPr>
              <w:t xml:space="preserve"> </w:t>
            </w:r>
            <w:r w:rsidR="00186949" w:rsidRPr="001C54F4">
              <w:rPr>
                <w:sz w:val="20"/>
                <w:szCs w:val="20"/>
              </w:rPr>
              <w:t>Maîtrise</w:t>
            </w:r>
            <w:r w:rsidRPr="001C54F4">
              <w:rPr>
                <w:sz w:val="20"/>
                <w:szCs w:val="20"/>
              </w:rPr>
              <w:t xml:space="preserve"> des TP</w:t>
            </w:r>
          </w:p>
        </w:tc>
        <w:tc>
          <w:tcPr>
            <w:tcW w:w="939" w:type="dxa"/>
            <w:vAlign w:val="center"/>
          </w:tcPr>
          <w:p w14:paraId="491F3415" w14:textId="1BE30A0C" w:rsidR="004B330F" w:rsidRPr="001C54F4" w:rsidRDefault="00186949" w:rsidP="00186949">
            <w:pPr>
              <w:jc w:val="center"/>
              <w:rPr>
                <w:sz w:val="20"/>
                <w:szCs w:val="20"/>
              </w:rPr>
            </w:pPr>
            <w:r w:rsidRPr="001C54F4">
              <w:rPr>
                <w:sz w:val="20"/>
                <w:szCs w:val="20"/>
              </w:rPr>
              <w:t>C2</w:t>
            </w:r>
          </w:p>
        </w:tc>
        <w:tc>
          <w:tcPr>
            <w:tcW w:w="2605" w:type="dxa"/>
            <w:vAlign w:val="center"/>
          </w:tcPr>
          <w:p w14:paraId="4D1DE5DD" w14:textId="3CD7FB03" w:rsidR="00C045E1" w:rsidRPr="001C54F4" w:rsidRDefault="00D6594E" w:rsidP="0030301B">
            <w:pPr>
              <w:rPr>
                <w:sz w:val="20"/>
                <w:szCs w:val="20"/>
              </w:rPr>
            </w:pPr>
            <w:r w:rsidRPr="001C54F4">
              <w:rPr>
                <w:sz w:val="20"/>
                <w:szCs w:val="20"/>
              </w:rPr>
              <w:t>07 07 63 73 56</w:t>
            </w:r>
          </w:p>
        </w:tc>
      </w:tr>
    </w:tbl>
    <w:p w14:paraId="6CAAA77D" w14:textId="055736BE" w:rsidR="00FA7622" w:rsidRPr="001C54F4" w:rsidRDefault="006E4EA3" w:rsidP="00A85965">
      <w:pPr>
        <w:tabs>
          <w:tab w:val="left" w:pos="1276"/>
        </w:tabs>
      </w:pPr>
      <w:r w:rsidRPr="001C54F4">
        <w:rPr>
          <w:b/>
          <w:sz w:val="18"/>
          <w:szCs w:val="18"/>
          <w:u w:val="single"/>
        </w:rPr>
        <w:t>Tableau n°2 </w:t>
      </w:r>
      <w:r w:rsidRPr="001C54F4">
        <w:rPr>
          <w:b/>
          <w:sz w:val="18"/>
          <w:szCs w:val="18"/>
        </w:rPr>
        <w:t>: Personnel fonctionnaire</w:t>
      </w:r>
      <w:r w:rsidR="00FA7622" w:rsidRPr="001C54F4">
        <w:rPr>
          <w:b/>
          <w:sz w:val="18"/>
          <w:szCs w:val="18"/>
        </w:rPr>
        <w:t xml:space="preserve"> de</w:t>
      </w:r>
      <w:r w:rsidRPr="001C54F4">
        <w:rPr>
          <w:b/>
          <w:sz w:val="18"/>
          <w:szCs w:val="18"/>
        </w:rPr>
        <w:t xml:space="preserve"> la DRMP Man</w:t>
      </w:r>
      <w:r w:rsidR="00FA7622" w:rsidRPr="001C54F4">
        <w:br w:type="page"/>
      </w:r>
    </w:p>
    <w:p w14:paraId="28EBED2B" w14:textId="77777777" w:rsidR="00C53742" w:rsidRPr="001C54F4" w:rsidRDefault="00C53742" w:rsidP="00632B5E">
      <w:pPr>
        <w:tabs>
          <w:tab w:val="left" w:pos="1276"/>
        </w:tabs>
        <w:ind w:left="720"/>
      </w:pPr>
    </w:p>
    <w:p w14:paraId="594AC1D9" w14:textId="57E61611" w:rsidR="00B95F92" w:rsidRPr="001C54F4" w:rsidRDefault="00C045E1" w:rsidP="00B95F92">
      <w:pPr>
        <w:tabs>
          <w:tab w:val="left" w:pos="1276"/>
        </w:tabs>
        <w:ind w:left="720"/>
        <w:rPr>
          <w:u w:val="single"/>
        </w:rPr>
      </w:pPr>
      <w:r w:rsidRPr="001C54F4">
        <w:rPr>
          <w:u w:val="single"/>
        </w:rPr>
        <w:t>P</w:t>
      </w:r>
      <w:r w:rsidR="00B95F92" w:rsidRPr="001C54F4">
        <w:rPr>
          <w:u w:val="single"/>
        </w:rPr>
        <w:t>ersonnel d’appui</w:t>
      </w:r>
      <w:r w:rsidRPr="001C54F4">
        <w:rPr>
          <w:u w:val="single"/>
        </w:rPr>
        <w:t xml:space="preserve"> au 31</w:t>
      </w:r>
      <w:r w:rsidR="00B95F92" w:rsidRPr="001C54F4">
        <w:rPr>
          <w:u w:val="single"/>
        </w:rPr>
        <w:t xml:space="preserve"> décembre 20</w:t>
      </w:r>
      <w:r w:rsidR="00186949" w:rsidRPr="001C54F4">
        <w:rPr>
          <w:u w:val="single"/>
        </w:rPr>
        <w:t>21</w:t>
      </w:r>
      <w:r w:rsidR="00B95F92" w:rsidRPr="001C54F4">
        <w:rPr>
          <w:u w:val="single"/>
        </w:rPr>
        <w:t>.</w:t>
      </w:r>
    </w:p>
    <w:p w14:paraId="18BA9EB4" w14:textId="77777777" w:rsidR="00B95F92" w:rsidRPr="001C54F4" w:rsidRDefault="00B95F92" w:rsidP="00B95F92">
      <w:pPr>
        <w:tabs>
          <w:tab w:val="left" w:pos="1276"/>
        </w:tabs>
        <w:ind w:left="720"/>
        <w:rPr>
          <w:u w:val="single"/>
        </w:rPr>
      </w:pPr>
    </w:p>
    <w:tbl>
      <w:tblPr>
        <w:tblStyle w:val="Grilledutableau"/>
        <w:tblW w:w="0" w:type="auto"/>
        <w:tblInd w:w="400" w:type="dxa"/>
        <w:tblLook w:val="04A0" w:firstRow="1" w:lastRow="0" w:firstColumn="1" w:lastColumn="0" w:noHBand="0" w:noVBand="1"/>
      </w:tblPr>
      <w:tblGrid>
        <w:gridCol w:w="1134"/>
        <w:gridCol w:w="3564"/>
        <w:gridCol w:w="4352"/>
      </w:tblGrid>
      <w:tr w:rsidR="00680E77" w:rsidRPr="001C54F4" w14:paraId="1C6DE72B" w14:textId="77777777" w:rsidTr="00A85965">
        <w:trPr>
          <w:trHeight w:val="532"/>
        </w:trPr>
        <w:tc>
          <w:tcPr>
            <w:tcW w:w="1134" w:type="dxa"/>
            <w:vAlign w:val="center"/>
          </w:tcPr>
          <w:p w14:paraId="003BB01E" w14:textId="1182DCAD" w:rsidR="00965CF6" w:rsidRPr="001C54F4" w:rsidRDefault="00965CF6" w:rsidP="00965CF6">
            <w:pPr>
              <w:tabs>
                <w:tab w:val="left" w:pos="1276"/>
              </w:tabs>
              <w:jc w:val="center"/>
            </w:pPr>
            <w:r w:rsidRPr="001C54F4">
              <w:rPr>
                <w:b/>
                <w:sz w:val="20"/>
                <w:szCs w:val="20"/>
              </w:rPr>
              <w:t>N° ORDRE</w:t>
            </w:r>
          </w:p>
        </w:tc>
        <w:tc>
          <w:tcPr>
            <w:tcW w:w="3564" w:type="dxa"/>
            <w:vAlign w:val="center"/>
          </w:tcPr>
          <w:p w14:paraId="0CE0212E" w14:textId="64588641" w:rsidR="00965CF6" w:rsidRPr="001C54F4" w:rsidRDefault="00965CF6" w:rsidP="00965CF6">
            <w:pPr>
              <w:tabs>
                <w:tab w:val="left" w:pos="1276"/>
              </w:tabs>
              <w:jc w:val="center"/>
            </w:pPr>
            <w:r w:rsidRPr="001C54F4">
              <w:rPr>
                <w:b/>
                <w:sz w:val="20"/>
                <w:szCs w:val="20"/>
              </w:rPr>
              <w:t>NOM &amp; PRENOMS</w:t>
            </w:r>
          </w:p>
        </w:tc>
        <w:tc>
          <w:tcPr>
            <w:tcW w:w="4352" w:type="dxa"/>
            <w:vAlign w:val="center"/>
          </w:tcPr>
          <w:p w14:paraId="0D65909F" w14:textId="3323484D" w:rsidR="00965CF6" w:rsidRPr="001C54F4" w:rsidRDefault="00965CF6" w:rsidP="00965CF6">
            <w:pPr>
              <w:tabs>
                <w:tab w:val="left" w:pos="1276"/>
              </w:tabs>
              <w:jc w:val="center"/>
            </w:pPr>
            <w:r w:rsidRPr="001C54F4">
              <w:rPr>
                <w:b/>
                <w:sz w:val="20"/>
                <w:szCs w:val="20"/>
              </w:rPr>
              <w:t>FONCTION</w:t>
            </w:r>
          </w:p>
        </w:tc>
      </w:tr>
      <w:tr w:rsidR="00680E77" w:rsidRPr="001C54F4" w14:paraId="15F77F5B" w14:textId="77777777" w:rsidTr="00A85965">
        <w:trPr>
          <w:trHeight w:val="282"/>
        </w:trPr>
        <w:tc>
          <w:tcPr>
            <w:tcW w:w="1134" w:type="dxa"/>
          </w:tcPr>
          <w:p w14:paraId="2B518199" w14:textId="0538B8EC" w:rsidR="00965CF6" w:rsidRPr="001C54F4" w:rsidRDefault="00186949" w:rsidP="006F6849">
            <w:pPr>
              <w:tabs>
                <w:tab w:val="left" w:pos="1276"/>
              </w:tabs>
            </w:pPr>
            <w:r w:rsidRPr="001C54F4">
              <w:t>01</w:t>
            </w:r>
          </w:p>
        </w:tc>
        <w:tc>
          <w:tcPr>
            <w:tcW w:w="3564" w:type="dxa"/>
          </w:tcPr>
          <w:p w14:paraId="70E5A16C" w14:textId="0E9E508A" w:rsidR="00965CF6" w:rsidRPr="001C54F4" w:rsidRDefault="00965CF6" w:rsidP="006F6849">
            <w:pPr>
              <w:tabs>
                <w:tab w:val="left" w:pos="1276"/>
              </w:tabs>
            </w:pPr>
            <w:r w:rsidRPr="001C54F4">
              <w:t xml:space="preserve">HOUEHI </w:t>
            </w:r>
            <w:proofErr w:type="spellStart"/>
            <w:r w:rsidRPr="001C54F4">
              <w:t>Méapleu</w:t>
            </w:r>
            <w:proofErr w:type="spellEnd"/>
            <w:r w:rsidRPr="001C54F4">
              <w:t xml:space="preserve"> Arsène</w:t>
            </w:r>
          </w:p>
        </w:tc>
        <w:tc>
          <w:tcPr>
            <w:tcW w:w="4352" w:type="dxa"/>
          </w:tcPr>
          <w:p w14:paraId="346E9A15" w14:textId="631E9035" w:rsidR="00965CF6" w:rsidRPr="001C54F4" w:rsidRDefault="00CA6C24" w:rsidP="006F6849">
            <w:pPr>
              <w:tabs>
                <w:tab w:val="left" w:pos="1276"/>
              </w:tabs>
            </w:pPr>
            <w:r w:rsidRPr="001C54F4">
              <w:t>Technicien de surface</w:t>
            </w:r>
          </w:p>
        </w:tc>
      </w:tr>
    </w:tbl>
    <w:p w14:paraId="664A65AD" w14:textId="77777777" w:rsidR="00BB323F" w:rsidRPr="001C54F4" w:rsidRDefault="00BB323F" w:rsidP="006E4EA3">
      <w:pPr>
        <w:tabs>
          <w:tab w:val="left" w:pos="1276"/>
        </w:tabs>
        <w:rPr>
          <w:b/>
          <w:sz w:val="18"/>
          <w:szCs w:val="18"/>
          <w:u w:val="single"/>
        </w:rPr>
      </w:pPr>
    </w:p>
    <w:p w14:paraId="4A5CEF75" w14:textId="4A1C12B5" w:rsidR="006E4EA3" w:rsidRPr="001C54F4" w:rsidRDefault="006E4EA3" w:rsidP="006E4EA3">
      <w:pPr>
        <w:tabs>
          <w:tab w:val="left" w:pos="1276"/>
        </w:tabs>
        <w:rPr>
          <w:b/>
          <w:sz w:val="18"/>
          <w:szCs w:val="18"/>
        </w:rPr>
      </w:pPr>
      <w:r w:rsidRPr="001C54F4">
        <w:rPr>
          <w:b/>
          <w:sz w:val="18"/>
          <w:szCs w:val="18"/>
          <w:u w:val="single"/>
        </w:rPr>
        <w:t>Tableau n°3 </w:t>
      </w:r>
      <w:r w:rsidRPr="001C54F4">
        <w:rPr>
          <w:b/>
          <w:sz w:val="18"/>
          <w:szCs w:val="18"/>
        </w:rPr>
        <w:t xml:space="preserve">: Personnel d’appui (non fonctionnaire) </w:t>
      </w:r>
      <w:r w:rsidR="00FA7622" w:rsidRPr="001C54F4">
        <w:rPr>
          <w:b/>
          <w:sz w:val="18"/>
          <w:szCs w:val="18"/>
        </w:rPr>
        <w:t xml:space="preserve">de </w:t>
      </w:r>
      <w:r w:rsidRPr="001C54F4">
        <w:rPr>
          <w:b/>
          <w:sz w:val="18"/>
          <w:szCs w:val="18"/>
        </w:rPr>
        <w:t>la DRMP Man</w:t>
      </w:r>
    </w:p>
    <w:p w14:paraId="4A670F1F" w14:textId="77777777" w:rsidR="00B95F92" w:rsidRPr="001C54F4" w:rsidRDefault="00B95F92" w:rsidP="00B95F92">
      <w:pPr>
        <w:tabs>
          <w:tab w:val="left" w:pos="1276"/>
        </w:tabs>
        <w:ind w:left="720"/>
        <w:rPr>
          <w:u w:val="single"/>
        </w:rPr>
      </w:pPr>
    </w:p>
    <w:p w14:paraId="39C12367" w14:textId="5010741E" w:rsidR="000E756C" w:rsidRPr="001C54F4" w:rsidRDefault="00923AEB" w:rsidP="000E756C">
      <w:pPr>
        <w:pStyle w:val="Paragraphedeliste"/>
        <w:numPr>
          <w:ilvl w:val="0"/>
          <w:numId w:val="5"/>
        </w:numPr>
        <w:tabs>
          <w:tab w:val="left" w:pos="1276"/>
        </w:tabs>
        <w:ind w:left="1068"/>
        <w:rPr>
          <w:b/>
          <w:u w:val="single"/>
        </w:rPr>
      </w:pPr>
      <w:r w:rsidRPr="001C54F4">
        <w:rPr>
          <w:b/>
        </w:rPr>
        <w:t>Moyens matériels</w:t>
      </w:r>
    </w:p>
    <w:p w14:paraId="41DD08E7" w14:textId="77777777" w:rsidR="00A61672" w:rsidRPr="001C54F4" w:rsidRDefault="00A61672" w:rsidP="000E756C">
      <w:pPr>
        <w:tabs>
          <w:tab w:val="left" w:pos="1276"/>
        </w:tabs>
        <w:rPr>
          <w:b/>
          <w:sz w:val="16"/>
          <w:szCs w:val="16"/>
          <w:u w:val="single"/>
        </w:rPr>
      </w:pPr>
    </w:p>
    <w:p w14:paraId="15F936C9" w14:textId="77C0704E" w:rsidR="00923AEB" w:rsidRPr="001C54F4" w:rsidRDefault="00A61672" w:rsidP="0026218A">
      <w:pPr>
        <w:pStyle w:val="Paragraphedeliste"/>
        <w:numPr>
          <w:ilvl w:val="0"/>
          <w:numId w:val="3"/>
        </w:numPr>
        <w:tabs>
          <w:tab w:val="left" w:pos="1276"/>
        </w:tabs>
        <w:rPr>
          <w:b/>
        </w:rPr>
      </w:pPr>
      <w:r w:rsidRPr="001C54F4">
        <w:rPr>
          <w:b/>
        </w:rPr>
        <w:t>Locaux</w:t>
      </w:r>
      <w:r w:rsidR="00923AEB" w:rsidRPr="001C54F4">
        <w:rPr>
          <w:b/>
        </w:rPr>
        <w:t> :</w:t>
      </w:r>
    </w:p>
    <w:p w14:paraId="5140D853" w14:textId="77777777" w:rsidR="008D2AB0" w:rsidRPr="001C54F4" w:rsidRDefault="008D2AB0" w:rsidP="008D2AB0">
      <w:pPr>
        <w:tabs>
          <w:tab w:val="left" w:pos="1276"/>
        </w:tabs>
        <w:rPr>
          <w:b/>
        </w:rPr>
      </w:pPr>
    </w:p>
    <w:p w14:paraId="5CF90315" w14:textId="50A07FEE" w:rsidR="00923AEB" w:rsidRPr="001C54F4" w:rsidRDefault="00923AEB" w:rsidP="006D1455">
      <w:pPr>
        <w:pStyle w:val="Paragraphedeliste"/>
        <w:tabs>
          <w:tab w:val="left" w:pos="1276"/>
        </w:tabs>
        <w:ind w:left="1080"/>
      </w:pPr>
      <w:r w:rsidRPr="001C54F4">
        <w:t>Les locaux abritant la Directi</w:t>
      </w:r>
      <w:r w:rsidR="006D1455" w:rsidRPr="001C54F4">
        <w:t>on régionale sont situés à Man</w:t>
      </w:r>
      <w:r w:rsidRPr="001C54F4">
        <w:t xml:space="preserve">, au quartier Commerce, </w:t>
      </w:r>
      <w:r w:rsidR="006D1455" w:rsidRPr="001C54F4">
        <w:t>au 1</w:t>
      </w:r>
      <w:r w:rsidR="006D1455" w:rsidRPr="001C54F4">
        <w:rPr>
          <w:vertAlign w:val="superscript"/>
        </w:rPr>
        <w:t>er</w:t>
      </w:r>
      <w:r w:rsidR="006D1455" w:rsidRPr="001C54F4">
        <w:t xml:space="preserve"> étage du bâtiment administratif de la mini Cité financière</w:t>
      </w:r>
      <w:r w:rsidR="00F05198" w:rsidRPr="001C54F4">
        <w:t>, à proximité de</w:t>
      </w:r>
      <w:r w:rsidR="0072045F" w:rsidRPr="001C54F4">
        <w:t>s bureaux de</w:t>
      </w:r>
      <w:r w:rsidR="00F05198" w:rsidRPr="001C54F4">
        <w:t xml:space="preserve"> </w:t>
      </w:r>
      <w:r w:rsidR="00B44D15" w:rsidRPr="001C54F4">
        <w:t>l’ex m</w:t>
      </w:r>
      <w:r w:rsidR="00F05198" w:rsidRPr="001C54F4">
        <w:t>airie de Man</w:t>
      </w:r>
      <w:r w:rsidR="001A07D0" w:rsidRPr="001C54F4">
        <w:t>. Ils comprennent :</w:t>
      </w:r>
    </w:p>
    <w:p w14:paraId="57F825E7" w14:textId="5167DC63" w:rsidR="00923AEB" w:rsidRPr="001C54F4" w:rsidRDefault="00923AEB" w:rsidP="0026218A">
      <w:pPr>
        <w:pStyle w:val="Paragraphedeliste"/>
        <w:numPr>
          <w:ilvl w:val="0"/>
          <w:numId w:val="4"/>
        </w:numPr>
        <w:tabs>
          <w:tab w:val="left" w:pos="1276"/>
        </w:tabs>
      </w:pPr>
      <w:r w:rsidRPr="001C54F4">
        <w:t>un</w:t>
      </w:r>
      <w:r w:rsidR="001A07D0" w:rsidRPr="001C54F4">
        <w:t xml:space="preserve"> (1)</w:t>
      </w:r>
      <w:r w:rsidRPr="001C54F4">
        <w:t xml:space="preserve"> </w:t>
      </w:r>
      <w:r w:rsidR="001A07D0" w:rsidRPr="001C54F4">
        <w:t xml:space="preserve">bureau du Directeur Régional (DR) avec une salle d’eau </w:t>
      </w:r>
      <w:r w:rsidRPr="001C54F4">
        <w:t>;</w:t>
      </w:r>
    </w:p>
    <w:p w14:paraId="290C8999" w14:textId="39FA52F8" w:rsidR="001A07D0" w:rsidRPr="001C54F4" w:rsidRDefault="001A07D0" w:rsidP="0026218A">
      <w:pPr>
        <w:pStyle w:val="Paragraphedeliste"/>
        <w:numPr>
          <w:ilvl w:val="0"/>
          <w:numId w:val="4"/>
        </w:numPr>
        <w:tabs>
          <w:tab w:val="left" w:pos="1276"/>
        </w:tabs>
      </w:pPr>
      <w:r w:rsidRPr="001C54F4">
        <w:t xml:space="preserve">un (1) secrétariat </w:t>
      </w:r>
      <w:r w:rsidR="00A61672" w:rsidRPr="001C54F4">
        <w:t xml:space="preserve">du </w:t>
      </w:r>
      <w:r w:rsidRPr="001C54F4">
        <w:t>DR</w:t>
      </w:r>
      <w:r w:rsidR="00FC0A02" w:rsidRPr="001C54F4">
        <w:t> ;</w:t>
      </w:r>
    </w:p>
    <w:p w14:paraId="4E8E50DF" w14:textId="1A988EEB" w:rsidR="001A07D0" w:rsidRPr="001C54F4" w:rsidRDefault="001A07D0" w:rsidP="0026218A">
      <w:pPr>
        <w:pStyle w:val="Paragraphedeliste"/>
        <w:numPr>
          <w:ilvl w:val="0"/>
          <w:numId w:val="4"/>
        </w:numPr>
        <w:tabs>
          <w:tab w:val="left" w:pos="1276"/>
        </w:tabs>
      </w:pPr>
      <w:r w:rsidRPr="001C54F4">
        <w:t>deux (2) bureaux pour les Chargés d’Etudes</w:t>
      </w:r>
      <w:r w:rsidR="00FC0A02" w:rsidRPr="001C54F4">
        <w:t> ;</w:t>
      </w:r>
    </w:p>
    <w:p w14:paraId="65D2F09F" w14:textId="4D5F5882" w:rsidR="00923AEB" w:rsidRPr="001C54F4" w:rsidRDefault="001A07D0" w:rsidP="0026218A">
      <w:pPr>
        <w:pStyle w:val="Paragraphedeliste"/>
        <w:numPr>
          <w:ilvl w:val="0"/>
          <w:numId w:val="4"/>
        </w:numPr>
        <w:tabs>
          <w:tab w:val="left" w:pos="1276"/>
        </w:tabs>
      </w:pPr>
      <w:r w:rsidRPr="001C54F4">
        <w:t>une (1) salle de réunion</w:t>
      </w:r>
      <w:r w:rsidR="00FC0A02" w:rsidRPr="001C54F4">
        <w:t> ;</w:t>
      </w:r>
    </w:p>
    <w:p w14:paraId="769EEF4C" w14:textId="13F112DB" w:rsidR="001A07D0" w:rsidRPr="001C54F4" w:rsidRDefault="001A07D0" w:rsidP="0026218A">
      <w:pPr>
        <w:pStyle w:val="Paragraphedeliste"/>
        <w:numPr>
          <w:ilvl w:val="0"/>
          <w:numId w:val="4"/>
        </w:numPr>
        <w:tabs>
          <w:tab w:val="left" w:pos="1276"/>
        </w:tabs>
      </w:pPr>
      <w:r w:rsidRPr="001C54F4">
        <w:t>une (1) salle d’eau</w:t>
      </w:r>
      <w:r w:rsidR="00FC0A02" w:rsidRPr="001C54F4">
        <w:t xml:space="preserve"> et</w:t>
      </w:r>
    </w:p>
    <w:p w14:paraId="0A38219A" w14:textId="4DD18AEE" w:rsidR="001A07D0" w:rsidRPr="001C54F4" w:rsidRDefault="001A07D0" w:rsidP="0026218A">
      <w:pPr>
        <w:pStyle w:val="Paragraphedeliste"/>
        <w:numPr>
          <w:ilvl w:val="0"/>
          <w:numId w:val="4"/>
        </w:numPr>
        <w:tabs>
          <w:tab w:val="left" w:pos="1276"/>
        </w:tabs>
      </w:pPr>
      <w:r w:rsidRPr="001C54F4">
        <w:t>un (1) hall)</w:t>
      </w:r>
    </w:p>
    <w:p w14:paraId="5E6B1A01" w14:textId="77777777" w:rsidR="001A07D0" w:rsidRPr="001C54F4" w:rsidRDefault="001A07D0" w:rsidP="001A07D0">
      <w:pPr>
        <w:tabs>
          <w:tab w:val="left" w:pos="1276"/>
        </w:tabs>
      </w:pPr>
    </w:p>
    <w:p w14:paraId="6865FE91" w14:textId="62633FB8" w:rsidR="00923AEB" w:rsidRPr="001C54F4" w:rsidRDefault="00A61672" w:rsidP="0026218A">
      <w:pPr>
        <w:pStyle w:val="Paragraphedeliste"/>
        <w:numPr>
          <w:ilvl w:val="0"/>
          <w:numId w:val="3"/>
        </w:numPr>
        <w:jc w:val="both"/>
        <w:rPr>
          <w:b/>
        </w:rPr>
      </w:pPr>
      <w:r w:rsidRPr="001C54F4">
        <w:rPr>
          <w:b/>
        </w:rPr>
        <w:t>Matériel</w:t>
      </w:r>
      <w:r w:rsidR="00923AEB" w:rsidRPr="001C54F4">
        <w:rPr>
          <w:b/>
        </w:rPr>
        <w:t xml:space="preserve"> informatique :</w:t>
      </w:r>
    </w:p>
    <w:p w14:paraId="23350F75" w14:textId="77777777" w:rsidR="008D2AB0" w:rsidRPr="001C54F4" w:rsidRDefault="008D2AB0" w:rsidP="008D2AB0">
      <w:pPr>
        <w:jc w:val="both"/>
        <w:rPr>
          <w:b/>
        </w:rPr>
      </w:pPr>
    </w:p>
    <w:p w14:paraId="2BE3F5B7" w14:textId="6C1AE2C4" w:rsidR="00923AEB" w:rsidRPr="001C54F4" w:rsidRDefault="00923AEB" w:rsidP="00923AEB">
      <w:pPr>
        <w:pStyle w:val="Paragraphedeliste"/>
        <w:ind w:left="1080"/>
        <w:jc w:val="both"/>
      </w:pPr>
      <w:r w:rsidRPr="001C54F4">
        <w:t>Tous les agents de la Direction dispose d’un ordinateur de bureau a</w:t>
      </w:r>
      <w:r w:rsidR="000167F0" w:rsidRPr="001C54F4">
        <w:t>vec une imprimante fonctionnels</w:t>
      </w:r>
      <w:r w:rsidR="00351F6D" w:rsidRPr="001C54F4">
        <w:t>, soit 6 ordinateurs de bureau</w:t>
      </w:r>
      <w:r w:rsidR="00A61672" w:rsidRPr="001C54F4">
        <w:t xml:space="preserve"> munis chacun d’une imprimante</w:t>
      </w:r>
      <w:r w:rsidR="000167F0" w:rsidRPr="001C54F4">
        <w:t>.</w:t>
      </w:r>
      <w:r w:rsidR="003816CA" w:rsidRPr="001C54F4">
        <w:t xml:space="preserve"> </w:t>
      </w:r>
    </w:p>
    <w:p w14:paraId="3162245C" w14:textId="77777777" w:rsidR="008D2AB0" w:rsidRPr="001C54F4" w:rsidRDefault="008D2AB0" w:rsidP="00923AEB">
      <w:pPr>
        <w:pStyle w:val="Paragraphedeliste"/>
        <w:ind w:left="1080"/>
        <w:jc w:val="both"/>
      </w:pPr>
    </w:p>
    <w:p w14:paraId="63563CAE" w14:textId="77777777" w:rsidR="00923AEB" w:rsidRPr="001C54F4" w:rsidRDefault="00923AEB" w:rsidP="0026218A">
      <w:pPr>
        <w:pStyle w:val="Paragraphedeliste"/>
        <w:numPr>
          <w:ilvl w:val="0"/>
          <w:numId w:val="3"/>
        </w:numPr>
        <w:jc w:val="both"/>
        <w:rPr>
          <w:b/>
        </w:rPr>
      </w:pPr>
      <w:r w:rsidRPr="001C54F4">
        <w:rPr>
          <w:b/>
        </w:rPr>
        <w:t>SIGMAP :</w:t>
      </w:r>
    </w:p>
    <w:p w14:paraId="1D19A91A" w14:textId="77777777" w:rsidR="008D2AB0" w:rsidRPr="001C54F4" w:rsidRDefault="008D2AB0" w:rsidP="008D2AB0">
      <w:pPr>
        <w:jc w:val="both"/>
        <w:rPr>
          <w:b/>
        </w:rPr>
      </w:pPr>
    </w:p>
    <w:p w14:paraId="7E62B8D2" w14:textId="5D928F1A" w:rsidR="00923AEB" w:rsidRPr="001C54F4" w:rsidRDefault="00A61672" w:rsidP="00923AEB">
      <w:pPr>
        <w:pStyle w:val="Paragraphedeliste"/>
        <w:ind w:left="1080"/>
        <w:jc w:val="both"/>
      </w:pPr>
      <w:r w:rsidRPr="001C54F4">
        <w:t>L</w:t>
      </w:r>
      <w:r w:rsidR="00BB323F" w:rsidRPr="001C54F4">
        <w:t>e</w:t>
      </w:r>
      <w:r w:rsidRPr="001C54F4">
        <w:t xml:space="preserve"> </w:t>
      </w:r>
      <w:r w:rsidR="00BB323F" w:rsidRPr="001C54F4">
        <w:t>Système Intégré de Gestion des Marchés Publics (</w:t>
      </w:r>
      <w:r w:rsidRPr="001C54F4">
        <w:t>SIGMAP</w:t>
      </w:r>
      <w:r w:rsidR="00BB323F" w:rsidRPr="001C54F4">
        <w:t>), applicatif de gestion électronique des opérations sur marchés publics</w:t>
      </w:r>
      <w:r w:rsidR="000874A8" w:rsidRPr="001C54F4">
        <w:t>,</w:t>
      </w:r>
      <w:r w:rsidRPr="001C54F4">
        <w:t xml:space="preserve"> est déployé sur t</w:t>
      </w:r>
      <w:r w:rsidR="00923AEB" w:rsidRPr="001C54F4">
        <w:t xml:space="preserve">rois (3) </w:t>
      </w:r>
      <w:r w:rsidR="00FA7622" w:rsidRPr="001C54F4">
        <w:t>ordinateurs</w:t>
      </w:r>
      <w:r w:rsidR="00923AEB" w:rsidRPr="001C54F4">
        <w:t xml:space="preserve">. </w:t>
      </w:r>
    </w:p>
    <w:p w14:paraId="1E873870" w14:textId="77777777" w:rsidR="008D2AB0" w:rsidRPr="001C54F4" w:rsidRDefault="008D2AB0" w:rsidP="00923AEB">
      <w:pPr>
        <w:pStyle w:val="Paragraphedeliste"/>
        <w:ind w:left="1080"/>
        <w:jc w:val="both"/>
      </w:pPr>
    </w:p>
    <w:p w14:paraId="2C5959C9" w14:textId="44A4B1F9" w:rsidR="00923AEB" w:rsidRPr="001C54F4" w:rsidRDefault="00A61672" w:rsidP="0026218A">
      <w:pPr>
        <w:pStyle w:val="Paragraphedeliste"/>
        <w:numPr>
          <w:ilvl w:val="0"/>
          <w:numId w:val="3"/>
        </w:numPr>
        <w:jc w:val="both"/>
        <w:rPr>
          <w:b/>
        </w:rPr>
      </w:pPr>
      <w:r w:rsidRPr="001C54F4">
        <w:rPr>
          <w:b/>
        </w:rPr>
        <w:t>Réseau</w:t>
      </w:r>
      <w:r w:rsidR="00923AEB" w:rsidRPr="001C54F4">
        <w:rPr>
          <w:b/>
        </w:rPr>
        <w:t xml:space="preserve"> internet :</w:t>
      </w:r>
    </w:p>
    <w:p w14:paraId="448CE5C5" w14:textId="77777777" w:rsidR="008D2AB0" w:rsidRPr="001C54F4" w:rsidRDefault="008D2AB0" w:rsidP="008D2AB0">
      <w:pPr>
        <w:jc w:val="both"/>
        <w:rPr>
          <w:b/>
        </w:rPr>
      </w:pPr>
    </w:p>
    <w:p w14:paraId="3132E987" w14:textId="48C1E37C" w:rsidR="00351F6D" w:rsidRPr="001C54F4" w:rsidRDefault="00AD31C0" w:rsidP="00923AEB">
      <w:pPr>
        <w:pStyle w:val="Paragraphedeliste"/>
        <w:ind w:left="1080"/>
        <w:jc w:val="both"/>
      </w:pPr>
      <w:r w:rsidRPr="001C54F4">
        <w:t>Tous les six (6</w:t>
      </w:r>
      <w:r w:rsidR="003816CA" w:rsidRPr="001C54F4">
        <w:t>)</w:t>
      </w:r>
      <w:r w:rsidR="00923AEB" w:rsidRPr="001C54F4">
        <w:t xml:space="preserve"> </w:t>
      </w:r>
      <w:r w:rsidR="003816CA" w:rsidRPr="001C54F4">
        <w:t>ordinateurs</w:t>
      </w:r>
      <w:r w:rsidR="00923AEB" w:rsidRPr="001C54F4">
        <w:t xml:space="preserve"> </w:t>
      </w:r>
      <w:r w:rsidRPr="001C54F4">
        <w:t>de la DRMP</w:t>
      </w:r>
      <w:r w:rsidR="00CD187C" w:rsidRPr="001C54F4">
        <w:t xml:space="preserve"> </w:t>
      </w:r>
      <w:r w:rsidR="00923AEB" w:rsidRPr="001C54F4">
        <w:t>sont</w:t>
      </w:r>
      <w:r w:rsidR="00CD187C" w:rsidRPr="001C54F4">
        <w:t xml:space="preserve"> connectés à</w:t>
      </w:r>
      <w:r w:rsidR="00923AEB" w:rsidRPr="001C54F4">
        <w:t xml:space="preserve"> </w:t>
      </w:r>
      <w:r w:rsidRPr="001C54F4">
        <w:t xml:space="preserve">l’internet, soit par câble soit par </w:t>
      </w:r>
      <w:r w:rsidR="008D2AB0" w:rsidRPr="001C54F4">
        <w:t xml:space="preserve">le réseau </w:t>
      </w:r>
      <w:r w:rsidRPr="001C54F4">
        <w:t>Wifi.</w:t>
      </w:r>
    </w:p>
    <w:p w14:paraId="661AAE89" w14:textId="77777777" w:rsidR="008D2AB0" w:rsidRPr="001C54F4" w:rsidRDefault="008D2AB0" w:rsidP="00923AEB">
      <w:pPr>
        <w:pStyle w:val="Paragraphedeliste"/>
        <w:ind w:left="1080"/>
        <w:jc w:val="both"/>
      </w:pPr>
    </w:p>
    <w:p w14:paraId="0681F01F" w14:textId="45326931" w:rsidR="00923AEB" w:rsidRPr="001C54F4" w:rsidRDefault="00A61672" w:rsidP="0026218A">
      <w:pPr>
        <w:pStyle w:val="Paragraphedeliste"/>
        <w:numPr>
          <w:ilvl w:val="0"/>
          <w:numId w:val="3"/>
        </w:numPr>
        <w:jc w:val="both"/>
        <w:rPr>
          <w:b/>
        </w:rPr>
      </w:pPr>
      <w:r w:rsidRPr="001C54F4">
        <w:rPr>
          <w:b/>
        </w:rPr>
        <w:t>Matériel</w:t>
      </w:r>
      <w:r w:rsidR="00C53742" w:rsidRPr="001C54F4">
        <w:rPr>
          <w:b/>
        </w:rPr>
        <w:t xml:space="preserve"> roulant</w:t>
      </w:r>
      <w:r w:rsidR="00923AEB" w:rsidRPr="001C54F4">
        <w:rPr>
          <w:b/>
        </w:rPr>
        <w:t xml:space="preserve"> :</w:t>
      </w:r>
    </w:p>
    <w:p w14:paraId="28A697FC" w14:textId="77777777" w:rsidR="008D2AB0" w:rsidRPr="001C54F4" w:rsidRDefault="008D2AB0" w:rsidP="008D2AB0">
      <w:pPr>
        <w:jc w:val="both"/>
        <w:rPr>
          <w:b/>
        </w:rPr>
      </w:pPr>
    </w:p>
    <w:p w14:paraId="08BC25BC" w14:textId="42B7F26A" w:rsidR="00D97B21" w:rsidRPr="001C54F4" w:rsidRDefault="00923AEB" w:rsidP="00CF72BF">
      <w:pPr>
        <w:pStyle w:val="Paragraphedeliste"/>
        <w:ind w:left="1080"/>
        <w:jc w:val="both"/>
      </w:pPr>
      <w:r w:rsidRPr="001C54F4">
        <w:t xml:space="preserve">Le service </w:t>
      </w:r>
      <w:proofErr w:type="gramStart"/>
      <w:r w:rsidRPr="001C54F4">
        <w:t>dispose</w:t>
      </w:r>
      <w:proofErr w:type="gramEnd"/>
      <w:r w:rsidRPr="001C54F4">
        <w:t xml:space="preserve"> d’un véhicule </w:t>
      </w:r>
      <w:r w:rsidR="00C53742" w:rsidRPr="001C54F4">
        <w:t xml:space="preserve">de service </w:t>
      </w:r>
      <w:r w:rsidR="00B77032" w:rsidRPr="001C54F4">
        <w:t xml:space="preserve">de marque Toyota </w:t>
      </w:r>
      <w:proofErr w:type="spellStart"/>
      <w:r w:rsidR="00B77032" w:rsidRPr="001C54F4">
        <w:t>Fortuner</w:t>
      </w:r>
      <w:proofErr w:type="spellEnd"/>
      <w:r w:rsidR="00B77032" w:rsidRPr="001C54F4">
        <w:t xml:space="preserve"> D29 854 de type</w:t>
      </w:r>
      <w:r w:rsidRPr="001C54F4">
        <w:t xml:space="preserve"> 4X4</w:t>
      </w:r>
      <w:r w:rsidR="00A61672" w:rsidRPr="001C54F4">
        <w:t>,</w:t>
      </w:r>
      <w:r w:rsidR="00AD31C0" w:rsidRPr="001C54F4">
        <w:t xml:space="preserve"> mise en circulation le 10 décembre 2013</w:t>
      </w:r>
      <w:r w:rsidRPr="001C54F4">
        <w:t xml:space="preserve">, pour assurer </w:t>
      </w:r>
      <w:r w:rsidR="000167F0" w:rsidRPr="001C54F4">
        <w:t>le déplacement des agents lors des</w:t>
      </w:r>
      <w:r w:rsidRPr="001C54F4">
        <w:t xml:space="preserve"> opérations aup</w:t>
      </w:r>
      <w:r w:rsidR="00AD31C0" w:rsidRPr="001C54F4">
        <w:t>rès de</w:t>
      </w:r>
      <w:r w:rsidR="00A61672" w:rsidRPr="001C54F4">
        <w:t>s autorités contractantes. U</w:t>
      </w:r>
      <w:r w:rsidR="00186949" w:rsidRPr="001C54F4">
        <w:t>ne moto acquise en m</w:t>
      </w:r>
      <w:r w:rsidR="00AD31C0" w:rsidRPr="001C54F4">
        <w:t>ai 2017</w:t>
      </w:r>
      <w:r w:rsidR="00A61672" w:rsidRPr="001C54F4">
        <w:t xml:space="preserve"> permet à l’agent de transmission d’exécuter ses tâches quotidiennes</w:t>
      </w:r>
      <w:r w:rsidR="00AD31C0" w:rsidRPr="001C54F4">
        <w:t>.</w:t>
      </w:r>
      <w:r w:rsidR="00550069" w:rsidRPr="001C54F4">
        <w:t xml:space="preserve"> </w:t>
      </w:r>
      <w:r w:rsidR="00D97B21" w:rsidRPr="001C54F4">
        <w:t>Aussi, faut-il ajouter que</w:t>
      </w:r>
      <w:r w:rsidR="002A4D3A" w:rsidRPr="001C54F4">
        <w:t xml:space="preserve"> da</w:t>
      </w:r>
      <w:r w:rsidR="00D97B21" w:rsidRPr="001C54F4">
        <w:t>n</w:t>
      </w:r>
      <w:r w:rsidR="002A4D3A" w:rsidRPr="001C54F4">
        <w:t>s le courant de l</w:t>
      </w:r>
      <w:r w:rsidR="00D97B21" w:rsidRPr="001C54F4">
        <w:t xml:space="preserve">’année 2020, la Direction régionale a </w:t>
      </w:r>
      <w:r w:rsidR="002A4D3A" w:rsidRPr="001C54F4">
        <w:t xml:space="preserve">été dotée </w:t>
      </w:r>
      <w:r w:rsidR="00D97B21" w:rsidRPr="001C54F4">
        <w:t>d’un véhicule de liaison de type pick-up de marque MITSUBISHI L 200 immatriculé D29 11</w:t>
      </w:r>
      <w:r w:rsidR="00186949" w:rsidRPr="001C54F4">
        <w:t>26</w:t>
      </w:r>
      <w:r w:rsidR="00D97B21" w:rsidRPr="001C54F4">
        <w:t>.</w:t>
      </w:r>
    </w:p>
    <w:p w14:paraId="26BE5819" w14:textId="132C753D" w:rsidR="00D97B21" w:rsidRPr="001C54F4" w:rsidRDefault="00A61672" w:rsidP="00CF72BF">
      <w:pPr>
        <w:pStyle w:val="Paragraphedeliste"/>
        <w:ind w:left="1080"/>
        <w:jc w:val="both"/>
      </w:pPr>
      <w:r w:rsidRPr="001C54F4">
        <w:t>L’</w:t>
      </w:r>
      <w:r w:rsidR="00550069" w:rsidRPr="001C54F4">
        <w:t>e</w:t>
      </w:r>
      <w:r w:rsidRPr="001C54F4">
        <w:t>nsemble du</w:t>
      </w:r>
      <w:r w:rsidR="00550069" w:rsidRPr="001C54F4">
        <w:t xml:space="preserve"> matériel roulant est en bon état de fonctionnement</w:t>
      </w:r>
      <w:r w:rsidR="004F3F26" w:rsidRPr="001C54F4">
        <w:t>.</w:t>
      </w:r>
      <w:r w:rsidR="00D97B21" w:rsidRPr="001C54F4">
        <w:br w:type="page"/>
      </w:r>
    </w:p>
    <w:p w14:paraId="0AE93356" w14:textId="77777777" w:rsidR="006B6AF3" w:rsidRPr="001C54F4" w:rsidRDefault="006B6AF3" w:rsidP="006B6AF3">
      <w:pPr>
        <w:pStyle w:val="Paragraphedeliste"/>
        <w:numPr>
          <w:ilvl w:val="0"/>
          <w:numId w:val="7"/>
        </w:numPr>
        <w:tabs>
          <w:tab w:val="left" w:pos="1276"/>
        </w:tabs>
        <w:rPr>
          <w:b/>
        </w:rPr>
      </w:pPr>
      <w:r w:rsidRPr="001C54F4">
        <w:rPr>
          <w:b/>
        </w:rPr>
        <w:lastRenderedPageBreak/>
        <w:t>PLANNING DE PASSATION DES MARCHES EN 2020</w:t>
      </w:r>
    </w:p>
    <w:p w14:paraId="2F63340C" w14:textId="77777777" w:rsidR="006B6AF3" w:rsidRPr="001C54F4" w:rsidRDefault="006B6AF3" w:rsidP="006B6AF3">
      <w:pPr>
        <w:pStyle w:val="Paragraphedeliste"/>
        <w:ind w:left="1080"/>
        <w:jc w:val="both"/>
      </w:pPr>
    </w:p>
    <w:p w14:paraId="0BD086FB" w14:textId="77777777" w:rsidR="006B6AF3" w:rsidRPr="001C54F4" w:rsidRDefault="006B6AF3" w:rsidP="006B6AF3">
      <w:pPr>
        <w:pStyle w:val="Paragraphedeliste"/>
        <w:numPr>
          <w:ilvl w:val="0"/>
          <w:numId w:val="13"/>
        </w:numPr>
        <w:jc w:val="both"/>
        <w:rPr>
          <w:b/>
        </w:rPr>
      </w:pPr>
      <w:r w:rsidRPr="001C54F4">
        <w:rPr>
          <w:b/>
        </w:rPr>
        <w:t xml:space="preserve">Point des lignes à </w:t>
      </w:r>
      <w:proofErr w:type="spellStart"/>
      <w:r w:rsidRPr="001C54F4">
        <w:rPr>
          <w:b/>
        </w:rPr>
        <w:t>marché</w:t>
      </w:r>
      <w:proofErr w:type="spellEnd"/>
      <w:r w:rsidRPr="001C54F4">
        <w:rPr>
          <w:b/>
        </w:rPr>
        <w:t xml:space="preserve"> par autorité contractante</w:t>
      </w:r>
    </w:p>
    <w:p w14:paraId="59D6FDC2" w14:textId="77777777" w:rsidR="006B6AF3" w:rsidRPr="001C54F4" w:rsidRDefault="006B6AF3" w:rsidP="006B6AF3">
      <w:pPr>
        <w:pStyle w:val="Paragraphedeliste"/>
        <w:ind w:left="1080"/>
        <w:jc w:val="both"/>
      </w:pPr>
    </w:p>
    <w:tbl>
      <w:tblPr>
        <w:tblpPr w:leftFromText="141" w:rightFromText="141" w:vertAnchor="text" w:tblpY="1"/>
        <w:tblOverlap w:val="never"/>
        <w:tblW w:w="9440" w:type="dxa"/>
        <w:tblLayout w:type="fixed"/>
        <w:tblCellMar>
          <w:left w:w="70" w:type="dxa"/>
          <w:right w:w="70" w:type="dxa"/>
        </w:tblCellMar>
        <w:tblLook w:val="04A0" w:firstRow="1" w:lastRow="0" w:firstColumn="1" w:lastColumn="0" w:noHBand="0" w:noVBand="1"/>
      </w:tblPr>
      <w:tblGrid>
        <w:gridCol w:w="720"/>
        <w:gridCol w:w="2824"/>
        <w:gridCol w:w="1629"/>
        <w:gridCol w:w="1134"/>
        <w:gridCol w:w="1915"/>
        <w:gridCol w:w="1204"/>
        <w:gridCol w:w="14"/>
      </w:tblGrid>
      <w:tr w:rsidR="006B6AF3" w:rsidRPr="001C54F4" w14:paraId="380B7A78" w14:textId="77777777" w:rsidTr="0075117D">
        <w:trPr>
          <w:trHeight w:val="570"/>
        </w:trPr>
        <w:tc>
          <w:tcPr>
            <w:tcW w:w="720" w:type="dxa"/>
            <w:tcBorders>
              <w:top w:val="nil"/>
              <w:left w:val="nil"/>
              <w:bottom w:val="nil"/>
              <w:right w:val="nil"/>
            </w:tcBorders>
            <w:shd w:val="clear" w:color="auto" w:fill="auto"/>
            <w:noWrap/>
            <w:vAlign w:val="center"/>
            <w:hideMark/>
          </w:tcPr>
          <w:p w14:paraId="27D1EC9F" w14:textId="77777777" w:rsidR="006B6AF3" w:rsidRPr="001C54F4" w:rsidRDefault="006B6AF3" w:rsidP="0075117D">
            <w:pPr>
              <w:rPr>
                <w:rFonts w:eastAsia="Times New Roman"/>
                <w:sz w:val="22"/>
                <w:szCs w:val="22"/>
              </w:rPr>
            </w:pPr>
          </w:p>
        </w:tc>
        <w:tc>
          <w:tcPr>
            <w:tcW w:w="8720" w:type="dxa"/>
            <w:gridSpan w:val="6"/>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3B6F4DE1" w14:textId="77777777" w:rsidR="006B6AF3" w:rsidRPr="001C54F4" w:rsidRDefault="006B6AF3" w:rsidP="0075117D">
            <w:pPr>
              <w:jc w:val="center"/>
              <w:rPr>
                <w:rFonts w:eastAsia="Times New Roman"/>
                <w:b/>
                <w:bCs/>
                <w:color w:val="000000"/>
                <w:sz w:val="22"/>
                <w:szCs w:val="22"/>
              </w:rPr>
            </w:pPr>
            <w:r w:rsidRPr="001C54F4">
              <w:rPr>
                <w:rFonts w:eastAsia="Times New Roman"/>
                <w:b/>
                <w:bCs/>
                <w:color w:val="000000"/>
                <w:sz w:val="22"/>
                <w:szCs w:val="22"/>
              </w:rPr>
              <w:t>RECAPITULATIF DES LIGNES A MARCHE POUR L’ANNEE 2020</w:t>
            </w:r>
          </w:p>
        </w:tc>
      </w:tr>
      <w:tr w:rsidR="006B6AF3" w:rsidRPr="001C54F4" w14:paraId="3085BF23" w14:textId="77777777" w:rsidTr="0075117D">
        <w:trPr>
          <w:gridAfter w:val="1"/>
          <w:wAfter w:w="14" w:type="dxa"/>
          <w:trHeight w:val="300"/>
        </w:trPr>
        <w:tc>
          <w:tcPr>
            <w:tcW w:w="720"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2B661D3E" w14:textId="77777777" w:rsidR="006B6AF3" w:rsidRPr="001C54F4" w:rsidRDefault="006B6AF3" w:rsidP="0075117D">
            <w:pPr>
              <w:jc w:val="center"/>
              <w:rPr>
                <w:rFonts w:eastAsia="Times New Roman"/>
                <w:color w:val="000000"/>
                <w:sz w:val="22"/>
                <w:szCs w:val="22"/>
              </w:rPr>
            </w:pPr>
            <w:r w:rsidRPr="001C54F4">
              <w:rPr>
                <w:rFonts w:eastAsia="Times New Roman"/>
                <w:color w:val="000000"/>
                <w:sz w:val="22"/>
                <w:szCs w:val="22"/>
              </w:rPr>
              <w:t>N°</w:t>
            </w:r>
          </w:p>
        </w:tc>
        <w:tc>
          <w:tcPr>
            <w:tcW w:w="2824" w:type="dxa"/>
            <w:vMerge w:val="restart"/>
            <w:tcBorders>
              <w:top w:val="nil"/>
              <w:left w:val="single" w:sz="8" w:space="0" w:color="auto"/>
              <w:bottom w:val="single" w:sz="8" w:space="0" w:color="000000"/>
              <w:right w:val="single" w:sz="4" w:space="0" w:color="auto"/>
            </w:tcBorders>
            <w:shd w:val="clear" w:color="auto" w:fill="D9D9D9" w:themeFill="background1" w:themeFillShade="D9"/>
            <w:noWrap/>
            <w:vAlign w:val="center"/>
            <w:hideMark/>
          </w:tcPr>
          <w:p w14:paraId="077CB097" w14:textId="77777777" w:rsidR="006B6AF3" w:rsidRPr="001C54F4" w:rsidRDefault="006B6AF3" w:rsidP="0075117D">
            <w:pPr>
              <w:jc w:val="center"/>
              <w:rPr>
                <w:rFonts w:eastAsia="Times New Roman"/>
                <w:b/>
                <w:bCs/>
                <w:color w:val="000000"/>
                <w:sz w:val="22"/>
                <w:szCs w:val="22"/>
              </w:rPr>
            </w:pPr>
            <w:r w:rsidRPr="001C54F4">
              <w:rPr>
                <w:rFonts w:eastAsia="Times New Roman"/>
                <w:b/>
                <w:bCs/>
                <w:color w:val="000000"/>
                <w:sz w:val="22"/>
                <w:szCs w:val="22"/>
              </w:rPr>
              <w:t>Autorité contractante</w:t>
            </w:r>
          </w:p>
        </w:tc>
        <w:tc>
          <w:tcPr>
            <w:tcW w:w="2763" w:type="dxa"/>
            <w:gridSpan w:val="2"/>
            <w:tcBorders>
              <w:top w:val="single" w:sz="4" w:space="0" w:color="auto"/>
              <w:left w:val="nil"/>
              <w:bottom w:val="single" w:sz="4" w:space="0" w:color="auto"/>
              <w:right w:val="single" w:sz="8" w:space="0" w:color="000000"/>
            </w:tcBorders>
            <w:shd w:val="clear" w:color="auto" w:fill="D9D9D9" w:themeFill="background1" w:themeFillShade="D9"/>
            <w:vAlign w:val="center"/>
            <w:hideMark/>
          </w:tcPr>
          <w:p w14:paraId="558F34E5" w14:textId="77777777" w:rsidR="006B6AF3" w:rsidRPr="001C54F4" w:rsidRDefault="006B6AF3" w:rsidP="0075117D">
            <w:pPr>
              <w:jc w:val="center"/>
              <w:rPr>
                <w:rFonts w:eastAsia="Times New Roman"/>
                <w:b/>
                <w:bCs/>
                <w:color w:val="000000"/>
                <w:sz w:val="22"/>
                <w:szCs w:val="22"/>
              </w:rPr>
            </w:pPr>
            <w:r w:rsidRPr="001C54F4">
              <w:rPr>
                <w:rFonts w:eastAsia="Times New Roman"/>
                <w:b/>
                <w:bCs/>
                <w:color w:val="000000"/>
                <w:sz w:val="22"/>
                <w:szCs w:val="22"/>
              </w:rPr>
              <w:t> Lignes à marché</w:t>
            </w:r>
          </w:p>
        </w:tc>
        <w:tc>
          <w:tcPr>
            <w:tcW w:w="311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71ED1D30" w14:textId="77777777" w:rsidR="006B6AF3" w:rsidRPr="001C54F4" w:rsidRDefault="006B6AF3" w:rsidP="0075117D">
            <w:pPr>
              <w:jc w:val="center"/>
              <w:rPr>
                <w:rFonts w:eastAsia="Times New Roman"/>
                <w:b/>
                <w:bCs/>
                <w:color w:val="000000"/>
                <w:sz w:val="22"/>
                <w:szCs w:val="22"/>
              </w:rPr>
            </w:pPr>
            <w:r w:rsidRPr="001C54F4">
              <w:rPr>
                <w:rFonts w:eastAsia="Times New Roman"/>
                <w:b/>
                <w:bCs/>
                <w:color w:val="000000"/>
                <w:sz w:val="22"/>
                <w:szCs w:val="22"/>
              </w:rPr>
              <w:t xml:space="preserve">Lignes à </w:t>
            </w:r>
            <w:proofErr w:type="spellStart"/>
            <w:r w:rsidRPr="001C54F4">
              <w:rPr>
                <w:rFonts w:eastAsia="Times New Roman"/>
                <w:b/>
                <w:bCs/>
                <w:color w:val="000000"/>
                <w:sz w:val="22"/>
                <w:szCs w:val="22"/>
              </w:rPr>
              <w:t>marché</w:t>
            </w:r>
            <w:proofErr w:type="spellEnd"/>
            <w:r w:rsidRPr="001C54F4">
              <w:rPr>
                <w:rFonts w:eastAsia="Times New Roman"/>
                <w:b/>
                <w:bCs/>
                <w:color w:val="000000"/>
                <w:sz w:val="22"/>
                <w:szCs w:val="22"/>
              </w:rPr>
              <w:t xml:space="preserve"> validées</w:t>
            </w:r>
          </w:p>
        </w:tc>
      </w:tr>
      <w:tr w:rsidR="006B6AF3" w:rsidRPr="001C54F4" w14:paraId="33D51A7E" w14:textId="77777777" w:rsidTr="0075117D">
        <w:trPr>
          <w:gridAfter w:val="1"/>
          <w:wAfter w:w="14" w:type="dxa"/>
          <w:trHeight w:val="517"/>
        </w:trPr>
        <w:tc>
          <w:tcPr>
            <w:tcW w:w="720" w:type="dxa"/>
            <w:vMerge/>
            <w:tcBorders>
              <w:top w:val="single" w:sz="4" w:space="0" w:color="auto"/>
              <w:left w:val="single" w:sz="8" w:space="0" w:color="auto"/>
              <w:bottom w:val="single" w:sz="8" w:space="0" w:color="000000"/>
              <w:right w:val="single" w:sz="8" w:space="0" w:color="auto"/>
            </w:tcBorders>
            <w:vAlign w:val="center"/>
            <w:hideMark/>
          </w:tcPr>
          <w:p w14:paraId="16026F91" w14:textId="77777777" w:rsidR="006B6AF3" w:rsidRPr="001C54F4" w:rsidRDefault="006B6AF3" w:rsidP="0075117D">
            <w:pPr>
              <w:rPr>
                <w:rFonts w:eastAsia="Times New Roman"/>
                <w:color w:val="000000"/>
                <w:sz w:val="22"/>
                <w:szCs w:val="22"/>
              </w:rPr>
            </w:pPr>
          </w:p>
        </w:tc>
        <w:tc>
          <w:tcPr>
            <w:tcW w:w="2824" w:type="dxa"/>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767EDCF2" w14:textId="77777777" w:rsidR="006B6AF3" w:rsidRPr="001C54F4" w:rsidRDefault="006B6AF3" w:rsidP="0075117D">
            <w:pPr>
              <w:rPr>
                <w:rFonts w:eastAsia="Times New Roman"/>
                <w:b/>
                <w:bCs/>
                <w:color w:val="000000"/>
                <w:sz w:val="22"/>
                <w:szCs w:val="22"/>
              </w:rPr>
            </w:pPr>
          </w:p>
        </w:tc>
        <w:tc>
          <w:tcPr>
            <w:tcW w:w="1629"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hideMark/>
          </w:tcPr>
          <w:p w14:paraId="7BEF36DB" w14:textId="77777777" w:rsidR="006B6AF3" w:rsidRPr="001C54F4" w:rsidRDefault="006B6AF3" w:rsidP="0075117D">
            <w:pPr>
              <w:jc w:val="center"/>
              <w:rPr>
                <w:rFonts w:eastAsia="Times New Roman"/>
                <w:b/>
                <w:bCs/>
                <w:color w:val="000000"/>
                <w:sz w:val="22"/>
                <w:szCs w:val="22"/>
              </w:rPr>
            </w:pPr>
            <w:r w:rsidRPr="001C54F4">
              <w:rPr>
                <w:rFonts w:eastAsia="Times New Roman"/>
                <w:b/>
                <w:bCs/>
                <w:color w:val="000000"/>
                <w:sz w:val="22"/>
                <w:szCs w:val="22"/>
              </w:rPr>
              <w:t xml:space="preserve">Montant </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hideMark/>
          </w:tcPr>
          <w:p w14:paraId="23187502" w14:textId="77777777" w:rsidR="006B6AF3" w:rsidRPr="001C54F4" w:rsidRDefault="006B6AF3" w:rsidP="0075117D">
            <w:pPr>
              <w:jc w:val="center"/>
              <w:rPr>
                <w:rFonts w:eastAsia="Times New Roman"/>
                <w:b/>
                <w:bCs/>
                <w:color w:val="000000"/>
                <w:sz w:val="22"/>
                <w:szCs w:val="22"/>
              </w:rPr>
            </w:pPr>
            <w:r w:rsidRPr="001C54F4">
              <w:rPr>
                <w:rFonts w:eastAsia="Times New Roman"/>
                <w:b/>
                <w:bCs/>
                <w:color w:val="000000"/>
                <w:sz w:val="22"/>
                <w:szCs w:val="22"/>
              </w:rPr>
              <w:t xml:space="preserve">Nombre </w:t>
            </w:r>
          </w:p>
        </w:tc>
        <w:tc>
          <w:tcPr>
            <w:tcW w:w="1915" w:type="dxa"/>
            <w:vMerge w:val="restart"/>
            <w:tcBorders>
              <w:top w:val="single" w:sz="4" w:space="0" w:color="auto"/>
              <w:left w:val="single" w:sz="4" w:space="0" w:color="auto"/>
              <w:bottom w:val="single" w:sz="8" w:space="0" w:color="000000"/>
              <w:right w:val="nil"/>
            </w:tcBorders>
            <w:shd w:val="clear" w:color="auto" w:fill="D9D9D9" w:themeFill="background1" w:themeFillShade="D9"/>
            <w:vAlign w:val="center"/>
            <w:hideMark/>
          </w:tcPr>
          <w:p w14:paraId="7C4D9488" w14:textId="77777777" w:rsidR="006B6AF3" w:rsidRPr="001C54F4" w:rsidRDefault="006B6AF3" w:rsidP="0075117D">
            <w:pPr>
              <w:jc w:val="center"/>
              <w:rPr>
                <w:rFonts w:eastAsia="Times New Roman"/>
                <w:b/>
                <w:bCs/>
                <w:color w:val="000000"/>
                <w:sz w:val="22"/>
                <w:szCs w:val="22"/>
              </w:rPr>
            </w:pPr>
            <w:r w:rsidRPr="001C54F4">
              <w:rPr>
                <w:rFonts w:eastAsia="Times New Roman"/>
                <w:b/>
                <w:bCs/>
                <w:color w:val="000000"/>
                <w:sz w:val="22"/>
                <w:szCs w:val="22"/>
              </w:rPr>
              <w:t xml:space="preserve">Montant </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7481832" w14:textId="77777777" w:rsidR="006B6AF3" w:rsidRPr="001C54F4" w:rsidRDefault="006B6AF3" w:rsidP="0075117D">
            <w:pPr>
              <w:jc w:val="center"/>
              <w:rPr>
                <w:rFonts w:eastAsia="Times New Roman"/>
                <w:b/>
                <w:color w:val="000000"/>
                <w:sz w:val="22"/>
                <w:szCs w:val="22"/>
              </w:rPr>
            </w:pPr>
            <w:r w:rsidRPr="001C54F4">
              <w:rPr>
                <w:rFonts w:eastAsia="Times New Roman"/>
                <w:b/>
                <w:color w:val="000000"/>
                <w:sz w:val="22"/>
                <w:szCs w:val="22"/>
              </w:rPr>
              <w:t xml:space="preserve">Nombre </w:t>
            </w:r>
          </w:p>
        </w:tc>
      </w:tr>
      <w:tr w:rsidR="006B6AF3" w:rsidRPr="001C54F4" w14:paraId="106D5DBA" w14:textId="77777777" w:rsidTr="0075117D">
        <w:trPr>
          <w:gridAfter w:val="1"/>
          <w:wAfter w:w="14" w:type="dxa"/>
          <w:trHeight w:val="615"/>
        </w:trPr>
        <w:tc>
          <w:tcPr>
            <w:tcW w:w="720" w:type="dxa"/>
            <w:vMerge/>
            <w:tcBorders>
              <w:top w:val="single" w:sz="4" w:space="0" w:color="auto"/>
              <w:left w:val="single" w:sz="8" w:space="0" w:color="auto"/>
              <w:bottom w:val="single" w:sz="8" w:space="0" w:color="000000"/>
              <w:right w:val="single" w:sz="8" w:space="0" w:color="auto"/>
            </w:tcBorders>
            <w:vAlign w:val="center"/>
            <w:hideMark/>
          </w:tcPr>
          <w:p w14:paraId="116635EF" w14:textId="77777777" w:rsidR="006B6AF3" w:rsidRPr="001C54F4" w:rsidRDefault="006B6AF3" w:rsidP="0075117D">
            <w:pPr>
              <w:rPr>
                <w:rFonts w:eastAsia="Times New Roman"/>
                <w:color w:val="000000"/>
                <w:sz w:val="22"/>
                <w:szCs w:val="22"/>
              </w:rPr>
            </w:pPr>
          </w:p>
        </w:tc>
        <w:tc>
          <w:tcPr>
            <w:tcW w:w="2824" w:type="dxa"/>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192FC35B" w14:textId="77777777" w:rsidR="006B6AF3" w:rsidRPr="001C54F4" w:rsidRDefault="006B6AF3" w:rsidP="0075117D">
            <w:pPr>
              <w:rPr>
                <w:rFonts w:eastAsia="Times New Roman"/>
                <w:b/>
                <w:bCs/>
                <w:color w:val="000000"/>
                <w:sz w:val="22"/>
                <w:szCs w:val="22"/>
              </w:rPr>
            </w:pPr>
          </w:p>
        </w:tc>
        <w:tc>
          <w:tcPr>
            <w:tcW w:w="1629" w:type="dxa"/>
            <w:vMerge/>
            <w:tcBorders>
              <w:top w:val="nil"/>
              <w:left w:val="single" w:sz="4" w:space="0" w:color="auto"/>
              <w:bottom w:val="single" w:sz="8" w:space="0" w:color="000000"/>
              <w:right w:val="single" w:sz="4" w:space="0" w:color="auto"/>
            </w:tcBorders>
            <w:shd w:val="clear" w:color="auto" w:fill="D9D9D9" w:themeFill="background1" w:themeFillShade="D9"/>
            <w:vAlign w:val="center"/>
            <w:hideMark/>
          </w:tcPr>
          <w:p w14:paraId="58663001" w14:textId="77777777" w:rsidR="006B6AF3" w:rsidRPr="001C54F4" w:rsidRDefault="006B6AF3" w:rsidP="0075117D">
            <w:pPr>
              <w:rPr>
                <w:rFonts w:eastAsia="Times New Roman"/>
                <w:b/>
                <w:bCs/>
                <w:color w:val="000000"/>
                <w:sz w:val="22"/>
                <w:szCs w:val="22"/>
              </w:rPr>
            </w:pPr>
          </w:p>
        </w:tc>
        <w:tc>
          <w:tcPr>
            <w:tcW w:w="1134" w:type="dxa"/>
            <w:vMerge/>
            <w:tcBorders>
              <w:top w:val="nil"/>
              <w:left w:val="single" w:sz="4" w:space="0" w:color="auto"/>
              <w:bottom w:val="single" w:sz="8" w:space="0" w:color="000000"/>
              <w:right w:val="single" w:sz="4" w:space="0" w:color="auto"/>
            </w:tcBorders>
            <w:shd w:val="clear" w:color="auto" w:fill="D9D9D9" w:themeFill="background1" w:themeFillShade="D9"/>
            <w:vAlign w:val="center"/>
            <w:hideMark/>
          </w:tcPr>
          <w:p w14:paraId="634C8E2C" w14:textId="77777777" w:rsidR="006B6AF3" w:rsidRPr="001C54F4" w:rsidRDefault="006B6AF3" w:rsidP="0075117D">
            <w:pPr>
              <w:rPr>
                <w:rFonts w:eastAsia="Times New Roman"/>
                <w:b/>
                <w:bCs/>
                <w:color w:val="000000"/>
                <w:sz w:val="22"/>
                <w:szCs w:val="22"/>
              </w:rPr>
            </w:pPr>
          </w:p>
        </w:tc>
        <w:tc>
          <w:tcPr>
            <w:tcW w:w="1915" w:type="dxa"/>
            <w:vMerge/>
            <w:tcBorders>
              <w:top w:val="nil"/>
              <w:left w:val="single" w:sz="4" w:space="0" w:color="auto"/>
              <w:bottom w:val="single" w:sz="8" w:space="0" w:color="000000"/>
              <w:right w:val="nil"/>
            </w:tcBorders>
            <w:shd w:val="clear" w:color="auto" w:fill="D9D9D9" w:themeFill="background1" w:themeFillShade="D9"/>
            <w:vAlign w:val="center"/>
            <w:hideMark/>
          </w:tcPr>
          <w:p w14:paraId="0AF718D6" w14:textId="77777777" w:rsidR="006B6AF3" w:rsidRPr="001C54F4" w:rsidRDefault="006B6AF3" w:rsidP="0075117D">
            <w:pPr>
              <w:rPr>
                <w:rFonts w:eastAsia="Times New Roman"/>
                <w:b/>
                <w:bCs/>
                <w:color w:val="000000"/>
                <w:sz w:val="22"/>
                <w:szCs w:val="22"/>
              </w:rPr>
            </w:pPr>
          </w:p>
        </w:tc>
        <w:tc>
          <w:tcPr>
            <w:tcW w:w="120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807DF8" w14:textId="77777777" w:rsidR="006B6AF3" w:rsidRPr="001C54F4" w:rsidRDefault="006B6AF3" w:rsidP="0075117D">
            <w:pPr>
              <w:rPr>
                <w:rFonts w:eastAsia="Times New Roman"/>
                <w:color w:val="000000"/>
                <w:sz w:val="22"/>
                <w:szCs w:val="22"/>
              </w:rPr>
            </w:pPr>
          </w:p>
        </w:tc>
      </w:tr>
      <w:tr w:rsidR="006B6AF3" w:rsidRPr="001C54F4" w14:paraId="3099BE9F" w14:textId="77777777" w:rsidTr="0075117D">
        <w:trPr>
          <w:gridAfter w:val="1"/>
          <w:wAfter w:w="14" w:type="dxa"/>
          <w:trHeight w:val="58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4EB158C0" w14:textId="77777777" w:rsidR="006B6AF3" w:rsidRPr="001C54F4" w:rsidRDefault="006B6AF3" w:rsidP="0075117D">
            <w:pPr>
              <w:jc w:val="center"/>
              <w:rPr>
                <w:rFonts w:eastAsia="Times New Roman"/>
                <w:sz w:val="22"/>
                <w:szCs w:val="22"/>
              </w:rPr>
            </w:pPr>
            <w:r w:rsidRPr="001C54F4">
              <w:rPr>
                <w:rFonts w:eastAsia="Times New Roman"/>
                <w:sz w:val="22"/>
                <w:szCs w:val="22"/>
              </w:rPr>
              <w:t>1</w:t>
            </w:r>
          </w:p>
        </w:tc>
        <w:tc>
          <w:tcPr>
            <w:tcW w:w="2824" w:type="dxa"/>
            <w:tcBorders>
              <w:top w:val="nil"/>
              <w:left w:val="nil"/>
              <w:bottom w:val="single" w:sz="4" w:space="0" w:color="auto"/>
              <w:right w:val="single" w:sz="4" w:space="0" w:color="auto"/>
            </w:tcBorders>
            <w:shd w:val="clear" w:color="000000" w:fill="FFFFFF"/>
            <w:vAlign w:val="center"/>
            <w:hideMark/>
          </w:tcPr>
          <w:p w14:paraId="04A68FBA"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CR du </w:t>
            </w:r>
            <w:proofErr w:type="spellStart"/>
            <w:r w:rsidRPr="001C54F4">
              <w:rPr>
                <w:rFonts w:eastAsia="Times New Roman"/>
                <w:b/>
                <w:bCs/>
                <w:sz w:val="22"/>
                <w:szCs w:val="22"/>
              </w:rPr>
              <w:t>Tonkpi</w:t>
            </w:r>
            <w:proofErr w:type="spellEnd"/>
          </w:p>
        </w:tc>
        <w:tc>
          <w:tcPr>
            <w:tcW w:w="1629" w:type="dxa"/>
            <w:tcBorders>
              <w:top w:val="nil"/>
              <w:left w:val="nil"/>
              <w:bottom w:val="single" w:sz="4" w:space="0" w:color="auto"/>
              <w:right w:val="single" w:sz="4" w:space="0" w:color="auto"/>
            </w:tcBorders>
            <w:shd w:val="clear" w:color="auto" w:fill="auto"/>
            <w:vAlign w:val="center"/>
            <w:hideMark/>
          </w:tcPr>
          <w:p w14:paraId="04E47B1C" w14:textId="77777777" w:rsidR="006B6AF3" w:rsidRPr="001C54F4" w:rsidRDefault="006B6AF3" w:rsidP="0075117D">
            <w:pPr>
              <w:jc w:val="center"/>
              <w:rPr>
                <w:rFonts w:eastAsia="Times New Roman"/>
                <w:sz w:val="22"/>
                <w:szCs w:val="22"/>
              </w:rPr>
            </w:pPr>
            <w:r w:rsidRPr="001C54F4">
              <w:rPr>
                <w:rFonts w:eastAsia="Times New Roman"/>
                <w:sz w:val="22"/>
                <w:szCs w:val="22"/>
              </w:rPr>
              <w:t>1 331 786 000</w:t>
            </w:r>
          </w:p>
        </w:tc>
        <w:tc>
          <w:tcPr>
            <w:tcW w:w="1134" w:type="dxa"/>
            <w:tcBorders>
              <w:top w:val="nil"/>
              <w:left w:val="nil"/>
              <w:bottom w:val="single" w:sz="4" w:space="0" w:color="auto"/>
              <w:right w:val="nil"/>
            </w:tcBorders>
            <w:shd w:val="clear" w:color="auto" w:fill="auto"/>
            <w:vAlign w:val="center"/>
            <w:hideMark/>
          </w:tcPr>
          <w:p w14:paraId="4C539EEA" w14:textId="77777777" w:rsidR="006B6AF3" w:rsidRPr="001C54F4" w:rsidRDefault="006B6AF3" w:rsidP="0075117D">
            <w:pPr>
              <w:jc w:val="center"/>
              <w:rPr>
                <w:rFonts w:eastAsia="Times New Roman"/>
                <w:sz w:val="22"/>
                <w:szCs w:val="22"/>
              </w:rPr>
            </w:pPr>
            <w:r w:rsidRPr="001C54F4">
              <w:rPr>
                <w:rFonts w:eastAsia="Times New Roman"/>
                <w:sz w:val="22"/>
                <w:szCs w:val="22"/>
              </w:rPr>
              <w:t>20</w:t>
            </w:r>
          </w:p>
        </w:tc>
        <w:tc>
          <w:tcPr>
            <w:tcW w:w="1915" w:type="dxa"/>
            <w:tcBorders>
              <w:top w:val="nil"/>
              <w:left w:val="single" w:sz="4" w:space="0" w:color="auto"/>
              <w:bottom w:val="single" w:sz="4" w:space="0" w:color="auto"/>
              <w:right w:val="nil"/>
            </w:tcBorders>
            <w:shd w:val="clear" w:color="auto" w:fill="auto"/>
            <w:vAlign w:val="center"/>
            <w:hideMark/>
          </w:tcPr>
          <w:p w14:paraId="3F044442" w14:textId="77777777" w:rsidR="006B6AF3" w:rsidRPr="001C54F4" w:rsidRDefault="006B6AF3" w:rsidP="0075117D">
            <w:pPr>
              <w:jc w:val="center"/>
              <w:rPr>
                <w:rFonts w:eastAsia="Times New Roman"/>
                <w:sz w:val="22"/>
                <w:szCs w:val="22"/>
              </w:rPr>
            </w:pPr>
            <w:r w:rsidRPr="001C54F4">
              <w:rPr>
                <w:rFonts w:eastAsia="Times New Roman"/>
                <w:sz w:val="22"/>
                <w:szCs w:val="22"/>
              </w:rPr>
              <w:t>1 331 786 000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21BB7C3C" w14:textId="77777777" w:rsidR="006B6AF3" w:rsidRPr="001C54F4" w:rsidRDefault="006B6AF3" w:rsidP="0075117D">
            <w:pPr>
              <w:jc w:val="center"/>
              <w:rPr>
                <w:rFonts w:eastAsia="Times New Roman"/>
                <w:sz w:val="22"/>
                <w:szCs w:val="22"/>
              </w:rPr>
            </w:pPr>
            <w:r w:rsidRPr="001C54F4">
              <w:rPr>
                <w:rFonts w:eastAsia="Times New Roman"/>
                <w:sz w:val="22"/>
                <w:szCs w:val="22"/>
              </w:rPr>
              <w:t>20</w:t>
            </w:r>
          </w:p>
        </w:tc>
      </w:tr>
      <w:tr w:rsidR="006B6AF3" w:rsidRPr="001C54F4" w14:paraId="680F76C3" w14:textId="77777777" w:rsidTr="0075117D">
        <w:trPr>
          <w:gridAfter w:val="1"/>
          <w:wAfter w:w="14" w:type="dxa"/>
          <w:trHeight w:val="49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532B5C7" w14:textId="77777777" w:rsidR="006B6AF3" w:rsidRPr="001C54F4" w:rsidRDefault="006B6AF3" w:rsidP="0075117D">
            <w:pPr>
              <w:jc w:val="center"/>
              <w:rPr>
                <w:rFonts w:eastAsia="Times New Roman"/>
                <w:sz w:val="22"/>
                <w:szCs w:val="22"/>
              </w:rPr>
            </w:pPr>
            <w:r w:rsidRPr="001C54F4">
              <w:rPr>
                <w:rFonts w:eastAsia="Times New Roman"/>
                <w:sz w:val="22"/>
                <w:szCs w:val="22"/>
              </w:rPr>
              <w:t>2</w:t>
            </w:r>
          </w:p>
        </w:tc>
        <w:tc>
          <w:tcPr>
            <w:tcW w:w="2824" w:type="dxa"/>
            <w:tcBorders>
              <w:top w:val="nil"/>
              <w:left w:val="nil"/>
              <w:bottom w:val="single" w:sz="4" w:space="0" w:color="auto"/>
              <w:right w:val="single" w:sz="4" w:space="0" w:color="auto"/>
            </w:tcBorders>
            <w:shd w:val="clear" w:color="000000" w:fill="FFFFFF"/>
            <w:vAlign w:val="center"/>
            <w:hideMark/>
          </w:tcPr>
          <w:p w14:paraId="557448DE"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CR du </w:t>
            </w:r>
            <w:proofErr w:type="spellStart"/>
            <w:r w:rsidRPr="001C54F4">
              <w:rPr>
                <w:rFonts w:eastAsia="Times New Roman"/>
                <w:b/>
                <w:bCs/>
                <w:sz w:val="22"/>
                <w:szCs w:val="22"/>
              </w:rPr>
              <w:t>Guémon</w:t>
            </w:r>
            <w:proofErr w:type="spellEnd"/>
          </w:p>
        </w:tc>
        <w:tc>
          <w:tcPr>
            <w:tcW w:w="1629" w:type="dxa"/>
            <w:tcBorders>
              <w:top w:val="nil"/>
              <w:left w:val="nil"/>
              <w:bottom w:val="single" w:sz="4" w:space="0" w:color="auto"/>
              <w:right w:val="single" w:sz="4" w:space="0" w:color="auto"/>
            </w:tcBorders>
            <w:shd w:val="clear" w:color="auto" w:fill="auto"/>
            <w:vAlign w:val="center"/>
            <w:hideMark/>
          </w:tcPr>
          <w:p w14:paraId="691C419D" w14:textId="77777777" w:rsidR="006B6AF3" w:rsidRPr="001C54F4" w:rsidRDefault="006B6AF3" w:rsidP="0075117D">
            <w:pPr>
              <w:jc w:val="center"/>
              <w:rPr>
                <w:rFonts w:eastAsia="Times New Roman"/>
                <w:sz w:val="22"/>
                <w:szCs w:val="22"/>
              </w:rPr>
            </w:pPr>
            <w:r w:rsidRPr="001C54F4">
              <w:rPr>
                <w:rFonts w:eastAsia="Times New Roman"/>
                <w:sz w:val="22"/>
                <w:szCs w:val="22"/>
              </w:rPr>
              <w:t>1 239 763 000</w:t>
            </w:r>
          </w:p>
        </w:tc>
        <w:tc>
          <w:tcPr>
            <w:tcW w:w="1134" w:type="dxa"/>
            <w:tcBorders>
              <w:top w:val="nil"/>
              <w:left w:val="nil"/>
              <w:bottom w:val="single" w:sz="4" w:space="0" w:color="auto"/>
              <w:right w:val="nil"/>
            </w:tcBorders>
            <w:shd w:val="clear" w:color="auto" w:fill="auto"/>
            <w:vAlign w:val="center"/>
            <w:hideMark/>
          </w:tcPr>
          <w:p w14:paraId="7C0E237C" w14:textId="77777777" w:rsidR="006B6AF3" w:rsidRPr="001C54F4" w:rsidRDefault="006B6AF3" w:rsidP="0075117D">
            <w:pPr>
              <w:jc w:val="center"/>
              <w:rPr>
                <w:rFonts w:eastAsia="Times New Roman"/>
                <w:sz w:val="22"/>
                <w:szCs w:val="22"/>
              </w:rPr>
            </w:pPr>
            <w:r w:rsidRPr="001C54F4">
              <w:rPr>
                <w:rFonts w:eastAsia="Times New Roman"/>
                <w:sz w:val="22"/>
                <w:szCs w:val="22"/>
              </w:rPr>
              <w:t>28</w:t>
            </w:r>
          </w:p>
        </w:tc>
        <w:tc>
          <w:tcPr>
            <w:tcW w:w="1915" w:type="dxa"/>
            <w:tcBorders>
              <w:top w:val="nil"/>
              <w:left w:val="single" w:sz="4" w:space="0" w:color="auto"/>
              <w:bottom w:val="single" w:sz="4" w:space="0" w:color="auto"/>
              <w:right w:val="nil"/>
            </w:tcBorders>
            <w:shd w:val="clear" w:color="auto" w:fill="auto"/>
            <w:vAlign w:val="center"/>
            <w:hideMark/>
          </w:tcPr>
          <w:p w14:paraId="45744B20" w14:textId="77777777" w:rsidR="006B6AF3" w:rsidRPr="001C54F4" w:rsidRDefault="006B6AF3" w:rsidP="0075117D">
            <w:pPr>
              <w:jc w:val="center"/>
              <w:rPr>
                <w:rFonts w:eastAsia="Times New Roman"/>
                <w:sz w:val="22"/>
                <w:szCs w:val="22"/>
              </w:rPr>
            </w:pPr>
            <w:r w:rsidRPr="001C54F4">
              <w:rPr>
                <w:rFonts w:eastAsia="Times New Roman"/>
                <w:sz w:val="22"/>
                <w:szCs w:val="22"/>
              </w:rPr>
              <w:t>1 239 763 000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1972E6DD" w14:textId="77777777" w:rsidR="006B6AF3" w:rsidRPr="001C54F4" w:rsidRDefault="006B6AF3" w:rsidP="0075117D">
            <w:pPr>
              <w:jc w:val="center"/>
              <w:rPr>
                <w:rFonts w:eastAsia="Times New Roman"/>
                <w:sz w:val="22"/>
                <w:szCs w:val="22"/>
              </w:rPr>
            </w:pPr>
            <w:r w:rsidRPr="001C54F4">
              <w:rPr>
                <w:rFonts w:eastAsia="Times New Roman"/>
                <w:sz w:val="22"/>
                <w:szCs w:val="22"/>
              </w:rPr>
              <w:t>28</w:t>
            </w:r>
          </w:p>
        </w:tc>
      </w:tr>
      <w:tr w:rsidR="006B6AF3" w:rsidRPr="001C54F4" w14:paraId="420C94CB" w14:textId="77777777" w:rsidTr="0075117D">
        <w:trPr>
          <w:gridAfter w:val="1"/>
          <w:wAfter w:w="14" w:type="dxa"/>
          <w:trHeight w:val="46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44C05CF" w14:textId="77777777" w:rsidR="006B6AF3" w:rsidRPr="001C54F4" w:rsidRDefault="006B6AF3" w:rsidP="0075117D">
            <w:pPr>
              <w:jc w:val="center"/>
              <w:rPr>
                <w:rFonts w:eastAsia="Times New Roman"/>
                <w:sz w:val="22"/>
                <w:szCs w:val="22"/>
              </w:rPr>
            </w:pPr>
            <w:r w:rsidRPr="001C54F4">
              <w:rPr>
                <w:rFonts w:eastAsia="Times New Roman"/>
                <w:sz w:val="22"/>
                <w:szCs w:val="22"/>
              </w:rPr>
              <w:t>3</w:t>
            </w:r>
          </w:p>
        </w:tc>
        <w:tc>
          <w:tcPr>
            <w:tcW w:w="2824" w:type="dxa"/>
            <w:tcBorders>
              <w:top w:val="nil"/>
              <w:left w:val="nil"/>
              <w:bottom w:val="single" w:sz="4" w:space="0" w:color="auto"/>
              <w:right w:val="single" w:sz="4" w:space="0" w:color="auto"/>
            </w:tcBorders>
            <w:shd w:val="clear" w:color="000000" w:fill="FFFFFF"/>
            <w:vAlign w:val="center"/>
            <w:hideMark/>
          </w:tcPr>
          <w:p w14:paraId="6387B069"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CR du </w:t>
            </w:r>
            <w:proofErr w:type="spellStart"/>
            <w:r w:rsidRPr="001C54F4">
              <w:rPr>
                <w:rFonts w:eastAsia="Times New Roman"/>
                <w:b/>
                <w:bCs/>
                <w:sz w:val="22"/>
                <w:szCs w:val="22"/>
              </w:rPr>
              <w:t>Kabadougou</w:t>
            </w:r>
            <w:proofErr w:type="spellEnd"/>
          </w:p>
        </w:tc>
        <w:tc>
          <w:tcPr>
            <w:tcW w:w="1629" w:type="dxa"/>
            <w:tcBorders>
              <w:top w:val="nil"/>
              <w:left w:val="nil"/>
              <w:bottom w:val="single" w:sz="4" w:space="0" w:color="auto"/>
              <w:right w:val="single" w:sz="4" w:space="0" w:color="auto"/>
            </w:tcBorders>
            <w:shd w:val="clear" w:color="auto" w:fill="auto"/>
            <w:vAlign w:val="center"/>
            <w:hideMark/>
          </w:tcPr>
          <w:p w14:paraId="6787A0A8" w14:textId="77777777" w:rsidR="006B6AF3" w:rsidRPr="001C54F4" w:rsidRDefault="006B6AF3" w:rsidP="0075117D">
            <w:pPr>
              <w:jc w:val="center"/>
              <w:rPr>
                <w:rFonts w:eastAsia="Times New Roman"/>
                <w:sz w:val="22"/>
                <w:szCs w:val="22"/>
              </w:rPr>
            </w:pPr>
            <w:r w:rsidRPr="001C54F4">
              <w:rPr>
                <w:rFonts w:eastAsia="Times New Roman"/>
                <w:sz w:val="22"/>
                <w:szCs w:val="22"/>
              </w:rPr>
              <w:t>1 941 966 000</w:t>
            </w:r>
          </w:p>
        </w:tc>
        <w:tc>
          <w:tcPr>
            <w:tcW w:w="1134" w:type="dxa"/>
            <w:tcBorders>
              <w:top w:val="nil"/>
              <w:left w:val="nil"/>
              <w:bottom w:val="single" w:sz="4" w:space="0" w:color="auto"/>
              <w:right w:val="nil"/>
            </w:tcBorders>
            <w:shd w:val="clear" w:color="auto" w:fill="auto"/>
            <w:vAlign w:val="center"/>
            <w:hideMark/>
          </w:tcPr>
          <w:p w14:paraId="592B382D" w14:textId="77777777" w:rsidR="006B6AF3" w:rsidRPr="001C54F4" w:rsidRDefault="006B6AF3" w:rsidP="0075117D">
            <w:pPr>
              <w:jc w:val="center"/>
              <w:rPr>
                <w:rFonts w:eastAsia="Times New Roman"/>
                <w:sz w:val="22"/>
                <w:szCs w:val="22"/>
              </w:rPr>
            </w:pPr>
            <w:r w:rsidRPr="001C54F4">
              <w:rPr>
                <w:rFonts w:eastAsia="Times New Roman"/>
                <w:sz w:val="22"/>
                <w:szCs w:val="22"/>
              </w:rPr>
              <w:t>25</w:t>
            </w:r>
          </w:p>
        </w:tc>
        <w:tc>
          <w:tcPr>
            <w:tcW w:w="1915" w:type="dxa"/>
            <w:tcBorders>
              <w:top w:val="nil"/>
              <w:left w:val="single" w:sz="4" w:space="0" w:color="auto"/>
              <w:bottom w:val="single" w:sz="4" w:space="0" w:color="auto"/>
              <w:right w:val="nil"/>
            </w:tcBorders>
            <w:shd w:val="clear" w:color="auto" w:fill="auto"/>
            <w:vAlign w:val="center"/>
            <w:hideMark/>
          </w:tcPr>
          <w:p w14:paraId="6A170CCF" w14:textId="77777777" w:rsidR="006B6AF3" w:rsidRPr="001C54F4" w:rsidRDefault="006B6AF3" w:rsidP="0075117D">
            <w:pPr>
              <w:jc w:val="center"/>
              <w:rPr>
                <w:rFonts w:eastAsia="Times New Roman"/>
                <w:sz w:val="22"/>
                <w:szCs w:val="22"/>
              </w:rPr>
            </w:pPr>
            <w:r w:rsidRPr="001C54F4">
              <w:rPr>
                <w:rFonts w:eastAsia="Times New Roman"/>
                <w:sz w:val="22"/>
                <w:szCs w:val="22"/>
              </w:rPr>
              <w:t>1 941 966 000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115341B6" w14:textId="77777777" w:rsidR="006B6AF3" w:rsidRPr="001C54F4" w:rsidRDefault="006B6AF3" w:rsidP="0075117D">
            <w:pPr>
              <w:jc w:val="center"/>
              <w:rPr>
                <w:rFonts w:eastAsia="Times New Roman"/>
                <w:sz w:val="22"/>
                <w:szCs w:val="22"/>
              </w:rPr>
            </w:pPr>
            <w:r w:rsidRPr="001C54F4">
              <w:rPr>
                <w:rFonts w:eastAsia="Times New Roman"/>
                <w:sz w:val="22"/>
                <w:szCs w:val="22"/>
              </w:rPr>
              <w:t>25</w:t>
            </w:r>
          </w:p>
        </w:tc>
      </w:tr>
      <w:tr w:rsidR="006B6AF3" w:rsidRPr="001C54F4" w14:paraId="4BE6614B" w14:textId="77777777" w:rsidTr="0075117D">
        <w:trPr>
          <w:gridAfter w:val="1"/>
          <w:wAfter w:w="14" w:type="dxa"/>
          <w:trHeight w:val="58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77B519FE" w14:textId="77777777" w:rsidR="006B6AF3" w:rsidRPr="001C54F4" w:rsidRDefault="006B6AF3" w:rsidP="0075117D">
            <w:pPr>
              <w:jc w:val="center"/>
              <w:rPr>
                <w:rFonts w:eastAsia="Times New Roman"/>
                <w:sz w:val="22"/>
                <w:szCs w:val="22"/>
              </w:rPr>
            </w:pPr>
            <w:r w:rsidRPr="001C54F4">
              <w:rPr>
                <w:rFonts w:eastAsia="Times New Roman"/>
                <w:sz w:val="22"/>
                <w:szCs w:val="22"/>
              </w:rPr>
              <w:t>4</w:t>
            </w:r>
          </w:p>
        </w:tc>
        <w:tc>
          <w:tcPr>
            <w:tcW w:w="2824" w:type="dxa"/>
            <w:tcBorders>
              <w:top w:val="nil"/>
              <w:left w:val="nil"/>
              <w:bottom w:val="single" w:sz="4" w:space="0" w:color="auto"/>
              <w:right w:val="single" w:sz="4" w:space="0" w:color="auto"/>
            </w:tcBorders>
            <w:shd w:val="clear" w:color="000000" w:fill="FFFFFF"/>
            <w:vAlign w:val="center"/>
            <w:hideMark/>
          </w:tcPr>
          <w:p w14:paraId="79B314D7" w14:textId="77777777" w:rsidR="006B6AF3" w:rsidRPr="001C54F4" w:rsidRDefault="006B6AF3" w:rsidP="0075117D">
            <w:pPr>
              <w:rPr>
                <w:rFonts w:eastAsia="Times New Roman"/>
                <w:b/>
                <w:bCs/>
                <w:sz w:val="22"/>
                <w:szCs w:val="22"/>
              </w:rPr>
            </w:pPr>
            <w:r w:rsidRPr="001C54F4">
              <w:rPr>
                <w:rFonts w:eastAsia="Times New Roman"/>
                <w:b/>
                <w:bCs/>
                <w:sz w:val="22"/>
                <w:szCs w:val="22"/>
              </w:rPr>
              <w:t>CR du Folon</w:t>
            </w:r>
          </w:p>
        </w:tc>
        <w:tc>
          <w:tcPr>
            <w:tcW w:w="1629" w:type="dxa"/>
            <w:tcBorders>
              <w:top w:val="nil"/>
              <w:left w:val="nil"/>
              <w:bottom w:val="single" w:sz="4" w:space="0" w:color="auto"/>
              <w:right w:val="single" w:sz="4" w:space="0" w:color="auto"/>
            </w:tcBorders>
            <w:shd w:val="clear" w:color="auto" w:fill="auto"/>
            <w:vAlign w:val="center"/>
            <w:hideMark/>
          </w:tcPr>
          <w:p w14:paraId="663367C7" w14:textId="77777777" w:rsidR="006B6AF3" w:rsidRPr="001C54F4" w:rsidRDefault="006B6AF3" w:rsidP="0075117D">
            <w:pPr>
              <w:jc w:val="center"/>
              <w:rPr>
                <w:rFonts w:eastAsia="Times New Roman"/>
                <w:sz w:val="22"/>
                <w:szCs w:val="22"/>
              </w:rPr>
            </w:pPr>
            <w:r w:rsidRPr="001C54F4">
              <w:rPr>
                <w:rFonts w:eastAsia="Times New Roman"/>
                <w:sz w:val="22"/>
                <w:szCs w:val="22"/>
              </w:rPr>
              <w:t>1 165 608 000</w:t>
            </w:r>
          </w:p>
        </w:tc>
        <w:tc>
          <w:tcPr>
            <w:tcW w:w="1134" w:type="dxa"/>
            <w:tcBorders>
              <w:top w:val="nil"/>
              <w:left w:val="nil"/>
              <w:bottom w:val="single" w:sz="4" w:space="0" w:color="auto"/>
              <w:right w:val="nil"/>
            </w:tcBorders>
            <w:shd w:val="clear" w:color="auto" w:fill="auto"/>
            <w:vAlign w:val="center"/>
            <w:hideMark/>
          </w:tcPr>
          <w:p w14:paraId="5D2117E1" w14:textId="77777777" w:rsidR="006B6AF3" w:rsidRPr="001C54F4" w:rsidRDefault="006B6AF3" w:rsidP="0075117D">
            <w:pPr>
              <w:jc w:val="center"/>
              <w:rPr>
                <w:rFonts w:eastAsia="Times New Roman"/>
                <w:sz w:val="22"/>
                <w:szCs w:val="22"/>
              </w:rPr>
            </w:pPr>
            <w:r w:rsidRPr="001C54F4">
              <w:rPr>
                <w:rFonts w:eastAsia="Times New Roman"/>
                <w:sz w:val="22"/>
                <w:szCs w:val="22"/>
              </w:rPr>
              <w:t>21</w:t>
            </w:r>
          </w:p>
        </w:tc>
        <w:tc>
          <w:tcPr>
            <w:tcW w:w="1915" w:type="dxa"/>
            <w:tcBorders>
              <w:top w:val="nil"/>
              <w:left w:val="single" w:sz="4" w:space="0" w:color="auto"/>
              <w:bottom w:val="single" w:sz="4" w:space="0" w:color="auto"/>
              <w:right w:val="nil"/>
            </w:tcBorders>
            <w:shd w:val="clear" w:color="auto" w:fill="auto"/>
            <w:vAlign w:val="center"/>
            <w:hideMark/>
          </w:tcPr>
          <w:p w14:paraId="599E03BB" w14:textId="77777777" w:rsidR="006B6AF3" w:rsidRPr="001C54F4" w:rsidRDefault="006B6AF3" w:rsidP="0075117D">
            <w:pPr>
              <w:jc w:val="center"/>
              <w:rPr>
                <w:rFonts w:eastAsia="Times New Roman"/>
                <w:sz w:val="22"/>
                <w:szCs w:val="22"/>
              </w:rPr>
            </w:pPr>
            <w:r w:rsidRPr="001C54F4">
              <w:rPr>
                <w:rFonts w:eastAsia="Times New Roman"/>
                <w:sz w:val="22"/>
                <w:szCs w:val="22"/>
              </w:rPr>
              <w:t>1 165 608 000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1E01F37A" w14:textId="77777777" w:rsidR="006B6AF3" w:rsidRPr="001C54F4" w:rsidRDefault="006B6AF3" w:rsidP="0075117D">
            <w:pPr>
              <w:jc w:val="center"/>
              <w:rPr>
                <w:rFonts w:eastAsia="Times New Roman"/>
                <w:sz w:val="22"/>
                <w:szCs w:val="22"/>
              </w:rPr>
            </w:pPr>
            <w:r w:rsidRPr="001C54F4">
              <w:rPr>
                <w:rFonts w:eastAsia="Times New Roman"/>
                <w:sz w:val="22"/>
                <w:szCs w:val="22"/>
              </w:rPr>
              <w:t>21</w:t>
            </w:r>
          </w:p>
        </w:tc>
      </w:tr>
      <w:tr w:rsidR="006B6AF3" w:rsidRPr="001C54F4" w14:paraId="0A5C87D9" w14:textId="77777777" w:rsidTr="0075117D">
        <w:trPr>
          <w:gridAfter w:val="1"/>
          <w:wAfter w:w="14" w:type="dxa"/>
          <w:trHeight w:val="48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602F4925" w14:textId="77777777" w:rsidR="006B6AF3" w:rsidRPr="001C54F4" w:rsidRDefault="006B6AF3" w:rsidP="0075117D">
            <w:pPr>
              <w:jc w:val="center"/>
              <w:rPr>
                <w:rFonts w:eastAsia="Times New Roman"/>
                <w:sz w:val="22"/>
                <w:szCs w:val="22"/>
              </w:rPr>
            </w:pPr>
            <w:r w:rsidRPr="001C54F4">
              <w:rPr>
                <w:rFonts w:eastAsia="Times New Roman"/>
                <w:sz w:val="22"/>
                <w:szCs w:val="22"/>
              </w:rPr>
              <w:t>5</w:t>
            </w:r>
          </w:p>
        </w:tc>
        <w:tc>
          <w:tcPr>
            <w:tcW w:w="2824" w:type="dxa"/>
            <w:tcBorders>
              <w:top w:val="nil"/>
              <w:left w:val="nil"/>
              <w:bottom w:val="single" w:sz="4" w:space="0" w:color="auto"/>
              <w:right w:val="single" w:sz="4" w:space="0" w:color="auto"/>
            </w:tcBorders>
            <w:shd w:val="clear" w:color="000000" w:fill="FFFFFF"/>
            <w:vAlign w:val="center"/>
            <w:hideMark/>
          </w:tcPr>
          <w:p w14:paraId="1115F48C" w14:textId="77777777" w:rsidR="006B6AF3" w:rsidRPr="001C54F4" w:rsidRDefault="006B6AF3" w:rsidP="0075117D">
            <w:pPr>
              <w:rPr>
                <w:rFonts w:eastAsia="Times New Roman"/>
                <w:b/>
                <w:bCs/>
                <w:sz w:val="22"/>
                <w:szCs w:val="22"/>
              </w:rPr>
            </w:pPr>
            <w:r w:rsidRPr="001C54F4">
              <w:rPr>
                <w:rFonts w:eastAsia="Times New Roman"/>
                <w:b/>
                <w:bCs/>
                <w:sz w:val="22"/>
                <w:szCs w:val="22"/>
              </w:rPr>
              <w:t>CR du Cavally</w:t>
            </w:r>
          </w:p>
        </w:tc>
        <w:tc>
          <w:tcPr>
            <w:tcW w:w="1629" w:type="dxa"/>
            <w:tcBorders>
              <w:top w:val="nil"/>
              <w:left w:val="nil"/>
              <w:bottom w:val="single" w:sz="4" w:space="0" w:color="auto"/>
              <w:right w:val="single" w:sz="4" w:space="0" w:color="auto"/>
            </w:tcBorders>
            <w:shd w:val="clear" w:color="auto" w:fill="auto"/>
            <w:vAlign w:val="center"/>
            <w:hideMark/>
          </w:tcPr>
          <w:p w14:paraId="12536C1D" w14:textId="77777777" w:rsidR="006B6AF3" w:rsidRPr="001C54F4" w:rsidRDefault="006B6AF3" w:rsidP="0075117D">
            <w:pPr>
              <w:jc w:val="center"/>
              <w:rPr>
                <w:rFonts w:eastAsia="Times New Roman"/>
                <w:sz w:val="22"/>
                <w:szCs w:val="22"/>
              </w:rPr>
            </w:pPr>
            <w:r w:rsidRPr="001C54F4">
              <w:rPr>
                <w:rFonts w:eastAsia="Times New Roman"/>
                <w:sz w:val="22"/>
                <w:szCs w:val="22"/>
              </w:rPr>
              <w:t>1 584 459 000</w:t>
            </w:r>
          </w:p>
        </w:tc>
        <w:tc>
          <w:tcPr>
            <w:tcW w:w="1134" w:type="dxa"/>
            <w:tcBorders>
              <w:top w:val="nil"/>
              <w:left w:val="nil"/>
              <w:bottom w:val="single" w:sz="4" w:space="0" w:color="auto"/>
              <w:right w:val="nil"/>
            </w:tcBorders>
            <w:shd w:val="clear" w:color="auto" w:fill="auto"/>
            <w:vAlign w:val="center"/>
            <w:hideMark/>
          </w:tcPr>
          <w:p w14:paraId="2567526E" w14:textId="77777777" w:rsidR="006B6AF3" w:rsidRPr="001C54F4" w:rsidRDefault="006B6AF3" w:rsidP="0075117D">
            <w:pPr>
              <w:jc w:val="center"/>
              <w:rPr>
                <w:rFonts w:eastAsia="Times New Roman"/>
                <w:sz w:val="22"/>
                <w:szCs w:val="22"/>
              </w:rPr>
            </w:pPr>
            <w:r w:rsidRPr="001C54F4">
              <w:rPr>
                <w:rFonts w:eastAsia="Times New Roman"/>
                <w:sz w:val="22"/>
                <w:szCs w:val="22"/>
              </w:rPr>
              <w:t>31</w:t>
            </w:r>
          </w:p>
        </w:tc>
        <w:tc>
          <w:tcPr>
            <w:tcW w:w="1915" w:type="dxa"/>
            <w:tcBorders>
              <w:top w:val="nil"/>
              <w:left w:val="single" w:sz="4" w:space="0" w:color="auto"/>
              <w:bottom w:val="single" w:sz="4" w:space="0" w:color="auto"/>
              <w:right w:val="nil"/>
            </w:tcBorders>
            <w:shd w:val="clear" w:color="auto" w:fill="auto"/>
            <w:vAlign w:val="center"/>
            <w:hideMark/>
          </w:tcPr>
          <w:p w14:paraId="07D1FACA" w14:textId="77777777" w:rsidR="006B6AF3" w:rsidRPr="001C54F4" w:rsidRDefault="006B6AF3" w:rsidP="0075117D">
            <w:pPr>
              <w:jc w:val="center"/>
              <w:rPr>
                <w:rFonts w:eastAsia="Times New Roman"/>
                <w:sz w:val="22"/>
                <w:szCs w:val="22"/>
              </w:rPr>
            </w:pPr>
            <w:r w:rsidRPr="001C54F4">
              <w:rPr>
                <w:rFonts w:eastAsia="Times New Roman"/>
                <w:sz w:val="22"/>
                <w:szCs w:val="22"/>
              </w:rPr>
              <w:t>1 584 459 000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1D8ECD09" w14:textId="77777777" w:rsidR="006B6AF3" w:rsidRPr="001C54F4" w:rsidRDefault="006B6AF3" w:rsidP="0075117D">
            <w:pPr>
              <w:jc w:val="center"/>
              <w:rPr>
                <w:rFonts w:eastAsia="Times New Roman"/>
                <w:sz w:val="22"/>
                <w:szCs w:val="22"/>
              </w:rPr>
            </w:pPr>
            <w:r w:rsidRPr="001C54F4">
              <w:rPr>
                <w:rFonts w:eastAsia="Times New Roman"/>
                <w:sz w:val="22"/>
                <w:szCs w:val="22"/>
              </w:rPr>
              <w:t>31</w:t>
            </w:r>
          </w:p>
        </w:tc>
      </w:tr>
      <w:tr w:rsidR="006B6AF3" w:rsidRPr="001C54F4" w14:paraId="6D0400EB" w14:textId="77777777" w:rsidTr="0075117D">
        <w:trPr>
          <w:gridAfter w:val="1"/>
          <w:wAfter w:w="14" w:type="dxa"/>
          <w:trHeight w:val="48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AD43E71" w14:textId="77777777" w:rsidR="006B6AF3" w:rsidRPr="001C54F4" w:rsidRDefault="006B6AF3" w:rsidP="0075117D">
            <w:pPr>
              <w:jc w:val="center"/>
              <w:rPr>
                <w:rFonts w:eastAsia="Times New Roman"/>
                <w:sz w:val="22"/>
                <w:szCs w:val="22"/>
              </w:rPr>
            </w:pPr>
            <w:r w:rsidRPr="001C54F4">
              <w:rPr>
                <w:rFonts w:eastAsia="Times New Roman"/>
                <w:sz w:val="22"/>
                <w:szCs w:val="22"/>
              </w:rPr>
              <w:t>6</w:t>
            </w:r>
          </w:p>
        </w:tc>
        <w:tc>
          <w:tcPr>
            <w:tcW w:w="2824" w:type="dxa"/>
            <w:tcBorders>
              <w:top w:val="nil"/>
              <w:left w:val="nil"/>
              <w:bottom w:val="single" w:sz="4" w:space="0" w:color="auto"/>
              <w:right w:val="single" w:sz="4" w:space="0" w:color="auto"/>
            </w:tcBorders>
            <w:shd w:val="clear" w:color="000000" w:fill="FFFFFF"/>
            <w:vAlign w:val="center"/>
            <w:hideMark/>
          </w:tcPr>
          <w:p w14:paraId="5B6C27C7" w14:textId="77777777" w:rsidR="006B6AF3" w:rsidRPr="001C54F4" w:rsidRDefault="006B6AF3" w:rsidP="0075117D">
            <w:pPr>
              <w:rPr>
                <w:rFonts w:eastAsia="Times New Roman"/>
                <w:b/>
                <w:bCs/>
                <w:sz w:val="22"/>
                <w:szCs w:val="22"/>
              </w:rPr>
            </w:pPr>
            <w:r w:rsidRPr="001C54F4">
              <w:rPr>
                <w:rFonts w:eastAsia="Times New Roman"/>
                <w:b/>
                <w:bCs/>
                <w:sz w:val="22"/>
                <w:szCs w:val="22"/>
              </w:rPr>
              <w:t>CR du Bafing</w:t>
            </w:r>
          </w:p>
        </w:tc>
        <w:tc>
          <w:tcPr>
            <w:tcW w:w="1629" w:type="dxa"/>
            <w:tcBorders>
              <w:top w:val="nil"/>
              <w:left w:val="nil"/>
              <w:bottom w:val="single" w:sz="4" w:space="0" w:color="auto"/>
              <w:right w:val="single" w:sz="4" w:space="0" w:color="auto"/>
            </w:tcBorders>
            <w:shd w:val="clear" w:color="auto" w:fill="auto"/>
            <w:vAlign w:val="center"/>
            <w:hideMark/>
          </w:tcPr>
          <w:p w14:paraId="5F3ED602" w14:textId="77777777" w:rsidR="006B6AF3" w:rsidRPr="001C54F4" w:rsidRDefault="006B6AF3" w:rsidP="0075117D">
            <w:pPr>
              <w:jc w:val="center"/>
              <w:rPr>
                <w:rFonts w:eastAsia="Times New Roman"/>
                <w:sz w:val="22"/>
                <w:szCs w:val="22"/>
              </w:rPr>
            </w:pPr>
            <w:r w:rsidRPr="001C54F4">
              <w:rPr>
                <w:rFonts w:eastAsia="Times New Roman"/>
                <w:sz w:val="22"/>
                <w:szCs w:val="22"/>
              </w:rPr>
              <w:t xml:space="preserve">2 891 460 000 </w:t>
            </w:r>
          </w:p>
        </w:tc>
        <w:tc>
          <w:tcPr>
            <w:tcW w:w="1134" w:type="dxa"/>
            <w:tcBorders>
              <w:top w:val="nil"/>
              <w:left w:val="nil"/>
              <w:bottom w:val="single" w:sz="4" w:space="0" w:color="auto"/>
              <w:right w:val="nil"/>
            </w:tcBorders>
            <w:shd w:val="clear" w:color="auto" w:fill="auto"/>
            <w:vAlign w:val="center"/>
            <w:hideMark/>
          </w:tcPr>
          <w:p w14:paraId="08A4E6F8" w14:textId="77777777" w:rsidR="006B6AF3" w:rsidRPr="001C54F4" w:rsidRDefault="006B6AF3" w:rsidP="0075117D">
            <w:pPr>
              <w:jc w:val="center"/>
              <w:rPr>
                <w:rFonts w:eastAsia="Times New Roman"/>
                <w:sz w:val="22"/>
                <w:szCs w:val="22"/>
              </w:rPr>
            </w:pPr>
            <w:r w:rsidRPr="001C54F4">
              <w:rPr>
                <w:rFonts w:eastAsia="Times New Roman"/>
                <w:sz w:val="22"/>
                <w:szCs w:val="22"/>
              </w:rPr>
              <w:t>25</w:t>
            </w:r>
          </w:p>
        </w:tc>
        <w:tc>
          <w:tcPr>
            <w:tcW w:w="1915" w:type="dxa"/>
            <w:tcBorders>
              <w:top w:val="nil"/>
              <w:left w:val="single" w:sz="4" w:space="0" w:color="auto"/>
              <w:bottom w:val="single" w:sz="4" w:space="0" w:color="auto"/>
              <w:right w:val="nil"/>
            </w:tcBorders>
            <w:shd w:val="clear" w:color="auto" w:fill="auto"/>
            <w:vAlign w:val="center"/>
            <w:hideMark/>
          </w:tcPr>
          <w:p w14:paraId="393D5C36" w14:textId="77777777" w:rsidR="006B6AF3" w:rsidRPr="001C54F4" w:rsidRDefault="006B6AF3" w:rsidP="0075117D">
            <w:pPr>
              <w:jc w:val="center"/>
              <w:rPr>
                <w:rFonts w:eastAsia="Times New Roman"/>
                <w:sz w:val="22"/>
                <w:szCs w:val="22"/>
              </w:rPr>
            </w:pPr>
            <w:r w:rsidRPr="001C54F4">
              <w:rPr>
                <w:rFonts w:eastAsia="Times New Roman"/>
                <w:sz w:val="22"/>
                <w:szCs w:val="22"/>
              </w:rPr>
              <w:t>2 891 460 000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02074C3A" w14:textId="77777777" w:rsidR="006B6AF3" w:rsidRPr="001C54F4" w:rsidRDefault="006B6AF3" w:rsidP="0075117D">
            <w:pPr>
              <w:jc w:val="center"/>
              <w:rPr>
                <w:rFonts w:eastAsia="Times New Roman"/>
                <w:sz w:val="22"/>
                <w:szCs w:val="22"/>
              </w:rPr>
            </w:pPr>
            <w:r w:rsidRPr="001C54F4">
              <w:rPr>
                <w:rFonts w:eastAsia="Times New Roman"/>
                <w:sz w:val="22"/>
                <w:szCs w:val="22"/>
              </w:rPr>
              <w:t>25</w:t>
            </w:r>
          </w:p>
        </w:tc>
      </w:tr>
      <w:tr w:rsidR="006B6AF3" w:rsidRPr="001C54F4" w14:paraId="036009C9" w14:textId="77777777" w:rsidTr="0075117D">
        <w:trPr>
          <w:gridAfter w:val="1"/>
          <w:wAfter w:w="14" w:type="dxa"/>
          <w:trHeight w:val="39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4DA42BE3" w14:textId="77777777" w:rsidR="006B6AF3" w:rsidRPr="001C54F4" w:rsidRDefault="006B6AF3" w:rsidP="0075117D">
            <w:pPr>
              <w:jc w:val="center"/>
              <w:rPr>
                <w:rFonts w:eastAsia="Times New Roman"/>
                <w:sz w:val="22"/>
                <w:szCs w:val="22"/>
              </w:rPr>
            </w:pPr>
            <w:r w:rsidRPr="001C54F4">
              <w:rPr>
                <w:rFonts w:eastAsia="Times New Roman"/>
                <w:sz w:val="22"/>
                <w:szCs w:val="22"/>
              </w:rPr>
              <w:t>7</w:t>
            </w:r>
          </w:p>
        </w:tc>
        <w:tc>
          <w:tcPr>
            <w:tcW w:w="2824" w:type="dxa"/>
            <w:tcBorders>
              <w:top w:val="nil"/>
              <w:left w:val="nil"/>
              <w:bottom w:val="single" w:sz="4" w:space="0" w:color="auto"/>
              <w:right w:val="single" w:sz="4" w:space="0" w:color="auto"/>
            </w:tcBorders>
            <w:shd w:val="clear" w:color="auto" w:fill="auto"/>
            <w:noWrap/>
            <w:vAlign w:val="center"/>
            <w:hideMark/>
          </w:tcPr>
          <w:p w14:paraId="2E347F41" w14:textId="77777777" w:rsidR="006B6AF3" w:rsidRPr="001C54F4" w:rsidRDefault="006B6AF3" w:rsidP="0075117D">
            <w:pPr>
              <w:rPr>
                <w:rFonts w:eastAsia="Times New Roman"/>
                <w:b/>
                <w:bCs/>
                <w:sz w:val="22"/>
                <w:szCs w:val="22"/>
              </w:rPr>
            </w:pPr>
            <w:r w:rsidRPr="001C54F4">
              <w:rPr>
                <w:rFonts w:eastAsia="Times New Roman"/>
                <w:b/>
                <w:bCs/>
                <w:sz w:val="22"/>
                <w:szCs w:val="22"/>
              </w:rPr>
              <w:t>Mairie de Man</w:t>
            </w:r>
          </w:p>
        </w:tc>
        <w:tc>
          <w:tcPr>
            <w:tcW w:w="1629" w:type="dxa"/>
            <w:tcBorders>
              <w:top w:val="nil"/>
              <w:left w:val="nil"/>
              <w:bottom w:val="single" w:sz="4" w:space="0" w:color="auto"/>
              <w:right w:val="single" w:sz="4" w:space="0" w:color="auto"/>
            </w:tcBorders>
            <w:shd w:val="clear" w:color="auto" w:fill="auto"/>
            <w:vAlign w:val="center"/>
            <w:hideMark/>
          </w:tcPr>
          <w:p w14:paraId="2F02A7A6" w14:textId="77777777" w:rsidR="006B6AF3" w:rsidRPr="001C54F4" w:rsidRDefault="006B6AF3" w:rsidP="0075117D">
            <w:pPr>
              <w:jc w:val="center"/>
              <w:rPr>
                <w:rFonts w:eastAsia="Times New Roman"/>
                <w:sz w:val="22"/>
                <w:szCs w:val="22"/>
              </w:rPr>
            </w:pPr>
            <w:r w:rsidRPr="001C54F4">
              <w:rPr>
                <w:rFonts w:eastAsia="Times New Roman"/>
                <w:sz w:val="22"/>
                <w:szCs w:val="22"/>
              </w:rPr>
              <w:t>818 922 000</w:t>
            </w:r>
          </w:p>
        </w:tc>
        <w:tc>
          <w:tcPr>
            <w:tcW w:w="1134" w:type="dxa"/>
            <w:tcBorders>
              <w:top w:val="nil"/>
              <w:left w:val="nil"/>
              <w:bottom w:val="single" w:sz="4" w:space="0" w:color="auto"/>
              <w:right w:val="nil"/>
            </w:tcBorders>
            <w:shd w:val="clear" w:color="auto" w:fill="auto"/>
            <w:vAlign w:val="center"/>
            <w:hideMark/>
          </w:tcPr>
          <w:p w14:paraId="13E64647" w14:textId="77777777" w:rsidR="006B6AF3" w:rsidRPr="001C54F4" w:rsidRDefault="006B6AF3" w:rsidP="0075117D">
            <w:pPr>
              <w:jc w:val="center"/>
              <w:rPr>
                <w:rFonts w:eastAsia="Times New Roman"/>
                <w:sz w:val="22"/>
                <w:szCs w:val="22"/>
              </w:rPr>
            </w:pPr>
            <w:r w:rsidRPr="001C54F4">
              <w:rPr>
                <w:rFonts w:eastAsia="Times New Roman"/>
                <w:sz w:val="22"/>
                <w:szCs w:val="22"/>
              </w:rPr>
              <w:t>12</w:t>
            </w:r>
          </w:p>
        </w:tc>
        <w:tc>
          <w:tcPr>
            <w:tcW w:w="1915" w:type="dxa"/>
            <w:tcBorders>
              <w:top w:val="nil"/>
              <w:left w:val="single" w:sz="4" w:space="0" w:color="auto"/>
              <w:bottom w:val="single" w:sz="4" w:space="0" w:color="auto"/>
              <w:right w:val="nil"/>
            </w:tcBorders>
            <w:shd w:val="clear" w:color="auto" w:fill="auto"/>
            <w:vAlign w:val="center"/>
            <w:hideMark/>
          </w:tcPr>
          <w:p w14:paraId="0422C366" w14:textId="77777777" w:rsidR="006B6AF3" w:rsidRPr="001C54F4" w:rsidRDefault="006B6AF3" w:rsidP="0075117D">
            <w:pPr>
              <w:jc w:val="center"/>
              <w:rPr>
                <w:rFonts w:eastAsia="Times New Roman"/>
                <w:sz w:val="22"/>
                <w:szCs w:val="22"/>
              </w:rPr>
            </w:pPr>
            <w:r w:rsidRPr="001C54F4">
              <w:rPr>
                <w:rFonts w:eastAsia="Times New Roman"/>
                <w:sz w:val="22"/>
                <w:szCs w:val="22"/>
              </w:rPr>
              <w:t>818 922 000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44AEDCF9" w14:textId="77777777" w:rsidR="006B6AF3" w:rsidRPr="001C54F4" w:rsidRDefault="006B6AF3" w:rsidP="0075117D">
            <w:pPr>
              <w:jc w:val="center"/>
              <w:rPr>
                <w:rFonts w:eastAsia="Times New Roman"/>
                <w:sz w:val="22"/>
                <w:szCs w:val="22"/>
              </w:rPr>
            </w:pPr>
            <w:r w:rsidRPr="001C54F4">
              <w:rPr>
                <w:rFonts w:eastAsia="Times New Roman"/>
                <w:sz w:val="22"/>
                <w:szCs w:val="22"/>
              </w:rPr>
              <w:t>12</w:t>
            </w:r>
          </w:p>
        </w:tc>
      </w:tr>
      <w:tr w:rsidR="006B6AF3" w:rsidRPr="001C54F4" w14:paraId="2279A77C" w14:textId="77777777" w:rsidTr="0075117D">
        <w:trPr>
          <w:gridAfter w:val="1"/>
          <w:wAfter w:w="14" w:type="dxa"/>
          <w:trHeight w:val="45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66428E2" w14:textId="77777777" w:rsidR="006B6AF3" w:rsidRPr="001C54F4" w:rsidRDefault="006B6AF3" w:rsidP="0075117D">
            <w:pPr>
              <w:jc w:val="center"/>
              <w:rPr>
                <w:rFonts w:eastAsia="Times New Roman"/>
                <w:sz w:val="22"/>
                <w:szCs w:val="22"/>
              </w:rPr>
            </w:pPr>
            <w:r w:rsidRPr="001C54F4">
              <w:rPr>
                <w:rFonts w:eastAsia="Times New Roman"/>
                <w:sz w:val="22"/>
                <w:szCs w:val="22"/>
              </w:rPr>
              <w:t>8</w:t>
            </w:r>
          </w:p>
        </w:tc>
        <w:tc>
          <w:tcPr>
            <w:tcW w:w="2824" w:type="dxa"/>
            <w:tcBorders>
              <w:top w:val="nil"/>
              <w:left w:val="nil"/>
              <w:bottom w:val="single" w:sz="4" w:space="0" w:color="auto"/>
              <w:right w:val="single" w:sz="4" w:space="0" w:color="auto"/>
            </w:tcBorders>
            <w:shd w:val="clear" w:color="000000" w:fill="FFFFFF"/>
            <w:noWrap/>
            <w:vAlign w:val="center"/>
            <w:hideMark/>
          </w:tcPr>
          <w:p w14:paraId="1B8116CF"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Sangouiné</w:t>
            </w:r>
            <w:proofErr w:type="spellEnd"/>
          </w:p>
        </w:tc>
        <w:tc>
          <w:tcPr>
            <w:tcW w:w="1629" w:type="dxa"/>
            <w:tcBorders>
              <w:top w:val="nil"/>
              <w:left w:val="nil"/>
              <w:bottom w:val="single" w:sz="4" w:space="0" w:color="auto"/>
              <w:right w:val="single" w:sz="4" w:space="0" w:color="auto"/>
            </w:tcBorders>
            <w:shd w:val="clear" w:color="000000" w:fill="FFFFFF"/>
            <w:vAlign w:val="center"/>
            <w:hideMark/>
          </w:tcPr>
          <w:p w14:paraId="4254B939" w14:textId="77777777" w:rsidR="006B6AF3" w:rsidRPr="001C54F4" w:rsidRDefault="006B6AF3" w:rsidP="0075117D">
            <w:pPr>
              <w:jc w:val="center"/>
              <w:rPr>
                <w:rFonts w:eastAsia="Times New Roman"/>
                <w:sz w:val="22"/>
                <w:szCs w:val="22"/>
              </w:rPr>
            </w:pPr>
            <w:r w:rsidRPr="001C54F4">
              <w:rPr>
                <w:rFonts w:eastAsia="Times New Roman"/>
                <w:sz w:val="22"/>
                <w:szCs w:val="22"/>
              </w:rPr>
              <w:t>95 741 000</w:t>
            </w:r>
          </w:p>
        </w:tc>
        <w:tc>
          <w:tcPr>
            <w:tcW w:w="1134" w:type="dxa"/>
            <w:tcBorders>
              <w:top w:val="nil"/>
              <w:left w:val="nil"/>
              <w:bottom w:val="single" w:sz="4" w:space="0" w:color="auto"/>
              <w:right w:val="nil"/>
            </w:tcBorders>
            <w:shd w:val="clear" w:color="auto" w:fill="auto"/>
            <w:vAlign w:val="center"/>
            <w:hideMark/>
          </w:tcPr>
          <w:p w14:paraId="4752981F" w14:textId="77777777" w:rsidR="006B6AF3" w:rsidRPr="001C54F4" w:rsidRDefault="006B6AF3" w:rsidP="0075117D">
            <w:pPr>
              <w:jc w:val="center"/>
              <w:rPr>
                <w:rFonts w:eastAsia="Times New Roman"/>
                <w:sz w:val="22"/>
                <w:szCs w:val="22"/>
              </w:rPr>
            </w:pPr>
            <w:r w:rsidRPr="001C54F4">
              <w:rPr>
                <w:rFonts w:eastAsia="Times New Roman"/>
                <w:sz w:val="22"/>
                <w:szCs w:val="22"/>
              </w:rPr>
              <w:t>10</w:t>
            </w:r>
          </w:p>
        </w:tc>
        <w:tc>
          <w:tcPr>
            <w:tcW w:w="1915" w:type="dxa"/>
            <w:tcBorders>
              <w:top w:val="nil"/>
              <w:left w:val="single" w:sz="4" w:space="0" w:color="auto"/>
              <w:bottom w:val="single" w:sz="4" w:space="0" w:color="auto"/>
              <w:right w:val="nil"/>
            </w:tcBorders>
            <w:shd w:val="clear" w:color="auto" w:fill="auto"/>
            <w:vAlign w:val="center"/>
            <w:hideMark/>
          </w:tcPr>
          <w:p w14:paraId="46A2C3FD" w14:textId="77777777" w:rsidR="006B6AF3" w:rsidRPr="001C54F4" w:rsidRDefault="006B6AF3" w:rsidP="0075117D">
            <w:pPr>
              <w:jc w:val="center"/>
              <w:rPr>
                <w:rFonts w:eastAsia="Times New Roman"/>
                <w:sz w:val="22"/>
                <w:szCs w:val="22"/>
              </w:rPr>
            </w:pPr>
            <w:r w:rsidRPr="001C54F4">
              <w:rPr>
                <w:rFonts w:eastAsia="Times New Roman"/>
                <w:sz w:val="22"/>
                <w:szCs w:val="22"/>
              </w:rPr>
              <w:t>95 741 000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6D459BDF" w14:textId="77777777" w:rsidR="006B6AF3" w:rsidRPr="001C54F4" w:rsidRDefault="006B6AF3" w:rsidP="0075117D">
            <w:pPr>
              <w:jc w:val="center"/>
              <w:rPr>
                <w:rFonts w:eastAsia="Times New Roman"/>
                <w:sz w:val="22"/>
                <w:szCs w:val="22"/>
              </w:rPr>
            </w:pPr>
            <w:r w:rsidRPr="001C54F4">
              <w:rPr>
                <w:rFonts w:eastAsia="Times New Roman"/>
                <w:sz w:val="22"/>
                <w:szCs w:val="22"/>
              </w:rPr>
              <w:t>10</w:t>
            </w:r>
          </w:p>
        </w:tc>
      </w:tr>
      <w:tr w:rsidR="006B6AF3" w:rsidRPr="001C54F4" w14:paraId="56A94E4C" w14:textId="77777777" w:rsidTr="0075117D">
        <w:trPr>
          <w:gridAfter w:val="1"/>
          <w:wAfter w:w="14" w:type="dxa"/>
          <w:trHeight w:val="45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01B020F" w14:textId="77777777" w:rsidR="006B6AF3" w:rsidRPr="001C54F4" w:rsidRDefault="006B6AF3" w:rsidP="0075117D">
            <w:pPr>
              <w:jc w:val="center"/>
              <w:rPr>
                <w:rFonts w:eastAsia="Times New Roman"/>
                <w:sz w:val="22"/>
                <w:szCs w:val="22"/>
              </w:rPr>
            </w:pPr>
            <w:r w:rsidRPr="001C54F4">
              <w:rPr>
                <w:rFonts w:eastAsia="Times New Roman"/>
                <w:sz w:val="22"/>
                <w:szCs w:val="22"/>
              </w:rPr>
              <w:t>9</w:t>
            </w:r>
          </w:p>
        </w:tc>
        <w:tc>
          <w:tcPr>
            <w:tcW w:w="2824" w:type="dxa"/>
            <w:tcBorders>
              <w:top w:val="nil"/>
              <w:left w:val="nil"/>
              <w:bottom w:val="single" w:sz="4" w:space="0" w:color="auto"/>
              <w:right w:val="single" w:sz="4" w:space="0" w:color="auto"/>
            </w:tcBorders>
            <w:shd w:val="clear" w:color="auto" w:fill="auto"/>
            <w:noWrap/>
            <w:vAlign w:val="center"/>
            <w:hideMark/>
          </w:tcPr>
          <w:p w14:paraId="172AD444"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Biankouma</w:t>
            </w:r>
            <w:proofErr w:type="spellEnd"/>
          </w:p>
        </w:tc>
        <w:tc>
          <w:tcPr>
            <w:tcW w:w="1629" w:type="dxa"/>
            <w:tcBorders>
              <w:top w:val="nil"/>
              <w:left w:val="nil"/>
              <w:bottom w:val="single" w:sz="4" w:space="0" w:color="auto"/>
              <w:right w:val="single" w:sz="4" w:space="0" w:color="auto"/>
            </w:tcBorders>
            <w:shd w:val="clear" w:color="auto" w:fill="auto"/>
            <w:vAlign w:val="center"/>
            <w:hideMark/>
          </w:tcPr>
          <w:p w14:paraId="611DEDDF" w14:textId="77777777" w:rsidR="006B6AF3" w:rsidRPr="001C54F4" w:rsidRDefault="006B6AF3" w:rsidP="0075117D">
            <w:pPr>
              <w:jc w:val="center"/>
              <w:rPr>
                <w:rFonts w:eastAsia="Times New Roman"/>
                <w:sz w:val="22"/>
                <w:szCs w:val="22"/>
              </w:rPr>
            </w:pPr>
            <w:r w:rsidRPr="001C54F4">
              <w:rPr>
                <w:rFonts w:eastAsia="Times New Roman"/>
                <w:sz w:val="22"/>
                <w:szCs w:val="22"/>
              </w:rPr>
              <w:t>74 809 000</w:t>
            </w:r>
          </w:p>
        </w:tc>
        <w:tc>
          <w:tcPr>
            <w:tcW w:w="1134" w:type="dxa"/>
            <w:tcBorders>
              <w:top w:val="nil"/>
              <w:left w:val="nil"/>
              <w:bottom w:val="single" w:sz="4" w:space="0" w:color="auto"/>
              <w:right w:val="nil"/>
            </w:tcBorders>
            <w:shd w:val="clear" w:color="auto" w:fill="auto"/>
            <w:vAlign w:val="center"/>
            <w:hideMark/>
          </w:tcPr>
          <w:p w14:paraId="543B748E" w14:textId="77777777" w:rsidR="006B6AF3" w:rsidRPr="001C54F4" w:rsidRDefault="006B6AF3" w:rsidP="0075117D">
            <w:pPr>
              <w:jc w:val="center"/>
              <w:rPr>
                <w:rFonts w:eastAsia="Times New Roman"/>
                <w:sz w:val="22"/>
                <w:szCs w:val="22"/>
              </w:rPr>
            </w:pPr>
            <w:r w:rsidRPr="001C54F4">
              <w:rPr>
                <w:rFonts w:eastAsia="Times New Roman"/>
                <w:sz w:val="22"/>
                <w:szCs w:val="22"/>
              </w:rPr>
              <w:t>11</w:t>
            </w:r>
          </w:p>
        </w:tc>
        <w:tc>
          <w:tcPr>
            <w:tcW w:w="1915" w:type="dxa"/>
            <w:tcBorders>
              <w:top w:val="nil"/>
              <w:left w:val="single" w:sz="4" w:space="0" w:color="auto"/>
              <w:bottom w:val="single" w:sz="4" w:space="0" w:color="auto"/>
              <w:right w:val="nil"/>
            </w:tcBorders>
            <w:shd w:val="clear" w:color="auto" w:fill="auto"/>
            <w:vAlign w:val="center"/>
            <w:hideMark/>
          </w:tcPr>
          <w:p w14:paraId="07F33EAF" w14:textId="77777777" w:rsidR="006B6AF3" w:rsidRPr="001C54F4" w:rsidRDefault="006B6AF3" w:rsidP="0075117D">
            <w:pPr>
              <w:jc w:val="center"/>
              <w:rPr>
                <w:rFonts w:eastAsia="Times New Roman"/>
                <w:sz w:val="22"/>
                <w:szCs w:val="22"/>
              </w:rPr>
            </w:pPr>
            <w:r w:rsidRPr="001C54F4">
              <w:rPr>
                <w:rFonts w:eastAsia="Times New Roman"/>
                <w:sz w:val="22"/>
                <w:szCs w:val="22"/>
              </w:rPr>
              <w:t>74 809 000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19B883E9" w14:textId="77777777" w:rsidR="006B6AF3" w:rsidRPr="001C54F4" w:rsidRDefault="006B6AF3" w:rsidP="0075117D">
            <w:pPr>
              <w:jc w:val="center"/>
              <w:rPr>
                <w:rFonts w:eastAsia="Times New Roman"/>
                <w:sz w:val="22"/>
                <w:szCs w:val="22"/>
              </w:rPr>
            </w:pPr>
            <w:r w:rsidRPr="001C54F4">
              <w:rPr>
                <w:rFonts w:eastAsia="Times New Roman"/>
                <w:sz w:val="22"/>
                <w:szCs w:val="22"/>
              </w:rPr>
              <w:t>11</w:t>
            </w:r>
          </w:p>
        </w:tc>
      </w:tr>
      <w:tr w:rsidR="006B6AF3" w:rsidRPr="001C54F4" w14:paraId="3849101D" w14:textId="77777777" w:rsidTr="0075117D">
        <w:trPr>
          <w:gridAfter w:val="1"/>
          <w:wAfter w:w="14" w:type="dxa"/>
          <w:trHeight w:val="366"/>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82D8C7B" w14:textId="77777777" w:rsidR="006B6AF3" w:rsidRPr="001C54F4" w:rsidRDefault="006B6AF3" w:rsidP="0075117D">
            <w:pPr>
              <w:jc w:val="center"/>
              <w:rPr>
                <w:rFonts w:eastAsia="Times New Roman"/>
                <w:sz w:val="22"/>
                <w:szCs w:val="22"/>
              </w:rPr>
            </w:pPr>
            <w:r w:rsidRPr="001C54F4">
              <w:rPr>
                <w:rFonts w:eastAsia="Times New Roman"/>
                <w:sz w:val="22"/>
                <w:szCs w:val="22"/>
              </w:rPr>
              <w:t>10</w:t>
            </w:r>
          </w:p>
        </w:tc>
        <w:tc>
          <w:tcPr>
            <w:tcW w:w="2824" w:type="dxa"/>
            <w:tcBorders>
              <w:top w:val="nil"/>
              <w:left w:val="nil"/>
              <w:bottom w:val="single" w:sz="4" w:space="0" w:color="auto"/>
              <w:right w:val="single" w:sz="4" w:space="0" w:color="auto"/>
            </w:tcBorders>
            <w:shd w:val="clear" w:color="auto" w:fill="auto"/>
            <w:noWrap/>
            <w:vAlign w:val="center"/>
            <w:hideMark/>
          </w:tcPr>
          <w:p w14:paraId="4673207A"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Gbonné</w:t>
            </w:r>
            <w:proofErr w:type="spellEnd"/>
          </w:p>
        </w:tc>
        <w:tc>
          <w:tcPr>
            <w:tcW w:w="1629" w:type="dxa"/>
            <w:tcBorders>
              <w:top w:val="nil"/>
              <w:left w:val="nil"/>
              <w:bottom w:val="single" w:sz="4" w:space="0" w:color="auto"/>
              <w:right w:val="single" w:sz="4" w:space="0" w:color="auto"/>
            </w:tcBorders>
            <w:shd w:val="clear" w:color="auto" w:fill="auto"/>
            <w:vAlign w:val="center"/>
            <w:hideMark/>
          </w:tcPr>
          <w:p w14:paraId="49B1C156" w14:textId="77777777" w:rsidR="006B6AF3" w:rsidRPr="001C54F4" w:rsidRDefault="006B6AF3" w:rsidP="0075117D">
            <w:pPr>
              <w:jc w:val="center"/>
              <w:rPr>
                <w:rFonts w:eastAsia="Times New Roman"/>
                <w:sz w:val="22"/>
                <w:szCs w:val="22"/>
              </w:rPr>
            </w:pPr>
            <w:r w:rsidRPr="001C54F4">
              <w:rPr>
                <w:rFonts w:eastAsia="Times New Roman"/>
                <w:sz w:val="22"/>
                <w:szCs w:val="22"/>
              </w:rPr>
              <w:t>104 310 000</w:t>
            </w:r>
          </w:p>
        </w:tc>
        <w:tc>
          <w:tcPr>
            <w:tcW w:w="1134" w:type="dxa"/>
            <w:tcBorders>
              <w:top w:val="nil"/>
              <w:left w:val="nil"/>
              <w:bottom w:val="single" w:sz="4" w:space="0" w:color="auto"/>
              <w:right w:val="nil"/>
            </w:tcBorders>
            <w:shd w:val="clear" w:color="auto" w:fill="auto"/>
            <w:vAlign w:val="center"/>
            <w:hideMark/>
          </w:tcPr>
          <w:p w14:paraId="4352D1FD" w14:textId="77777777" w:rsidR="006B6AF3" w:rsidRPr="001C54F4" w:rsidRDefault="006B6AF3" w:rsidP="0075117D">
            <w:pPr>
              <w:jc w:val="center"/>
              <w:rPr>
                <w:rFonts w:eastAsia="Times New Roman"/>
                <w:sz w:val="22"/>
                <w:szCs w:val="22"/>
              </w:rPr>
            </w:pPr>
            <w:r w:rsidRPr="001C54F4">
              <w:rPr>
                <w:rFonts w:eastAsia="Times New Roman"/>
                <w:sz w:val="22"/>
                <w:szCs w:val="22"/>
              </w:rPr>
              <w:t>10</w:t>
            </w:r>
          </w:p>
        </w:tc>
        <w:tc>
          <w:tcPr>
            <w:tcW w:w="1915" w:type="dxa"/>
            <w:tcBorders>
              <w:top w:val="nil"/>
              <w:left w:val="single" w:sz="4" w:space="0" w:color="auto"/>
              <w:bottom w:val="single" w:sz="4" w:space="0" w:color="auto"/>
              <w:right w:val="nil"/>
            </w:tcBorders>
            <w:shd w:val="clear" w:color="auto" w:fill="auto"/>
            <w:vAlign w:val="center"/>
            <w:hideMark/>
          </w:tcPr>
          <w:p w14:paraId="5B4EB744" w14:textId="77777777" w:rsidR="006B6AF3" w:rsidRPr="001C54F4" w:rsidRDefault="006B6AF3" w:rsidP="0075117D">
            <w:pPr>
              <w:jc w:val="center"/>
              <w:rPr>
                <w:rFonts w:eastAsia="Times New Roman"/>
                <w:sz w:val="22"/>
                <w:szCs w:val="22"/>
              </w:rPr>
            </w:pPr>
            <w:r w:rsidRPr="001C54F4">
              <w:rPr>
                <w:rFonts w:eastAsia="Times New Roman"/>
                <w:sz w:val="22"/>
                <w:szCs w:val="22"/>
              </w:rPr>
              <w:t>104 310 000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75D99C2B" w14:textId="77777777" w:rsidR="006B6AF3" w:rsidRPr="001C54F4" w:rsidRDefault="006B6AF3" w:rsidP="0075117D">
            <w:pPr>
              <w:jc w:val="center"/>
              <w:rPr>
                <w:rFonts w:eastAsia="Times New Roman"/>
                <w:sz w:val="22"/>
                <w:szCs w:val="22"/>
              </w:rPr>
            </w:pPr>
            <w:r w:rsidRPr="001C54F4">
              <w:rPr>
                <w:rFonts w:eastAsia="Times New Roman"/>
                <w:sz w:val="22"/>
                <w:szCs w:val="22"/>
              </w:rPr>
              <w:t>10</w:t>
            </w:r>
          </w:p>
        </w:tc>
      </w:tr>
      <w:tr w:rsidR="006B6AF3" w:rsidRPr="001C54F4" w14:paraId="146F1FCA" w14:textId="77777777" w:rsidTr="0075117D">
        <w:trPr>
          <w:gridAfter w:val="1"/>
          <w:wAfter w:w="14" w:type="dxa"/>
          <w:trHeight w:val="46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65FBF0FD" w14:textId="77777777" w:rsidR="006B6AF3" w:rsidRPr="001C54F4" w:rsidRDefault="006B6AF3" w:rsidP="0075117D">
            <w:pPr>
              <w:jc w:val="center"/>
              <w:rPr>
                <w:rFonts w:eastAsia="Times New Roman"/>
                <w:sz w:val="22"/>
                <w:szCs w:val="22"/>
              </w:rPr>
            </w:pPr>
            <w:r w:rsidRPr="001C54F4">
              <w:rPr>
                <w:rFonts w:eastAsia="Times New Roman"/>
                <w:sz w:val="22"/>
                <w:szCs w:val="22"/>
              </w:rPr>
              <w:t>11</w:t>
            </w:r>
          </w:p>
        </w:tc>
        <w:tc>
          <w:tcPr>
            <w:tcW w:w="2824" w:type="dxa"/>
            <w:tcBorders>
              <w:top w:val="nil"/>
              <w:left w:val="nil"/>
              <w:bottom w:val="single" w:sz="4" w:space="0" w:color="auto"/>
              <w:right w:val="single" w:sz="4" w:space="0" w:color="auto"/>
            </w:tcBorders>
            <w:shd w:val="clear" w:color="auto" w:fill="auto"/>
            <w:noWrap/>
            <w:vAlign w:val="center"/>
            <w:hideMark/>
          </w:tcPr>
          <w:p w14:paraId="0D590C8E"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Logoualé</w:t>
            </w:r>
            <w:proofErr w:type="spellEnd"/>
          </w:p>
        </w:tc>
        <w:tc>
          <w:tcPr>
            <w:tcW w:w="1629" w:type="dxa"/>
            <w:tcBorders>
              <w:top w:val="nil"/>
              <w:left w:val="nil"/>
              <w:bottom w:val="single" w:sz="4" w:space="0" w:color="auto"/>
              <w:right w:val="single" w:sz="4" w:space="0" w:color="auto"/>
            </w:tcBorders>
            <w:shd w:val="clear" w:color="auto" w:fill="auto"/>
            <w:vAlign w:val="center"/>
            <w:hideMark/>
          </w:tcPr>
          <w:p w14:paraId="2C43539E" w14:textId="77777777" w:rsidR="006B6AF3" w:rsidRPr="001C54F4" w:rsidRDefault="006B6AF3" w:rsidP="0075117D">
            <w:pPr>
              <w:jc w:val="center"/>
              <w:rPr>
                <w:rFonts w:eastAsia="Times New Roman"/>
                <w:sz w:val="22"/>
                <w:szCs w:val="22"/>
              </w:rPr>
            </w:pPr>
            <w:r w:rsidRPr="001C54F4">
              <w:rPr>
                <w:rFonts w:eastAsia="Times New Roman"/>
                <w:sz w:val="22"/>
                <w:szCs w:val="22"/>
              </w:rPr>
              <w:t>103 347 000</w:t>
            </w:r>
          </w:p>
        </w:tc>
        <w:tc>
          <w:tcPr>
            <w:tcW w:w="1134" w:type="dxa"/>
            <w:tcBorders>
              <w:top w:val="nil"/>
              <w:left w:val="nil"/>
              <w:bottom w:val="single" w:sz="4" w:space="0" w:color="auto"/>
              <w:right w:val="nil"/>
            </w:tcBorders>
            <w:shd w:val="clear" w:color="auto" w:fill="auto"/>
            <w:vAlign w:val="center"/>
            <w:hideMark/>
          </w:tcPr>
          <w:p w14:paraId="2DEB986F" w14:textId="77777777" w:rsidR="006B6AF3" w:rsidRPr="001C54F4" w:rsidRDefault="006B6AF3" w:rsidP="0075117D">
            <w:pPr>
              <w:jc w:val="center"/>
              <w:rPr>
                <w:rFonts w:eastAsia="Times New Roman"/>
                <w:sz w:val="22"/>
                <w:szCs w:val="22"/>
              </w:rPr>
            </w:pPr>
            <w:r w:rsidRPr="001C54F4">
              <w:rPr>
                <w:rFonts w:eastAsia="Times New Roman"/>
                <w:sz w:val="22"/>
                <w:szCs w:val="22"/>
              </w:rPr>
              <w:t>13</w:t>
            </w:r>
          </w:p>
        </w:tc>
        <w:tc>
          <w:tcPr>
            <w:tcW w:w="1915" w:type="dxa"/>
            <w:tcBorders>
              <w:top w:val="nil"/>
              <w:left w:val="single" w:sz="4" w:space="0" w:color="auto"/>
              <w:bottom w:val="single" w:sz="4" w:space="0" w:color="auto"/>
              <w:right w:val="nil"/>
            </w:tcBorders>
            <w:shd w:val="clear" w:color="auto" w:fill="auto"/>
            <w:vAlign w:val="center"/>
            <w:hideMark/>
          </w:tcPr>
          <w:p w14:paraId="4243B177" w14:textId="77777777" w:rsidR="006B6AF3" w:rsidRPr="001C54F4" w:rsidRDefault="006B6AF3" w:rsidP="0075117D">
            <w:pPr>
              <w:jc w:val="center"/>
              <w:rPr>
                <w:rFonts w:eastAsia="Times New Roman"/>
                <w:sz w:val="22"/>
                <w:szCs w:val="22"/>
              </w:rPr>
            </w:pPr>
            <w:r w:rsidRPr="001C54F4">
              <w:rPr>
                <w:rFonts w:eastAsia="Times New Roman"/>
                <w:sz w:val="22"/>
                <w:szCs w:val="22"/>
              </w:rPr>
              <w:t>103 347 000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39FC0596" w14:textId="77777777" w:rsidR="006B6AF3" w:rsidRPr="001C54F4" w:rsidRDefault="006B6AF3" w:rsidP="0075117D">
            <w:pPr>
              <w:jc w:val="center"/>
              <w:rPr>
                <w:rFonts w:eastAsia="Times New Roman"/>
                <w:sz w:val="22"/>
                <w:szCs w:val="22"/>
              </w:rPr>
            </w:pPr>
            <w:r w:rsidRPr="001C54F4">
              <w:rPr>
                <w:rFonts w:eastAsia="Times New Roman"/>
                <w:sz w:val="22"/>
                <w:szCs w:val="22"/>
              </w:rPr>
              <w:t>13</w:t>
            </w:r>
          </w:p>
        </w:tc>
      </w:tr>
      <w:tr w:rsidR="006B6AF3" w:rsidRPr="001C54F4" w14:paraId="688B7C24" w14:textId="77777777" w:rsidTr="0075117D">
        <w:trPr>
          <w:gridAfter w:val="1"/>
          <w:wAfter w:w="14" w:type="dxa"/>
          <w:trHeight w:val="40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6234920" w14:textId="77777777" w:rsidR="006B6AF3" w:rsidRPr="001C54F4" w:rsidRDefault="006B6AF3" w:rsidP="0075117D">
            <w:pPr>
              <w:jc w:val="center"/>
              <w:rPr>
                <w:rFonts w:eastAsia="Times New Roman"/>
                <w:sz w:val="22"/>
                <w:szCs w:val="22"/>
              </w:rPr>
            </w:pPr>
            <w:r w:rsidRPr="001C54F4">
              <w:rPr>
                <w:rFonts w:eastAsia="Times New Roman"/>
                <w:sz w:val="22"/>
                <w:szCs w:val="22"/>
              </w:rPr>
              <w:t>12</w:t>
            </w:r>
          </w:p>
        </w:tc>
        <w:tc>
          <w:tcPr>
            <w:tcW w:w="2824" w:type="dxa"/>
            <w:tcBorders>
              <w:top w:val="nil"/>
              <w:left w:val="nil"/>
              <w:bottom w:val="single" w:sz="4" w:space="0" w:color="auto"/>
              <w:right w:val="single" w:sz="4" w:space="0" w:color="auto"/>
            </w:tcBorders>
            <w:shd w:val="clear" w:color="auto" w:fill="auto"/>
            <w:noWrap/>
            <w:vAlign w:val="center"/>
            <w:hideMark/>
          </w:tcPr>
          <w:p w14:paraId="12B901B5"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Danané</w:t>
            </w:r>
            <w:proofErr w:type="spellEnd"/>
          </w:p>
        </w:tc>
        <w:tc>
          <w:tcPr>
            <w:tcW w:w="1629" w:type="dxa"/>
            <w:tcBorders>
              <w:top w:val="nil"/>
              <w:left w:val="nil"/>
              <w:bottom w:val="single" w:sz="4" w:space="0" w:color="auto"/>
              <w:right w:val="single" w:sz="4" w:space="0" w:color="auto"/>
            </w:tcBorders>
            <w:shd w:val="clear" w:color="auto" w:fill="auto"/>
            <w:vAlign w:val="center"/>
            <w:hideMark/>
          </w:tcPr>
          <w:p w14:paraId="5E832F41" w14:textId="77777777" w:rsidR="006B6AF3" w:rsidRPr="001C54F4" w:rsidRDefault="006B6AF3" w:rsidP="0075117D">
            <w:pPr>
              <w:jc w:val="center"/>
              <w:rPr>
                <w:rFonts w:eastAsia="Times New Roman"/>
                <w:sz w:val="22"/>
                <w:szCs w:val="22"/>
              </w:rPr>
            </w:pPr>
            <w:r w:rsidRPr="001C54F4">
              <w:rPr>
                <w:rFonts w:eastAsia="Times New Roman"/>
                <w:sz w:val="22"/>
                <w:szCs w:val="22"/>
              </w:rPr>
              <w:t>181 065 000</w:t>
            </w:r>
          </w:p>
        </w:tc>
        <w:tc>
          <w:tcPr>
            <w:tcW w:w="1134" w:type="dxa"/>
            <w:tcBorders>
              <w:top w:val="nil"/>
              <w:left w:val="nil"/>
              <w:bottom w:val="single" w:sz="4" w:space="0" w:color="auto"/>
              <w:right w:val="nil"/>
            </w:tcBorders>
            <w:shd w:val="clear" w:color="auto" w:fill="auto"/>
            <w:vAlign w:val="center"/>
            <w:hideMark/>
          </w:tcPr>
          <w:p w14:paraId="69B8BAC9" w14:textId="77777777" w:rsidR="006B6AF3" w:rsidRPr="001C54F4" w:rsidRDefault="006B6AF3" w:rsidP="0075117D">
            <w:pPr>
              <w:jc w:val="center"/>
              <w:rPr>
                <w:rFonts w:eastAsia="Times New Roman"/>
                <w:sz w:val="22"/>
                <w:szCs w:val="22"/>
              </w:rPr>
            </w:pPr>
            <w:r w:rsidRPr="001C54F4">
              <w:rPr>
                <w:rFonts w:eastAsia="Times New Roman"/>
                <w:sz w:val="22"/>
                <w:szCs w:val="22"/>
              </w:rPr>
              <w:t>16</w:t>
            </w:r>
          </w:p>
        </w:tc>
        <w:tc>
          <w:tcPr>
            <w:tcW w:w="1915" w:type="dxa"/>
            <w:tcBorders>
              <w:top w:val="nil"/>
              <w:left w:val="single" w:sz="4" w:space="0" w:color="auto"/>
              <w:bottom w:val="single" w:sz="4" w:space="0" w:color="auto"/>
              <w:right w:val="nil"/>
            </w:tcBorders>
            <w:shd w:val="clear" w:color="auto" w:fill="auto"/>
            <w:vAlign w:val="center"/>
            <w:hideMark/>
          </w:tcPr>
          <w:p w14:paraId="6EE2999E" w14:textId="77777777" w:rsidR="006B6AF3" w:rsidRPr="001C54F4" w:rsidRDefault="006B6AF3" w:rsidP="0075117D">
            <w:pPr>
              <w:jc w:val="center"/>
              <w:rPr>
                <w:rFonts w:eastAsia="Times New Roman"/>
                <w:sz w:val="22"/>
                <w:szCs w:val="22"/>
              </w:rPr>
            </w:pPr>
            <w:r w:rsidRPr="001C54F4">
              <w:rPr>
                <w:rFonts w:eastAsia="Times New Roman"/>
                <w:sz w:val="22"/>
                <w:szCs w:val="22"/>
              </w:rPr>
              <w:t>181 065 000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062C321F" w14:textId="77777777" w:rsidR="006B6AF3" w:rsidRPr="001C54F4" w:rsidRDefault="006B6AF3" w:rsidP="0075117D">
            <w:pPr>
              <w:jc w:val="center"/>
              <w:rPr>
                <w:rFonts w:eastAsia="Times New Roman"/>
                <w:sz w:val="22"/>
                <w:szCs w:val="22"/>
              </w:rPr>
            </w:pPr>
            <w:r w:rsidRPr="001C54F4">
              <w:rPr>
                <w:rFonts w:eastAsia="Times New Roman"/>
                <w:sz w:val="22"/>
                <w:szCs w:val="22"/>
              </w:rPr>
              <w:t>16</w:t>
            </w:r>
          </w:p>
        </w:tc>
      </w:tr>
      <w:tr w:rsidR="006B6AF3" w:rsidRPr="001C54F4" w14:paraId="50D6C8AD" w14:textId="77777777" w:rsidTr="0075117D">
        <w:trPr>
          <w:gridAfter w:val="1"/>
          <w:wAfter w:w="14" w:type="dxa"/>
          <w:trHeight w:val="37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4A2669B6" w14:textId="77777777" w:rsidR="006B6AF3" w:rsidRPr="001C54F4" w:rsidRDefault="006B6AF3" w:rsidP="0075117D">
            <w:pPr>
              <w:jc w:val="center"/>
              <w:rPr>
                <w:rFonts w:eastAsia="Times New Roman"/>
                <w:sz w:val="22"/>
                <w:szCs w:val="22"/>
              </w:rPr>
            </w:pPr>
            <w:r w:rsidRPr="001C54F4">
              <w:rPr>
                <w:rFonts w:eastAsia="Times New Roman"/>
                <w:sz w:val="22"/>
                <w:szCs w:val="22"/>
              </w:rPr>
              <w:t>13</w:t>
            </w:r>
          </w:p>
        </w:tc>
        <w:tc>
          <w:tcPr>
            <w:tcW w:w="2824" w:type="dxa"/>
            <w:tcBorders>
              <w:top w:val="nil"/>
              <w:left w:val="nil"/>
              <w:bottom w:val="single" w:sz="4" w:space="0" w:color="auto"/>
              <w:right w:val="single" w:sz="4" w:space="0" w:color="auto"/>
            </w:tcBorders>
            <w:shd w:val="clear" w:color="000000" w:fill="FFFFFF"/>
            <w:vAlign w:val="center"/>
            <w:hideMark/>
          </w:tcPr>
          <w:p w14:paraId="3EB255E4"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Zouan-Hounien</w:t>
            </w:r>
            <w:proofErr w:type="spellEnd"/>
          </w:p>
        </w:tc>
        <w:tc>
          <w:tcPr>
            <w:tcW w:w="1629" w:type="dxa"/>
            <w:tcBorders>
              <w:top w:val="nil"/>
              <w:left w:val="nil"/>
              <w:bottom w:val="single" w:sz="4" w:space="0" w:color="auto"/>
              <w:right w:val="single" w:sz="4" w:space="0" w:color="auto"/>
            </w:tcBorders>
            <w:shd w:val="clear" w:color="000000" w:fill="FFFFFF"/>
            <w:vAlign w:val="center"/>
            <w:hideMark/>
          </w:tcPr>
          <w:p w14:paraId="5A95DF72" w14:textId="77777777" w:rsidR="006B6AF3" w:rsidRPr="001C54F4" w:rsidRDefault="006B6AF3" w:rsidP="0075117D">
            <w:pPr>
              <w:jc w:val="center"/>
              <w:rPr>
                <w:rFonts w:eastAsia="Times New Roman"/>
                <w:sz w:val="22"/>
                <w:szCs w:val="22"/>
              </w:rPr>
            </w:pPr>
            <w:r w:rsidRPr="001C54F4">
              <w:rPr>
                <w:rFonts w:eastAsia="Times New Roman"/>
                <w:sz w:val="22"/>
                <w:szCs w:val="22"/>
              </w:rPr>
              <w:t>102 238 000</w:t>
            </w:r>
          </w:p>
        </w:tc>
        <w:tc>
          <w:tcPr>
            <w:tcW w:w="1134" w:type="dxa"/>
            <w:tcBorders>
              <w:top w:val="nil"/>
              <w:left w:val="nil"/>
              <w:bottom w:val="single" w:sz="4" w:space="0" w:color="auto"/>
              <w:right w:val="nil"/>
            </w:tcBorders>
            <w:shd w:val="clear" w:color="000000" w:fill="FFFFFF"/>
            <w:vAlign w:val="center"/>
            <w:hideMark/>
          </w:tcPr>
          <w:p w14:paraId="42AA0D87" w14:textId="77777777" w:rsidR="006B6AF3" w:rsidRPr="001C54F4" w:rsidRDefault="006B6AF3" w:rsidP="0075117D">
            <w:pPr>
              <w:jc w:val="center"/>
              <w:rPr>
                <w:rFonts w:eastAsia="Times New Roman"/>
                <w:sz w:val="22"/>
                <w:szCs w:val="22"/>
              </w:rPr>
            </w:pPr>
            <w:r w:rsidRPr="001C54F4">
              <w:rPr>
                <w:rFonts w:eastAsia="Times New Roman"/>
                <w:sz w:val="22"/>
                <w:szCs w:val="22"/>
              </w:rPr>
              <w:t>12</w:t>
            </w:r>
          </w:p>
        </w:tc>
        <w:tc>
          <w:tcPr>
            <w:tcW w:w="1915" w:type="dxa"/>
            <w:tcBorders>
              <w:top w:val="nil"/>
              <w:left w:val="single" w:sz="4" w:space="0" w:color="auto"/>
              <w:bottom w:val="single" w:sz="4" w:space="0" w:color="auto"/>
              <w:right w:val="nil"/>
            </w:tcBorders>
            <w:shd w:val="clear" w:color="000000" w:fill="FFFFFF"/>
            <w:vAlign w:val="center"/>
            <w:hideMark/>
          </w:tcPr>
          <w:p w14:paraId="10D5CA37" w14:textId="77777777" w:rsidR="006B6AF3" w:rsidRPr="001C54F4" w:rsidRDefault="006B6AF3" w:rsidP="0075117D">
            <w:pPr>
              <w:jc w:val="center"/>
              <w:rPr>
                <w:rFonts w:eastAsia="Times New Roman"/>
                <w:sz w:val="22"/>
                <w:szCs w:val="22"/>
              </w:rPr>
            </w:pPr>
            <w:r w:rsidRPr="001C54F4">
              <w:rPr>
                <w:rFonts w:eastAsia="Times New Roman"/>
                <w:sz w:val="22"/>
                <w:szCs w:val="22"/>
              </w:rPr>
              <w:t>102 238 000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74BB4F1C" w14:textId="77777777" w:rsidR="006B6AF3" w:rsidRPr="001C54F4" w:rsidRDefault="006B6AF3" w:rsidP="0075117D">
            <w:pPr>
              <w:jc w:val="center"/>
              <w:rPr>
                <w:rFonts w:eastAsia="Times New Roman"/>
                <w:sz w:val="22"/>
                <w:szCs w:val="22"/>
              </w:rPr>
            </w:pPr>
            <w:r w:rsidRPr="001C54F4">
              <w:rPr>
                <w:rFonts w:eastAsia="Times New Roman"/>
                <w:sz w:val="22"/>
                <w:szCs w:val="22"/>
              </w:rPr>
              <w:t>12</w:t>
            </w:r>
          </w:p>
        </w:tc>
      </w:tr>
      <w:tr w:rsidR="006B6AF3" w:rsidRPr="001C54F4" w14:paraId="0178A2D4" w14:textId="77777777" w:rsidTr="0075117D">
        <w:trPr>
          <w:gridAfter w:val="1"/>
          <w:wAfter w:w="14" w:type="dxa"/>
          <w:trHeight w:val="40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5ADD7714" w14:textId="77777777" w:rsidR="006B6AF3" w:rsidRPr="001C54F4" w:rsidRDefault="006B6AF3" w:rsidP="0075117D">
            <w:pPr>
              <w:jc w:val="center"/>
              <w:rPr>
                <w:rFonts w:eastAsia="Times New Roman"/>
                <w:sz w:val="22"/>
                <w:szCs w:val="22"/>
              </w:rPr>
            </w:pPr>
            <w:r w:rsidRPr="001C54F4">
              <w:rPr>
                <w:rFonts w:eastAsia="Times New Roman"/>
                <w:sz w:val="22"/>
                <w:szCs w:val="22"/>
              </w:rPr>
              <w:t>14</w:t>
            </w:r>
          </w:p>
        </w:tc>
        <w:tc>
          <w:tcPr>
            <w:tcW w:w="2824" w:type="dxa"/>
            <w:tcBorders>
              <w:top w:val="nil"/>
              <w:left w:val="nil"/>
              <w:bottom w:val="single" w:sz="4" w:space="0" w:color="auto"/>
              <w:right w:val="single" w:sz="4" w:space="0" w:color="auto"/>
            </w:tcBorders>
            <w:shd w:val="clear" w:color="000000" w:fill="FFFFFF"/>
            <w:noWrap/>
            <w:vAlign w:val="center"/>
            <w:hideMark/>
          </w:tcPr>
          <w:p w14:paraId="7D2E191F" w14:textId="77777777" w:rsidR="006B6AF3" w:rsidRPr="001C54F4" w:rsidRDefault="006B6AF3" w:rsidP="0075117D">
            <w:pPr>
              <w:rPr>
                <w:rFonts w:eastAsia="Times New Roman"/>
                <w:b/>
                <w:bCs/>
                <w:sz w:val="22"/>
                <w:szCs w:val="22"/>
              </w:rPr>
            </w:pPr>
            <w:r w:rsidRPr="001C54F4">
              <w:rPr>
                <w:rFonts w:eastAsia="Times New Roman"/>
                <w:b/>
                <w:bCs/>
                <w:sz w:val="22"/>
                <w:szCs w:val="22"/>
              </w:rPr>
              <w:t>Mairie de Bin-</w:t>
            </w:r>
            <w:proofErr w:type="spellStart"/>
            <w:r w:rsidRPr="001C54F4">
              <w:rPr>
                <w:rFonts w:eastAsia="Times New Roman"/>
                <w:b/>
                <w:bCs/>
                <w:sz w:val="22"/>
                <w:szCs w:val="22"/>
              </w:rPr>
              <w:t>Houyé</w:t>
            </w:r>
            <w:proofErr w:type="spellEnd"/>
          </w:p>
        </w:tc>
        <w:tc>
          <w:tcPr>
            <w:tcW w:w="1629" w:type="dxa"/>
            <w:tcBorders>
              <w:top w:val="nil"/>
              <w:left w:val="nil"/>
              <w:bottom w:val="single" w:sz="4" w:space="0" w:color="auto"/>
              <w:right w:val="single" w:sz="4" w:space="0" w:color="auto"/>
            </w:tcBorders>
            <w:shd w:val="clear" w:color="000000" w:fill="FFFFFF"/>
            <w:vAlign w:val="center"/>
            <w:hideMark/>
          </w:tcPr>
          <w:p w14:paraId="6C86B8D0" w14:textId="77777777" w:rsidR="006B6AF3" w:rsidRPr="001C54F4" w:rsidRDefault="006B6AF3" w:rsidP="0075117D">
            <w:pPr>
              <w:jc w:val="center"/>
              <w:rPr>
                <w:rFonts w:eastAsia="Times New Roman"/>
                <w:sz w:val="22"/>
                <w:szCs w:val="22"/>
              </w:rPr>
            </w:pPr>
            <w:r w:rsidRPr="001C54F4">
              <w:rPr>
                <w:rFonts w:eastAsia="Times New Roman"/>
                <w:sz w:val="22"/>
                <w:szCs w:val="22"/>
              </w:rPr>
              <w:t>66 442 000</w:t>
            </w:r>
          </w:p>
        </w:tc>
        <w:tc>
          <w:tcPr>
            <w:tcW w:w="1134" w:type="dxa"/>
            <w:tcBorders>
              <w:top w:val="nil"/>
              <w:left w:val="nil"/>
              <w:bottom w:val="single" w:sz="4" w:space="0" w:color="auto"/>
              <w:right w:val="nil"/>
            </w:tcBorders>
            <w:shd w:val="clear" w:color="000000" w:fill="FFFFFF"/>
            <w:vAlign w:val="center"/>
            <w:hideMark/>
          </w:tcPr>
          <w:p w14:paraId="076CFBD4" w14:textId="77777777" w:rsidR="006B6AF3" w:rsidRPr="001C54F4" w:rsidRDefault="006B6AF3" w:rsidP="0075117D">
            <w:pPr>
              <w:jc w:val="center"/>
              <w:rPr>
                <w:rFonts w:eastAsia="Times New Roman"/>
                <w:sz w:val="22"/>
                <w:szCs w:val="22"/>
              </w:rPr>
            </w:pPr>
            <w:r w:rsidRPr="001C54F4">
              <w:rPr>
                <w:rFonts w:eastAsia="Times New Roman"/>
                <w:sz w:val="22"/>
                <w:szCs w:val="22"/>
              </w:rPr>
              <w:t>8</w:t>
            </w:r>
          </w:p>
        </w:tc>
        <w:tc>
          <w:tcPr>
            <w:tcW w:w="1915" w:type="dxa"/>
            <w:tcBorders>
              <w:top w:val="nil"/>
              <w:left w:val="single" w:sz="4" w:space="0" w:color="auto"/>
              <w:bottom w:val="single" w:sz="4" w:space="0" w:color="auto"/>
              <w:right w:val="nil"/>
            </w:tcBorders>
            <w:shd w:val="clear" w:color="000000" w:fill="FFFFFF"/>
            <w:vAlign w:val="center"/>
            <w:hideMark/>
          </w:tcPr>
          <w:p w14:paraId="7B0595A8" w14:textId="77777777" w:rsidR="006B6AF3" w:rsidRPr="001C54F4" w:rsidRDefault="006B6AF3" w:rsidP="0075117D">
            <w:pPr>
              <w:jc w:val="center"/>
              <w:rPr>
                <w:rFonts w:eastAsia="Times New Roman"/>
                <w:sz w:val="22"/>
                <w:szCs w:val="22"/>
              </w:rPr>
            </w:pPr>
            <w:r w:rsidRPr="001C54F4">
              <w:rPr>
                <w:rFonts w:eastAsia="Times New Roman"/>
                <w:sz w:val="22"/>
                <w:szCs w:val="22"/>
              </w:rPr>
              <w:t>66 442 000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204B3D3A" w14:textId="77777777" w:rsidR="006B6AF3" w:rsidRPr="001C54F4" w:rsidRDefault="006B6AF3" w:rsidP="0075117D">
            <w:pPr>
              <w:jc w:val="center"/>
              <w:rPr>
                <w:rFonts w:eastAsia="Times New Roman"/>
                <w:sz w:val="22"/>
                <w:szCs w:val="22"/>
              </w:rPr>
            </w:pPr>
            <w:r w:rsidRPr="001C54F4">
              <w:rPr>
                <w:rFonts w:eastAsia="Times New Roman"/>
                <w:sz w:val="22"/>
                <w:szCs w:val="22"/>
              </w:rPr>
              <w:t>8</w:t>
            </w:r>
          </w:p>
        </w:tc>
      </w:tr>
      <w:tr w:rsidR="006B6AF3" w:rsidRPr="001C54F4" w14:paraId="42C09607" w14:textId="77777777" w:rsidTr="0075117D">
        <w:trPr>
          <w:gridAfter w:val="1"/>
          <w:wAfter w:w="14" w:type="dxa"/>
          <w:trHeight w:val="40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C0B60CE" w14:textId="77777777" w:rsidR="006B6AF3" w:rsidRPr="001C54F4" w:rsidRDefault="006B6AF3" w:rsidP="0075117D">
            <w:pPr>
              <w:jc w:val="center"/>
              <w:rPr>
                <w:rFonts w:eastAsia="Times New Roman"/>
                <w:sz w:val="22"/>
                <w:szCs w:val="22"/>
              </w:rPr>
            </w:pPr>
            <w:r w:rsidRPr="001C54F4">
              <w:rPr>
                <w:rFonts w:eastAsia="Times New Roman"/>
                <w:sz w:val="22"/>
                <w:szCs w:val="22"/>
              </w:rPr>
              <w:t>15</w:t>
            </w:r>
          </w:p>
        </w:tc>
        <w:tc>
          <w:tcPr>
            <w:tcW w:w="2824" w:type="dxa"/>
            <w:tcBorders>
              <w:top w:val="nil"/>
              <w:left w:val="nil"/>
              <w:bottom w:val="single" w:sz="4" w:space="0" w:color="auto"/>
              <w:right w:val="single" w:sz="4" w:space="0" w:color="auto"/>
            </w:tcBorders>
            <w:shd w:val="clear" w:color="000000" w:fill="FFFFFF"/>
            <w:noWrap/>
            <w:vAlign w:val="center"/>
            <w:hideMark/>
          </w:tcPr>
          <w:p w14:paraId="2B8D84BF"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Sipilou</w:t>
            </w:r>
            <w:proofErr w:type="spellEnd"/>
          </w:p>
        </w:tc>
        <w:tc>
          <w:tcPr>
            <w:tcW w:w="1629" w:type="dxa"/>
            <w:tcBorders>
              <w:top w:val="nil"/>
              <w:left w:val="nil"/>
              <w:bottom w:val="single" w:sz="4" w:space="0" w:color="auto"/>
              <w:right w:val="single" w:sz="4" w:space="0" w:color="auto"/>
            </w:tcBorders>
            <w:shd w:val="clear" w:color="000000" w:fill="FFFFFF"/>
            <w:vAlign w:val="center"/>
            <w:hideMark/>
          </w:tcPr>
          <w:p w14:paraId="6F2A646B" w14:textId="77777777" w:rsidR="006B6AF3" w:rsidRPr="001C54F4" w:rsidRDefault="006B6AF3" w:rsidP="0075117D">
            <w:pPr>
              <w:jc w:val="center"/>
              <w:rPr>
                <w:rFonts w:eastAsia="Times New Roman"/>
                <w:sz w:val="22"/>
                <w:szCs w:val="22"/>
              </w:rPr>
            </w:pPr>
            <w:r w:rsidRPr="001C54F4">
              <w:rPr>
                <w:rFonts w:eastAsia="Times New Roman"/>
                <w:sz w:val="22"/>
                <w:szCs w:val="22"/>
              </w:rPr>
              <w:t>0</w:t>
            </w:r>
          </w:p>
        </w:tc>
        <w:tc>
          <w:tcPr>
            <w:tcW w:w="1134" w:type="dxa"/>
            <w:tcBorders>
              <w:top w:val="nil"/>
              <w:left w:val="nil"/>
              <w:bottom w:val="single" w:sz="4" w:space="0" w:color="auto"/>
              <w:right w:val="nil"/>
            </w:tcBorders>
            <w:shd w:val="clear" w:color="000000" w:fill="FFFFFF"/>
            <w:vAlign w:val="center"/>
            <w:hideMark/>
          </w:tcPr>
          <w:p w14:paraId="485B5AF0" w14:textId="77777777" w:rsidR="006B6AF3" w:rsidRPr="001C54F4" w:rsidRDefault="006B6AF3" w:rsidP="0075117D">
            <w:pPr>
              <w:jc w:val="center"/>
              <w:rPr>
                <w:rFonts w:eastAsia="Times New Roman"/>
                <w:sz w:val="22"/>
                <w:szCs w:val="22"/>
              </w:rPr>
            </w:pPr>
            <w:r w:rsidRPr="001C54F4">
              <w:rPr>
                <w:rFonts w:eastAsia="Times New Roman"/>
                <w:sz w:val="22"/>
                <w:szCs w:val="22"/>
              </w:rPr>
              <w:t>0</w:t>
            </w:r>
          </w:p>
        </w:tc>
        <w:tc>
          <w:tcPr>
            <w:tcW w:w="1915" w:type="dxa"/>
            <w:tcBorders>
              <w:top w:val="nil"/>
              <w:left w:val="single" w:sz="4" w:space="0" w:color="auto"/>
              <w:bottom w:val="single" w:sz="4" w:space="0" w:color="auto"/>
              <w:right w:val="nil"/>
            </w:tcBorders>
            <w:shd w:val="clear" w:color="000000" w:fill="FFFFFF"/>
            <w:vAlign w:val="center"/>
            <w:hideMark/>
          </w:tcPr>
          <w:p w14:paraId="73BC875F" w14:textId="77777777" w:rsidR="006B6AF3" w:rsidRPr="001C54F4" w:rsidRDefault="006B6AF3" w:rsidP="0075117D">
            <w:pPr>
              <w:jc w:val="center"/>
              <w:rPr>
                <w:rFonts w:eastAsia="Times New Roman"/>
                <w:sz w:val="22"/>
                <w:szCs w:val="22"/>
              </w:rPr>
            </w:pPr>
            <w:r w:rsidRPr="001C54F4">
              <w:rPr>
                <w:rFonts w:eastAsia="Times New Roman"/>
                <w:sz w:val="22"/>
                <w:szCs w:val="22"/>
              </w:rPr>
              <w:t>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22A22DB7" w14:textId="77777777" w:rsidR="006B6AF3" w:rsidRPr="001C54F4" w:rsidRDefault="006B6AF3" w:rsidP="0075117D">
            <w:pPr>
              <w:jc w:val="center"/>
              <w:rPr>
                <w:rFonts w:eastAsia="Times New Roman"/>
                <w:sz w:val="22"/>
                <w:szCs w:val="22"/>
              </w:rPr>
            </w:pPr>
            <w:r w:rsidRPr="001C54F4">
              <w:rPr>
                <w:rFonts w:eastAsia="Times New Roman"/>
                <w:sz w:val="22"/>
                <w:szCs w:val="22"/>
              </w:rPr>
              <w:t>0</w:t>
            </w:r>
          </w:p>
        </w:tc>
      </w:tr>
      <w:tr w:rsidR="006B6AF3" w:rsidRPr="001C54F4" w14:paraId="79619E78" w14:textId="77777777" w:rsidTr="0075117D">
        <w:trPr>
          <w:gridAfter w:val="1"/>
          <w:wAfter w:w="14" w:type="dxa"/>
          <w:trHeight w:val="28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71486E7F" w14:textId="77777777" w:rsidR="006B6AF3" w:rsidRPr="001C54F4" w:rsidRDefault="006B6AF3" w:rsidP="0075117D">
            <w:pPr>
              <w:jc w:val="center"/>
              <w:rPr>
                <w:rFonts w:eastAsia="Times New Roman"/>
                <w:sz w:val="22"/>
                <w:szCs w:val="22"/>
              </w:rPr>
            </w:pPr>
            <w:r w:rsidRPr="001C54F4">
              <w:rPr>
                <w:rFonts w:eastAsia="Times New Roman"/>
                <w:sz w:val="22"/>
                <w:szCs w:val="22"/>
              </w:rPr>
              <w:t>16</w:t>
            </w:r>
          </w:p>
        </w:tc>
        <w:tc>
          <w:tcPr>
            <w:tcW w:w="2824" w:type="dxa"/>
            <w:tcBorders>
              <w:top w:val="nil"/>
              <w:left w:val="nil"/>
              <w:bottom w:val="single" w:sz="4" w:space="0" w:color="auto"/>
              <w:right w:val="single" w:sz="4" w:space="0" w:color="auto"/>
            </w:tcBorders>
            <w:shd w:val="clear" w:color="auto" w:fill="auto"/>
            <w:noWrap/>
            <w:vAlign w:val="center"/>
            <w:hideMark/>
          </w:tcPr>
          <w:p w14:paraId="02C3E3D2" w14:textId="77777777" w:rsidR="006B6AF3" w:rsidRPr="001C54F4" w:rsidRDefault="006B6AF3" w:rsidP="0075117D">
            <w:pPr>
              <w:rPr>
                <w:rFonts w:eastAsia="Times New Roman"/>
                <w:b/>
                <w:bCs/>
                <w:sz w:val="22"/>
                <w:szCs w:val="22"/>
              </w:rPr>
            </w:pPr>
            <w:r w:rsidRPr="001C54F4">
              <w:rPr>
                <w:rFonts w:eastAsia="Times New Roman"/>
                <w:b/>
                <w:bCs/>
                <w:sz w:val="22"/>
                <w:szCs w:val="22"/>
              </w:rPr>
              <w:t>MAC-Man</w:t>
            </w:r>
          </w:p>
        </w:tc>
        <w:tc>
          <w:tcPr>
            <w:tcW w:w="1629" w:type="dxa"/>
            <w:tcBorders>
              <w:top w:val="nil"/>
              <w:left w:val="nil"/>
              <w:bottom w:val="single" w:sz="4" w:space="0" w:color="auto"/>
              <w:right w:val="single" w:sz="4" w:space="0" w:color="auto"/>
            </w:tcBorders>
            <w:shd w:val="clear" w:color="auto" w:fill="auto"/>
            <w:vAlign w:val="center"/>
            <w:hideMark/>
          </w:tcPr>
          <w:p w14:paraId="30078F23" w14:textId="77777777" w:rsidR="006B6AF3" w:rsidRPr="001C54F4" w:rsidRDefault="006B6AF3" w:rsidP="0075117D">
            <w:pPr>
              <w:jc w:val="center"/>
              <w:rPr>
                <w:rFonts w:eastAsia="Times New Roman"/>
                <w:sz w:val="22"/>
                <w:szCs w:val="22"/>
              </w:rPr>
            </w:pPr>
            <w:r w:rsidRPr="001C54F4">
              <w:rPr>
                <w:rFonts w:eastAsia="Times New Roman"/>
                <w:sz w:val="22"/>
                <w:szCs w:val="22"/>
              </w:rPr>
              <w:t>144 955 000</w:t>
            </w:r>
          </w:p>
        </w:tc>
        <w:tc>
          <w:tcPr>
            <w:tcW w:w="1134" w:type="dxa"/>
            <w:tcBorders>
              <w:top w:val="nil"/>
              <w:left w:val="nil"/>
              <w:bottom w:val="single" w:sz="4" w:space="0" w:color="auto"/>
              <w:right w:val="nil"/>
            </w:tcBorders>
            <w:shd w:val="clear" w:color="auto" w:fill="auto"/>
            <w:vAlign w:val="center"/>
            <w:hideMark/>
          </w:tcPr>
          <w:p w14:paraId="2D0AECC3" w14:textId="77777777" w:rsidR="006B6AF3" w:rsidRPr="001C54F4" w:rsidRDefault="006B6AF3" w:rsidP="0075117D">
            <w:pPr>
              <w:jc w:val="center"/>
              <w:rPr>
                <w:rFonts w:eastAsia="Times New Roman"/>
                <w:sz w:val="22"/>
                <w:szCs w:val="22"/>
              </w:rPr>
            </w:pPr>
            <w:r w:rsidRPr="001C54F4">
              <w:rPr>
                <w:rFonts w:eastAsia="Times New Roman"/>
                <w:sz w:val="22"/>
                <w:szCs w:val="22"/>
              </w:rPr>
              <w:t>1</w:t>
            </w:r>
          </w:p>
        </w:tc>
        <w:tc>
          <w:tcPr>
            <w:tcW w:w="1915" w:type="dxa"/>
            <w:tcBorders>
              <w:top w:val="nil"/>
              <w:left w:val="single" w:sz="4" w:space="0" w:color="auto"/>
              <w:bottom w:val="single" w:sz="4" w:space="0" w:color="auto"/>
              <w:right w:val="nil"/>
            </w:tcBorders>
            <w:shd w:val="clear" w:color="auto" w:fill="auto"/>
            <w:vAlign w:val="center"/>
            <w:hideMark/>
          </w:tcPr>
          <w:p w14:paraId="1729C46B" w14:textId="77777777" w:rsidR="006B6AF3" w:rsidRPr="001C54F4" w:rsidRDefault="006B6AF3" w:rsidP="0075117D">
            <w:pPr>
              <w:jc w:val="center"/>
              <w:rPr>
                <w:rFonts w:eastAsia="Times New Roman"/>
                <w:sz w:val="22"/>
                <w:szCs w:val="22"/>
              </w:rPr>
            </w:pPr>
            <w:r w:rsidRPr="001C54F4">
              <w:rPr>
                <w:rFonts w:eastAsia="Times New Roman"/>
                <w:sz w:val="22"/>
                <w:szCs w:val="22"/>
              </w:rPr>
              <w:t>144 955 000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3860EC9A" w14:textId="77777777" w:rsidR="006B6AF3" w:rsidRPr="001C54F4" w:rsidRDefault="006B6AF3" w:rsidP="0075117D">
            <w:pPr>
              <w:jc w:val="center"/>
              <w:rPr>
                <w:rFonts w:eastAsia="Times New Roman"/>
                <w:sz w:val="22"/>
                <w:szCs w:val="22"/>
              </w:rPr>
            </w:pPr>
            <w:r w:rsidRPr="001C54F4">
              <w:rPr>
                <w:rFonts w:eastAsia="Times New Roman"/>
                <w:sz w:val="22"/>
                <w:szCs w:val="22"/>
              </w:rPr>
              <w:t>1</w:t>
            </w:r>
          </w:p>
        </w:tc>
      </w:tr>
      <w:tr w:rsidR="006B6AF3" w:rsidRPr="001C54F4" w14:paraId="7848AF2C" w14:textId="77777777" w:rsidTr="0075117D">
        <w:trPr>
          <w:gridAfter w:val="1"/>
          <w:wAfter w:w="14" w:type="dxa"/>
          <w:trHeight w:val="28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1094939" w14:textId="77777777" w:rsidR="006B6AF3" w:rsidRPr="001C54F4" w:rsidRDefault="006B6AF3" w:rsidP="0075117D">
            <w:pPr>
              <w:jc w:val="center"/>
              <w:rPr>
                <w:rFonts w:eastAsia="Times New Roman"/>
                <w:sz w:val="22"/>
                <w:szCs w:val="22"/>
              </w:rPr>
            </w:pPr>
            <w:r w:rsidRPr="001C54F4">
              <w:rPr>
                <w:rFonts w:eastAsia="Times New Roman"/>
                <w:sz w:val="22"/>
                <w:szCs w:val="22"/>
              </w:rPr>
              <w:t>17</w:t>
            </w:r>
          </w:p>
        </w:tc>
        <w:tc>
          <w:tcPr>
            <w:tcW w:w="2824" w:type="dxa"/>
            <w:tcBorders>
              <w:top w:val="nil"/>
              <w:left w:val="nil"/>
              <w:bottom w:val="single" w:sz="4" w:space="0" w:color="auto"/>
              <w:right w:val="single" w:sz="4" w:space="0" w:color="auto"/>
            </w:tcBorders>
            <w:shd w:val="clear" w:color="auto" w:fill="auto"/>
            <w:noWrap/>
            <w:vAlign w:val="center"/>
            <w:hideMark/>
          </w:tcPr>
          <w:p w14:paraId="4C4ACB46" w14:textId="77777777" w:rsidR="006B6AF3" w:rsidRPr="001C54F4" w:rsidRDefault="006B6AF3" w:rsidP="0075117D">
            <w:pPr>
              <w:rPr>
                <w:rFonts w:eastAsia="Times New Roman"/>
                <w:b/>
                <w:bCs/>
                <w:sz w:val="22"/>
                <w:szCs w:val="22"/>
              </w:rPr>
            </w:pPr>
            <w:r w:rsidRPr="001C54F4">
              <w:rPr>
                <w:rFonts w:eastAsia="Times New Roman"/>
                <w:b/>
                <w:bCs/>
                <w:sz w:val="22"/>
                <w:szCs w:val="22"/>
              </w:rPr>
              <w:t>Université de Man</w:t>
            </w:r>
          </w:p>
        </w:tc>
        <w:tc>
          <w:tcPr>
            <w:tcW w:w="1629" w:type="dxa"/>
            <w:tcBorders>
              <w:top w:val="nil"/>
              <w:left w:val="nil"/>
              <w:bottom w:val="single" w:sz="4" w:space="0" w:color="auto"/>
              <w:right w:val="single" w:sz="4" w:space="0" w:color="auto"/>
            </w:tcBorders>
            <w:shd w:val="clear" w:color="auto" w:fill="auto"/>
            <w:vAlign w:val="center"/>
            <w:hideMark/>
          </w:tcPr>
          <w:p w14:paraId="6C6525C7" w14:textId="77777777" w:rsidR="006B6AF3" w:rsidRPr="001C54F4" w:rsidRDefault="006B6AF3" w:rsidP="0075117D">
            <w:pPr>
              <w:jc w:val="center"/>
              <w:rPr>
                <w:rFonts w:eastAsia="Times New Roman"/>
                <w:sz w:val="22"/>
                <w:szCs w:val="22"/>
              </w:rPr>
            </w:pPr>
            <w:r w:rsidRPr="001C54F4">
              <w:rPr>
                <w:rFonts w:eastAsia="Times New Roman"/>
                <w:sz w:val="22"/>
                <w:szCs w:val="22"/>
              </w:rPr>
              <w:t>1 027 220 000</w:t>
            </w:r>
          </w:p>
        </w:tc>
        <w:tc>
          <w:tcPr>
            <w:tcW w:w="1134" w:type="dxa"/>
            <w:tcBorders>
              <w:top w:val="nil"/>
              <w:left w:val="nil"/>
              <w:bottom w:val="single" w:sz="4" w:space="0" w:color="auto"/>
              <w:right w:val="nil"/>
            </w:tcBorders>
            <w:shd w:val="clear" w:color="auto" w:fill="auto"/>
            <w:vAlign w:val="center"/>
            <w:hideMark/>
          </w:tcPr>
          <w:p w14:paraId="7F672BF7" w14:textId="77777777" w:rsidR="006B6AF3" w:rsidRPr="001C54F4" w:rsidRDefault="006B6AF3" w:rsidP="0075117D">
            <w:pPr>
              <w:jc w:val="center"/>
              <w:rPr>
                <w:rFonts w:eastAsia="Times New Roman"/>
                <w:sz w:val="22"/>
                <w:szCs w:val="22"/>
              </w:rPr>
            </w:pPr>
            <w:r w:rsidRPr="001C54F4">
              <w:rPr>
                <w:rFonts w:eastAsia="Times New Roman"/>
                <w:sz w:val="22"/>
                <w:szCs w:val="22"/>
              </w:rPr>
              <w:t>38</w:t>
            </w:r>
          </w:p>
        </w:tc>
        <w:tc>
          <w:tcPr>
            <w:tcW w:w="1915" w:type="dxa"/>
            <w:tcBorders>
              <w:top w:val="nil"/>
              <w:left w:val="single" w:sz="4" w:space="0" w:color="auto"/>
              <w:bottom w:val="single" w:sz="4" w:space="0" w:color="auto"/>
              <w:right w:val="nil"/>
            </w:tcBorders>
            <w:shd w:val="clear" w:color="auto" w:fill="auto"/>
            <w:vAlign w:val="center"/>
            <w:hideMark/>
          </w:tcPr>
          <w:p w14:paraId="340E997E" w14:textId="77777777" w:rsidR="006B6AF3" w:rsidRPr="001C54F4" w:rsidRDefault="006B6AF3" w:rsidP="0075117D">
            <w:pPr>
              <w:jc w:val="center"/>
              <w:rPr>
                <w:rFonts w:eastAsia="Times New Roman"/>
                <w:sz w:val="22"/>
                <w:szCs w:val="22"/>
              </w:rPr>
            </w:pPr>
            <w:r w:rsidRPr="001C54F4">
              <w:rPr>
                <w:rFonts w:eastAsia="Times New Roman"/>
                <w:sz w:val="22"/>
                <w:szCs w:val="22"/>
              </w:rPr>
              <w:t>1 027 220 000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2F234CDE" w14:textId="77777777" w:rsidR="006B6AF3" w:rsidRPr="001C54F4" w:rsidRDefault="006B6AF3" w:rsidP="0075117D">
            <w:pPr>
              <w:jc w:val="center"/>
              <w:rPr>
                <w:rFonts w:eastAsia="Times New Roman"/>
                <w:sz w:val="22"/>
                <w:szCs w:val="22"/>
              </w:rPr>
            </w:pPr>
            <w:r w:rsidRPr="001C54F4">
              <w:rPr>
                <w:rFonts w:eastAsia="Times New Roman"/>
                <w:sz w:val="22"/>
                <w:szCs w:val="22"/>
              </w:rPr>
              <w:t>38</w:t>
            </w:r>
          </w:p>
        </w:tc>
      </w:tr>
      <w:tr w:rsidR="006B6AF3" w:rsidRPr="001C54F4" w14:paraId="0E525E9D" w14:textId="77777777" w:rsidTr="0075117D">
        <w:trPr>
          <w:gridAfter w:val="1"/>
          <w:wAfter w:w="14" w:type="dxa"/>
          <w:trHeight w:val="158"/>
        </w:trPr>
        <w:tc>
          <w:tcPr>
            <w:tcW w:w="720" w:type="dxa"/>
            <w:tcBorders>
              <w:top w:val="nil"/>
              <w:left w:val="single" w:sz="8" w:space="0" w:color="auto"/>
              <w:bottom w:val="single" w:sz="4" w:space="0" w:color="auto"/>
              <w:right w:val="single" w:sz="4" w:space="0" w:color="auto"/>
            </w:tcBorders>
            <w:shd w:val="clear" w:color="auto" w:fill="auto"/>
            <w:noWrap/>
            <w:vAlign w:val="center"/>
          </w:tcPr>
          <w:p w14:paraId="1775129D" w14:textId="77777777" w:rsidR="006B6AF3" w:rsidRPr="001C54F4" w:rsidRDefault="006B6AF3" w:rsidP="0075117D">
            <w:pPr>
              <w:jc w:val="center"/>
              <w:rPr>
                <w:rFonts w:eastAsia="Times New Roman"/>
                <w:sz w:val="22"/>
                <w:szCs w:val="22"/>
              </w:rPr>
            </w:pPr>
            <w:r w:rsidRPr="001C54F4">
              <w:rPr>
                <w:rFonts w:eastAsia="Times New Roman"/>
                <w:sz w:val="22"/>
                <w:szCs w:val="22"/>
              </w:rPr>
              <w:t>18</w:t>
            </w:r>
          </w:p>
        </w:tc>
        <w:tc>
          <w:tcPr>
            <w:tcW w:w="2824" w:type="dxa"/>
            <w:tcBorders>
              <w:top w:val="nil"/>
              <w:left w:val="nil"/>
              <w:bottom w:val="single" w:sz="4" w:space="0" w:color="auto"/>
              <w:right w:val="single" w:sz="4" w:space="0" w:color="auto"/>
            </w:tcBorders>
            <w:shd w:val="clear" w:color="000000" w:fill="FFFFFF"/>
            <w:noWrap/>
            <w:vAlign w:val="center"/>
          </w:tcPr>
          <w:p w14:paraId="0157CC9B" w14:textId="77777777" w:rsidR="006B6AF3" w:rsidRPr="001C54F4" w:rsidRDefault="006B6AF3" w:rsidP="0075117D">
            <w:pPr>
              <w:rPr>
                <w:rFonts w:eastAsia="Times New Roman"/>
                <w:b/>
                <w:bCs/>
                <w:sz w:val="22"/>
                <w:szCs w:val="22"/>
              </w:rPr>
            </w:pPr>
            <w:r w:rsidRPr="001C54F4">
              <w:rPr>
                <w:rFonts w:eastAsia="Times New Roman"/>
                <w:b/>
                <w:bCs/>
                <w:sz w:val="22"/>
                <w:szCs w:val="22"/>
              </w:rPr>
              <w:t>CROU-Man</w:t>
            </w:r>
          </w:p>
        </w:tc>
        <w:tc>
          <w:tcPr>
            <w:tcW w:w="1629" w:type="dxa"/>
            <w:tcBorders>
              <w:top w:val="nil"/>
              <w:left w:val="nil"/>
              <w:bottom w:val="single" w:sz="4" w:space="0" w:color="auto"/>
              <w:right w:val="single" w:sz="4" w:space="0" w:color="auto"/>
            </w:tcBorders>
            <w:shd w:val="clear" w:color="000000" w:fill="FFFFFF"/>
            <w:vAlign w:val="center"/>
          </w:tcPr>
          <w:p w14:paraId="2051194C" w14:textId="77777777" w:rsidR="006B6AF3" w:rsidRPr="001C54F4" w:rsidRDefault="006B6AF3" w:rsidP="0075117D">
            <w:pPr>
              <w:jc w:val="center"/>
              <w:rPr>
                <w:rFonts w:eastAsia="Times New Roman"/>
                <w:sz w:val="22"/>
                <w:szCs w:val="22"/>
              </w:rPr>
            </w:pPr>
            <w:r w:rsidRPr="001C54F4">
              <w:rPr>
                <w:rFonts w:eastAsia="Times New Roman"/>
                <w:sz w:val="22"/>
                <w:szCs w:val="22"/>
              </w:rPr>
              <w:t>837 128 000</w:t>
            </w:r>
          </w:p>
        </w:tc>
        <w:tc>
          <w:tcPr>
            <w:tcW w:w="1134" w:type="dxa"/>
            <w:tcBorders>
              <w:top w:val="nil"/>
              <w:left w:val="nil"/>
              <w:bottom w:val="single" w:sz="4" w:space="0" w:color="auto"/>
              <w:right w:val="nil"/>
            </w:tcBorders>
            <w:shd w:val="clear" w:color="000000" w:fill="FFFFFF"/>
            <w:vAlign w:val="center"/>
          </w:tcPr>
          <w:p w14:paraId="62443AEC" w14:textId="77777777" w:rsidR="006B6AF3" w:rsidRPr="001C54F4" w:rsidRDefault="006B6AF3" w:rsidP="0075117D">
            <w:pPr>
              <w:jc w:val="center"/>
              <w:rPr>
                <w:rFonts w:eastAsia="Times New Roman"/>
                <w:sz w:val="22"/>
                <w:szCs w:val="22"/>
              </w:rPr>
            </w:pPr>
            <w:r w:rsidRPr="001C54F4">
              <w:rPr>
                <w:rFonts w:eastAsia="Times New Roman"/>
                <w:sz w:val="22"/>
                <w:szCs w:val="22"/>
              </w:rPr>
              <w:t>38</w:t>
            </w:r>
          </w:p>
        </w:tc>
        <w:tc>
          <w:tcPr>
            <w:tcW w:w="1915" w:type="dxa"/>
            <w:tcBorders>
              <w:top w:val="nil"/>
              <w:left w:val="single" w:sz="4" w:space="0" w:color="auto"/>
              <w:bottom w:val="single" w:sz="4" w:space="0" w:color="auto"/>
              <w:right w:val="nil"/>
            </w:tcBorders>
            <w:shd w:val="clear" w:color="000000" w:fill="FFFFFF"/>
            <w:vAlign w:val="center"/>
          </w:tcPr>
          <w:p w14:paraId="6E954B8E" w14:textId="77777777" w:rsidR="006B6AF3" w:rsidRPr="001C54F4" w:rsidRDefault="006B6AF3" w:rsidP="0075117D">
            <w:pPr>
              <w:jc w:val="center"/>
              <w:rPr>
                <w:rFonts w:eastAsia="Times New Roman"/>
                <w:sz w:val="22"/>
                <w:szCs w:val="22"/>
              </w:rPr>
            </w:pPr>
            <w:r w:rsidRPr="001C54F4">
              <w:rPr>
                <w:rFonts w:eastAsia="Times New Roman"/>
                <w:sz w:val="22"/>
                <w:szCs w:val="22"/>
              </w:rPr>
              <w:t>837 128 000</w:t>
            </w:r>
          </w:p>
        </w:tc>
        <w:tc>
          <w:tcPr>
            <w:tcW w:w="1204" w:type="dxa"/>
            <w:tcBorders>
              <w:top w:val="nil"/>
              <w:left w:val="single" w:sz="4" w:space="0" w:color="auto"/>
              <w:bottom w:val="single" w:sz="4" w:space="0" w:color="auto"/>
              <w:right w:val="single" w:sz="4" w:space="0" w:color="auto"/>
            </w:tcBorders>
            <w:shd w:val="clear" w:color="auto" w:fill="auto"/>
            <w:noWrap/>
            <w:vAlign w:val="center"/>
          </w:tcPr>
          <w:p w14:paraId="70808A9B" w14:textId="77777777" w:rsidR="006B6AF3" w:rsidRPr="001C54F4" w:rsidRDefault="006B6AF3" w:rsidP="0075117D">
            <w:pPr>
              <w:jc w:val="center"/>
              <w:rPr>
                <w:rFonts w:eastAsia="Times New Roman"/>
                <w:sz w:val="22"/>
                <w:szCs w:val="22"/>
              </w:rPr>
            </w:pPr>
            <w:r w:rsidRPr="001C54F4">
              <w:rPr>
                <w:rFonts w:eastAsia="Times New Roman"/>
                <w:sz w:val="22"/>
                <w:szCs w:val="22"/>
              </w:rPr>
              <w:t>38</w:t>
            </w:r>
          </w:p>
        </w:tc>
      </w:tr>
      <w:tr w:rsidR="006B6AF3" w:rsidRPr="001C54F4" w14:paraId="5E89DB27" w14:textId="77777777" w:rsidTr="0075117D">
        <w:trPr>
          <w:gridAfter w:val="1"/>
          <w:wAfter w:w="14" w:type="dxa"/>
          <w:trHeight w:val="28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9045BB8" w14:textId="77777777" w:rsidR="006B6AF3" w:rsidRPr="001C54F4" w:rsidRDefault="006B6AF3" w:rsidP="0075117D">
            <w:pPr>
              <w:jc w:val="center"/>
              <w:rPr>
                <w:rFonts w:eastAsia="Times New Roman"/>
                <w:sz w:val="22"/>
                <w:szCs w:val="22"/>
              </w:rPr>
            </w:pPr>
            <w:r w:rsidRPr="001C54F4">
              <w:rPr>
                <w:rFonts w:eastAsia="Times New Roman"/>
                <w:sz w:val="22"/>
                <w:szCs w:val="22"/>
              </w:rPr>
              <w:t>19</w:t>
            </w:r>
          </w:p>
        </w:tc>
        <w:tc>
          <w:tcPr>
            <w:tcW w:w="2824" w:type="dxa"/>
            <w:tcBorders>
              <w:top w:val="nil"/>
              <w:left w:val="nil"/>
              <w:bottom w:val="single" w:sz="4" w:space="0" w:color="auto"/>
              <w:right w:val="single" w:sz="4" w:space="0" w:color="auto"/>
            </w:tcBorders>
            <w:shd w:val="clear" w:color="000000" w:fill="FFFFFF"/>
            <w:noWrap/>
            <w:vAlign w:val="center"/>
            <w:hideMark/>
          </w:tcPr>
          <w:p w14:paraId="073F5B8B" w14:textId="77777777" w:rsidR="006B6AF3" w:rsidRPr="001C54F4" w:rsidRDefault="006B6AF3" w:rsidP="0075117D">
            <w:pPr>
              <w:rPr>
                <w:rFonts w:eastAsia="Times New Roman"/>
                <w:b/>
                <w:bCs/>
                <w:sz w:val="22"/>
                <w:szCs w:val="22"/>
              </w:rPr>
            </w:pPr>
            <w:r w:rsidRPr="001C54F4">
              <w:rPr>
                <w:rFonts w:eastAsia="Times New Roman"/>
                <w:b/>
                <w:bCs/>
                <w:sz w:val="22"/>
                <w:szCs w:val="22"/>
              </w:rPr>
              <w:t>PURRAR-TGC</w:t>
            </w:r>
          </w:p>
        </w:tc>
        <w:tc>
          <w:tcPr>
            <w:tcW w:w="1629" w:type="dxa"/>
            <w:tcBorders>
              <w:top w:val="nil"/>
              <w:left w:val="nil"/>
              <w:bottom w:val="single" w:sz="4" w:space="0" w:color="auto"/>
              <w:right w:val="single" w:sz="4" w:space="0" w:color="auto"/>
            </w:tcBorders>
            <w:shd w:val="clear" w:color="000000" w:fill="FFFFFF"/>
            <w:vAlign w:val="center"/>
            <w:hideMark/>
          </w:tcPr>
          <w:p w14:paraId="24A791BB" w14:textId="77777777" w:rsidR="006B6AF3" w:rsidRPr="001C54F4" w:rsidRDefault="006B6AF3" w:rsidP="0075117D">
            <w:pPr>
              <w:jc w:val="center"/>
              <w:rPr>
                <w:rFonts w:eastAsia="Times New Roman"/>
                <w:sz w:val="22"/>
                <w:szCs w:val="22"/>
              </w:rPr>
            </w:pPr>
            <w:r w:rsidRPr="001C54F4">
              <w:rPr>
                <w:rFonts w:eastAsia="Times New Roman"/>
                <w:sz w:val="22"/>
                <w:szCs w:val="22"/>
              </w:rPr>
              <w:t>0</w:t>
            </w:r>
          </w:p>
        </w:tc>
        <w:tc>
          <w:tcPr>
            <w:tcW w:w="1134" w:type="dxa"/>
            <w:tcBorders>
              <w:top w:val="nil"/>
              <w:left w:val="nil"/>
              <w:bottom w:val="single" w:sz="4" w:space="0" w:color="auto"/>
              <w:right w:val="nil"/>
            </w:tcBorders>
            <w:shd w:val="clear" w:color="000000" w:fill="FFFFFF"/>
            <w:vAlign w:val="center"/>
            <w:hideMark/>
          </w:tcPr>
          <w:p w14:paraId="4B8E692E" w14:textId="77777777" w:rsidR="006B6AF3" w:rsidRPr="001C54F4" w:rsidRDefault="006B6AF3" w:rsidP="0075117D">
            <w:pPr>
              <w:jc w:val="center"/>
              <w:rPr>
                <w:rFonts w:eastAsia="Times New Roman"/>
                <w:sz w:val="22"/>
                <w:szCs w:val="22"/>
              </w:rPr>
            </w:pPr>
            <w:r w:rsidRPr="001C54F4">
              <w:rPr>
                <w:rFonts w:eastAsia="Times New Roman"/>
                <w:sz w:val="22"/>
                <w:szCs w:val="22"/>
              </w:rPr>
              <w:t>0</w:t>
            </w:r>
          </w:p>
        </w:tc>
        <w:tc>
          <w:tcPr>
            <w:tcW w:w="1915" w:type="dxa"/>
            <w:tcBorders>
              <w:top w:val="nil"/>
              <w:left w:val="single" w:sz="4" w:space="0" w:color="auto"/>
              <w:bottom w:val="single" w:sz="4" w:space="0" w:color="auto"/>
              <w:right w:val="nil"/>
            </w:tcBorders>
            <w:shd w:val="clear" w:color="000000" w:fill="FFFFFF"/>
            <w:vAlign w:val="center"/>
            <w:hideMark/>
          </w:tcPr>
          <w:p w14:paraId="3165F708" w14:textId="77777777" w:rsidR="006B6AF3" w:rsidRPr="001C54F4" w:rsidRDefault="006B6AF3" w:rsidP="0075117D">
            <w:pPr>
              <w:jc w:val="center"/>
              <w:rPr>
                <w:rFonts w:eastAsia="Times New Roman"/>
                <w:sz w:val="22"/>
                <w:szCs w:val="22"/>
              </w:rPr>
            </w:pPr>
            <w:r w:rsidRPr="001C54F4">
              <w:rPr>
                <w:rFonts w:eastAsia="Times New Roman"/>
                <w:sz w:val="22"/>
                <w:szCs w:val="22"/>
              </w:rPr>
              <w:t>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2FC2C845" w14:textId="77777777" w:rsidR="006B6AF3" w:rsidRPr="001C54F4" w:rsidRDefault="006B6AF3" w:rsidP="0075117D">
            <w:pPr>
              <w:jc w:val="center"/>
              <w:rPr>
                <w:rFonts w:eastAsia="Times New Roman"/>
                <w:sz w:val="22"/>
                <w:szCs w:val="22"/>
              </w:rPr>
            </w:pPr>
            <w:r w:rsidRPr="001C54F4">
              <w:rPr>
                <w:rFonts w:eastAsia="Times New Roman"/>
                <w:sz w:val="22"/>
                <w:szCs w:val="22"/>
              </w:rPr>
              <w:t>0</w:t>
            </w:r>
          </w:p>
        </w:tc>
      </w:tr>
      <w:tr w:rsidR="006B6AF3" w:rsidRPr="001C54F4" w14:paraId="0D04D435" w14:textId="77777777" w:rsidTr="0075117D">
        <w:trPr>
          <w:gridAfter w:val="1"/>
          <w:wAfter w:w="14" w:type="dxa"/>
          <w:trHeight w:val="28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69A94A12" w14:textId="77777777" w:rsidR="006B6AF3" w:rsidRPr="001C54F4" w:rsidRDefault="006B6AF3" w:rsidP="0075117D">
            <w:pPr>
              <w:jc w:val="center"/>
              <w:rPr>
                <w:rFonts w:eastAsia="Times New Roman"/>
                <w:sz w:val="22"/>
                <w:szCs w:val="22"/>
              </w:rPr>
            </w:pPr>
            <w:r w:rsidRPr="001C54F4">
              <w:rPr>
                <w:rFonts w:eastAsia="Times New Roman"/>
                <w:sz w:val="22"/>
                <w:szCs w:val="22"/>
              </w:rPr>
              <w:t>20</w:t>
            </w:r>
          </w:p>
        </w:tc>
        <w:tc>
          <w:tcPr>
            <w:tcW w:w="2824" w:type="dxa"/>
            <w:tcBorders>
              <w:top w:val="nil"/>
              <w:left w:val="nil"/>
              <w:bottom w:val="single" w:sz="4" w:space="0" w:color="auto"/>
              <w:right w:val="single" w:sz="4" w:space="0" w:color="auto"/>
            </w:tcBorders>
            <w:shd w:val="clear" w:color="auto" w:fill="auto"/>
            <w:noWrap/>
            <w:vAlign w:val="center"/>
            <w:hideMark/>
          </w:tcPr>
          <w:p w14:paraId="1E8B8BC1" w14:textId="77777777" w:rsidR="006B6AF3" w:rsidRPr="001C54F4" w:rsidRDefault="006B6AF3" w:rsidP="0075117D">
            <w:pPr>
              <w:rPr>
                <w:rFonts w:eastAsia="Times New Roman"/>
                <w:b/>
                <w:bCs/>
                <w:sz w:val="22"/>
                <w:szCs w:val="22"/>
              </w:rPr>
            </w:pPr>
            <w:r w:rsidRPr="001C54F4">
              <w:rPr>
                <w:rFonts w:eastAsia="Times New Roman"/>
                <w:b/>
                <w:bCs/>
                <w:sz w:val="22"/>
                <w:szCs w:val="22"/>
              </w:rPr>
              <w:t>PROPACOM</w:t>
            </w:r>
          </w:p>
        </w:tc>
        <w:tc>
          <w:tcPr>
            <w:tcW w:w="1629" w:type="dxa"/>
            <w:tcBorders>
              <w:top w:val="nil"/>
              <w:left w:val="nil"/>
              <w:bottom w:val="single" w:sz="4" w:space="0" w:color="auto"/>
              <w:right w:val="single" w:sz="4" w:space="0" w:color="auto"/>
            </w:tcBorders>
            <w:shd w:val="clear" w:color="auto" w:fill="auto"/>
            <w:vAlign w:val="center"/>
            <w:hideMark/>
          </w:tcPr>
          <w:p w14:paraId="6A7D1E36" w14:textId="77777777" w:rsidR="006B6AF3" w:rsidRPr="001C54F4" w:rsidRDefault="006B6AF3" w:rsidP="0075117D">
            <w:pPr>
              <w:jc w:val="center"/>
              <w:rPr>
                <w:rFonts w:eastAsia="Times New Roman"/>
                <w:sz w:val="22"/>
                <w:szCs w:val="22"/>
              </w:rPr>
            </w:pPr>
            <w:r w:rsidRPr="001C54F4">
              <w:rPr>
                <w:rFonts w:eastAsia="Times New Roman"/>
                <w:sz w:val="22"/>
                <w:szCs w:val="22"/>
              </w:rPr>
              <w:t>683 254 718</w:t>
            </w:r>
          </w:p>
        </w:tc>
        <w:tc>
          <w:tcPr>
            <w:tcW w:w="1134" w:type="dxa"/>
            <w:tcBorders>
              <w:top w:val="nil"/>
              <w:left w:val="nil"/>
              <w:bottom w:val="single" w:sz="4" w:space="0" w:color="auto"/>
              <w:right w:val="nil"/>
            </w:tcBorders>
            <w:shd w:val="clear" w:color="auto" w:fill="auto"/>
            <w:vAlign w:val="center"/>
            <w:hideMark/>
          </w:tcPr>
          <w:p w14:paraId="5CFCF92C" w14:textId="77777777" w:rsidR="006B6AF3" w:rsidRPr="001C54F4" w:rsidRDefault="006B6AF3" w:rsidP="0075117D">
            <w:pPr>
              <w:jc w:val="center"/>
              <w:rPr>
                <w:rFonts w:eastAsia="Times New Roman"/>
                <w:sz w:val="22"/>
                <w:szCs w:val="22"/>
              </w:rPr>
            </w:pPr>
            <w:r w:rsidRPr="001C54F4">
              <w:rPr>
                <w:rFonts w:eastAsia="Times New Roman"/>
                <w:sz w:val="22"/>
                <w:szCs w:val="22"/>
              </w:rPr>
              <w:t>6</w:t>
            </w:r>
          </w:p>
        </w:tc>
        <w:tc>
          <w:tcPr>
            <w:tcW w:w="1915" w:type="dxa"/>
            <w:tcBorders>
              <w:top w:val="nil"/>
              <w:left w:val="single" w:sz="4" w:space="0" w:color="auto"/>
              <w:bottom w:val="single" w:sz="4" w:space="0" w:color="auto"/>
              <w:right w:val="nil"/>
            </w:tcBorders>
            <w:shd w:val="clear" w:color="auto" w:fill="auto"/>
            <w:vAlign w:val="center"/>
            <w:hideMark/>
          </w:tcPr>
          <w:p w14:paraId="6FEFFAFA" w14:textId="77777777" w:rsidR="006B6AF3" w:rsidRPr="001C54F4" w:rsidRDefault="006B6AF3" w:rsidP="0075117D">
            <w:pPr>
              <w:jc w:val="center"/>
              <w:rPr>
                <w:rFonts w:eastAsia="Times New Roman"/>
                <w:sz w:val="22"/>
                <w:szCs w:val="22"/>
              </w:rPr>
            </w:pPr>
            <w:r w:rsidRPr="001C54F4">
              <w:rPr>
                <w:rFonts w:eastAsia="Times New Roman"/>
                <w:sz w:val="22"/>
                <w:szCs w:val="22"/>
              </w:rPr>
              <w:t>683 254 718</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647C3B89" w14:textId="77777777" w:rsidR="006B6AF3" w:rsidRPr="001C54F4" w:rsidRDefault="006B6AF3" w:rsidP="0075117D">
            <w:pPr>
              <w:jc w:val="center"/>
              <w:rPr>
                <w:rFonts w:eastAsia="Times New Roman"/>
                <w:sz w:val="22"/>
                <w:szCs w:val="22"/>
              </w:rPr>
            </w:pPr>
            <w:r w:rsidRPr="001C54F4">
              <w:rPr>
                <w:rFonts w:eastAsia="Times New Roman"/>
                <w:sz w:val="22"/>
                <w:szCs w:val="22"/>
              </w:rPr>
              <w:t>6</w:t>
            </w:r>
          </w:p>
        </w:tc>
      </w:tr>
      <w:tr w:rsidR="006B6AF3" w:rsidRPr="001C54F4" w14:paraId="44AB9A54" w14:textId="77777777" w:rsidTr="0075117D">
        <w:trPr>
          <w:gridAfter w:val="1"/>
          <w:wAfter w:w="14" w:type="dxa"/>
          <w:trHeight w:val="40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D4DBC24" w14:textId="77777777" w:rsidR="006B6AF3" w:rsidRPr="001C54F4" w:rsidRDefault="006B6AF3" w:rsidP="0075117D">
            <w:pPr>
              <w:jc w:val="center"/>
              <w:rPr>
                <w:rFonts w:eastAsia="Times New Roman"/>
                <w:sz w:val="22"/>
                <w:szCs w:val="22"/>
              </w:rPr>
            </w:pPr>
            <w:r w:rsidRPr="001C54F4">
              <w:rPr>
                <w:rFonts w:eastAsia="Times New Roman"/>
                <w:sz w:val="22"/>
                <w:szCs w:val="22"/>
              </w:rPr>
              <w:t>21</w:t>
            </w:r>
          </w:p>
        </w:tc>
        <w:tc>
          <w:tcPr>
            <w:tcW w:w="2824" w:type="dxa"/>
            <w:tcBorders>
              <w:top w:val="nil"/>
              <w:left w:val="nil"/>
              <w:bottom w:val="single" w:sz="4" w:space="0" w:color="auto"/>
              <w:right w:val="single" w:sz="4" w:space="0" w:color="auto"/>
            </w:tcBorders>
            <w:shd w:val="clear" w:color="000000" w:fill="FFFFFF"/>
            <w:noWrap/>
            <w:vAlign w:val="center"/>
            <w:hideMark/>
          </w:tcPr>
          <w:p w14:paraId="7A375E1B" w14:textId="77777777" w:rsidR="006B6AF3" w:rsidRPr="001C54F4" w:rsidRDefault="006B6AF3" w:rsidP="0075117D">
            <w:pPr>
              <w:rPr>
                <w:rFonts w:eastAsia="Times New Roman"/>
                <w:b/>
                <w:bCs/>
                <w:sz w:val="22"/>
                <w:szCs w:val="22"/>
              </w:rPr>
            </w:pPr>
            <w:r w:rsidRPr="001C54F4">
              <w:rPr>
                <w:rFonts w:eastAsia="Times New Roman"/>
                <w:b/>
                <w:bCs/>
                <w:sz w:val="22"/>
                <w:szCs w:val="22"/>
              </w:rPr>
              <w:t>PRFM/Man</w:t>
            </w:r>
          </w:p>
        </w:tc>
        <w:tc>
          <w:tcPr>
            <w:tcW w:w="1629" w:type="dxa"/>
            <w:tcBorders>
              <w:top w:val="nil"/>
              <w:left w:val="nil"/>
              <w:bottom w:val="single" w:sz="4" w:space="0" w:color="auto"/>
              <w:right w:val="single" w:sz="4" w:space="0" w:color="auto"/>
            </w:tcBorders>
            <w:shd w:val="clear" w:color="000000" w:fill="FFFFFF"/>
            <w:vAlign w:val="center"/>
            <w:hideMark/>
          </w:tcPr>
          <w:p w14:paraId="39223861" w14:textId="77777777" w:rsidR="006B6AF3" w:rsidRPr="001C54F4" w:rsidRDefault="006B6AF3" w:rsidP="0075117D">
            <w:pPr>
              <w:jc w:val="center"/>
              <w:rPr>
                <w:rFonts w:eastAsia="Times New Roman"/>
                <w:sz w:val="22"/>
                <w:szCs w:val="22"/>
              </w:rPr>
            </w:pPr>
            <w:r w:rsidRPr="001C54F4">
              <w:rPr>
                <w:rFonts w:eastAsia="Times New Roman"/>
                <w:sz w:val="22"/>
                <w:szCs w:val="22"/>
              </w:rPr>
              <w:t>0</w:t>
            </w:r>
          </w:p>
        </w:tc>
        <w:tc>
          <w:tcPr>
            <w:tcW w:w="1134" w:type="dxa"/>
            <w:tcBorders>
              <w:top w:val="nil"/>
              <w:left w:val="nil"/>
              <w:bottom w:val="single" w:sz="4" w:space="0" w:color="auto"/>
              <w:right w:val="nil"/>
            </w:tcBorders>
            <w:shd w:val="clear" w:color="000000" w:fill="FFFFFF"/>
            <w:vAlign w:val="center"/>
            <w:hideMark/>
          </w:tcPr>
          <w:p w14:paraId="70D9C3C4" w14:textId="77777777" w:rsidR="006B6AF3" w:rsidRPr="001C54F4" w:rsidRDefault="006B6AF3" w:rsidP="0075117D">
            <w:pPr>
              <w:jc w:val="center"/>
              <w:rPr>
                <w:rFonts w:eastAsia="Times New Roman"/>
                <w:sz w:val="22"/>
                <w:szCs w:val="22"/>
              </w:rPr>
            </w:pPr>
            <w:r w:rsidRPr="001C54F4">
              <w:rPr>
                <w:rFonts w:eastAsia="Times New Roman"/>
                <w:sz w:val="22"/>
                <w:szCs w:val="22"/>
              </w:rPr>
              <w:t>0</w:t>
            </w:r>
          </w:p>
        </w:tc>
        <w:tc>
          <w:tcPr>
            <w:tcW w:w="1915" w:type="dxa"/>
            <w:tcBorders>
              <w:top w:val="nil"/>
              <w:left w:val="single" w:sz="4" w:space="0" w:color="auto"/>
              <w:bottom w:val="single" w:sz="4" w:space="0" w:color="auto"/>
              <w:right w:val="nil"/>
            </w:tcBorders>
            <w:shd w:val="clear" w:color="000000" w:fill="FFFFFF"/>
            <w:vAlign w:val="center"/>
            <w:hideMark/>
          </w:tcPr>
          <w:p w14:paraId="6D3830EF" w14:textId="77777777" w:rsidR="006B6AF3" w:rsidRPr="001C54F4" w:rsidRDefault="006B6AF3" w:rsidP="0075117D">
            <w:pPr>
              <w:jc w:val="center"/>
              <w:rPr>
                <w:rFonts w:eastAsia="Times New Roman"/>
                <w:sz w:val="22"/>
                <w:szCs w:val="22"/>
              </w:rPr>
            </w:pPr>
            <w:r w:rsidRPr="001C54F4">
              <w:rPr>
                <w:rFonts w:eastAsia="Times New Roman"/>
                <w:sz w:val="22"/>
                <w:szCs w:val="22"/>
              </w:rPr>
              <w:t>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1FBA2F0C" w14:textId="77777777" w:rsidR="006B6AF3" w:rsidRPr="001C54F4" w:rsidRDefault="006B6AF3" w:rsidP="0075117D">
            <w:pPr>
              <w:jc w:val="center"/>
              <w:rPr>
                <w:rFonts w:eastAsia="Times New Roman"/>
                <w:sz w:val="22"/>
                <w:szCs w:val="22"/>
              </w:rPr>
            </w:pPr>
            <w:r w:rsidRPr="001C54F4">
              <w:rPr>
                <w:rFonts w:eastAsia="Times New Roman"/>
                <w:sz w:val="22"/>
                <w:szCs w:val="22"/>
              </w:rPr>
              <w:t>0</w:t>
            </w:r>
          </w:p>
        </w:tc>
      </w:tr>
      <w:tr w:rsidR="006B6AF3" w:rsidRPr="001C54F4" w14:paraId="7172CF45" w14:textId="77777777" w:rsidTr="0075117D">
        <w:trPr>
          <w:gridAfter w:val="1"/>
          <w:wAfter w:w="14" w:type="dxa"/>
          <w:trHeight w:val="420"/>
        </w:trPr>
        <w:tc>
          <w:tcPr>
            <w:tcW w:w="720" w:type="dxa"/>
            <w:tcBorders>
              <w:top w:val="nil"/>
              <w:left w:val="single" w:sz="8" w:space="0" w:color="auto"/>
              <w:bottom w:val="single" w:sz="4" w:space="0" w:color="auto"/>
              <w:right w:val="single" w:sz="4" w:space="0" w:color="auto"/>
            </w:tcBorders>
            <w:shd w:val="clear" w:color="auto" w:fill="auto"/>
            <w:noWrap/>
            <w:vAlign w:val="center"/>
          </w:tcPr>
          <w:p w14:paraId="064C607C" w14:textId="77777777" w:rsidR="006B6AF3" w:rsidRPr="001C54F4" w:rsidRDefault="006B6AF3" w:rsidP="0075117D">
            <w:pPr>
              <w:jc w:val="center"/>
              <w:rPr>
                <w:rFonts w:eastAsia="Times New Roman"/>
                <w:sz w:val="22"/>
                <w:szCs w:val="22"/>
              </w:rPr>
            </w:pPr>
            <w:r w:rsidRPr="001C54F4">
              <w:rPr>
                <w:rFonts w:eastAsia="Times New Roman"/>
                <w:sz w:val="22"/>
                <w:szCs w:val="22"/>
              </w:rPr>
              <w:t>22</w:t>
            </w:r>
          </w:p>
        </w:tc>
        <w:tc>
          <w:tcPr>
            <w:tcW w:w="2824" w:type="dxa"/>
            <w:tcBorders>
              <w:top w:val="nil"/>
              <w:left w:val="nil"/>
              <w:bottom w:val="single" w:sz="4" w:space="0" w:color="auto"/>
              <w:right w:val="single" w:sz="4" w:space="0" w:color="auto"/>
            </w:tcBorders>
            <w:shd w:val="clear" w:color="000000" w:fill="FFFFFF"/>
            <w:noWrap/>
            <w:vAlign w:val="center"/>
          </w:tcPr>
          <w:p w14:paraId="3B1E31F7"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ECOTER-CR du </w:t>
            </w:r>
            <w:proofErr w:type="spellStart"/>
            <w:r w:rsidRPr="001C54F4">
              <w:rPr>
                <w:rFonts w:eastAsia="Times New Roman"/>
                <w:b/>
                <w:bCs/>
                <w:sz w:val="22"/>
                <w:szCs w:val="22"/>
              </w:rPr>
              <w:t>Tonkpi</w:t>
            </w:r>
            <w:proofErr w:type="spellEnd"/>
          </w:p>
        </w:tc>
        <w:tc>
          <w:tcPr>
            <w:tcW w:w="1629" w:type="dxa"/>
            <w:tcBorders>
              <w:top w:val="nil"/>
              <w:left w:val="nil"/>
              <w:bottom w:val="single" w:sz="4" w:space="0" w:color="auto"/>
              <w:right w:val="single" w:sz="4" w:space="0" w:color="auto"/>
            </w:tcBorders>
            <w:shd w:val="clear" w:color="000000" w:fill="FFFFFF"/>
            <w:noWrap/>
            <w:vAlign w:val="center"/>
          </w:tcPr>
          <w:p w14:paraId="106F9E0F" w14:textId="77777777" w:rsidR="006B6AF3" w:rsidRPr="001C54F4" w:rsidRDefault="006B6AF3" w:rsidP="0075117D">
            <w:pPr>
              <w:jc w:val="center"/>
              <w:rPr>
                <w:rFonts w:eastAsia="Times New Roman"/>
                <w:sz w:val="22"/>
                <w:szCs w:val="22"/>
              </w:rPr>
            </w:pPr>
            <w:r w:rsidRPr="001C54F4">
              <w:rPr>
                <w:rFonts w:eastAsia="Times New Roman"/>
                <w:sz w:val="22"/>
                <w:szCs w:val="22"/>
              </w:rPr>
              <w:t>187 560 000</w:t>
            </w:r>
          </w:p>
        </w:tc>
        <w:tc>
          <w:tcPr>
            <w:tcW w:w="1134" w:type="dxa"/>
            <w:tcBorders>
              <w:top w:val="nil"/>
              <w:left w:val="nil"/>
              <w:bottom w:val="single" w:sz="4" w:space="0" w:color="auto"/>
              <w:right w:val="nil"/>
            </w:tcBorders>
            <w:shd w:val="clear" w:color="000000" w:fill="FFFFFF"/>
            <w:noWrap/>
            <w:vAlign w:val="center"/>
          </w:tcPr>
          <w:p w14:paraId="250F6A4F" w14:textId="77777777" w:rsidR="006B6AF3" w:rsidRPr="001C54F4" w:rsidRDefault="006B6AF3" w:rsidP="0075117D">
            <w:pPr>
              <w:jc w:val="center"/>
              <w:rPr>
                <w:rFonts w:eastAsia="Times New Roman"/>
                <w:sz w:val="22"/>
                <w:szCs w:val="22"/>
              </w:rPr>
            </w:pPr>
            <w:r w:rsidRPr="001C54F4">
              <w:rPr>
                <w:rFonts w:eastAsia="Times New Roman"/>
                <w:sz w:val="22"/>
                <w:szCs w:val="22"/>
              </w:rPr>
              <w:t>17</w:t>
            </w:r>
          </w:p>
        </w:tc>
        <w:tc>
          <w:tcPr>
            <w:tcW w:w="1915" w:type="dxa"/>
            <w:tcBorders>
              <w:top w:val="nil"/>
              <w:left w:val="single" w:sz="4" w:space="0" w:color="auto"/>
              <w:bottom w:val="single" w:sz="4" w:space="0" w:color="auto"/>
              <w:right w:val="nil"/>
            </w:tcBorders>
            <w:shd w:val="clear" w:color="000000" w:fill="FFFFFF"/>
            <w:noWrap/>
            <w:vAlign w:val="center"/>
          </w:tcPr>
          <w:p w14:paraId="5B6E2FC4" w14:textId="77777777" w:rsidR="006B6AF3" w:rsidRPr="001C54F4" w:rsidRDefault="006B6AF3" w:rsidP="0075117D">
            <w:pPr>
              <w:jc w:val="center"/>
              <w:rPr>
                <w:rFonts w:eastAsia="Times New Roman"/>
                <w:sz w:val="22"/>
                <w:szCs w:val="22"/>
              </w:rPr>
            </w:pPr>
            <w:r w:rsidRPr="001C54F4">
              <w:rPr>
                <w:rFonts w:eastAsia="Times New Roman"/>
                <w:sz w:val="22"/>
                <w:szCs w:val="22"/>
              </w:rPr>
              <w:t>187 560 000</w:t>
            </w:r>
          </w:p>
        </w:tc>
        <w:tc>
          <w:tcPr>
            <w:tcW w:w="1204" w:type="dxa"/>
            <w:tcBorders>
              <w:top w:val="nil"/>
              <w:left w:val="single" w:sz="4" w:space="0" w:color="auto"/>
              <w:bottom w:val="single" w:sz="4" w:space="0" w:color="auto"/>
              <w:right w:val="single" w:sz="4" w:space="0" w:color="auto"/>
            </w:tcBorders>
            <w:shd w:val="clear" w:color="auto" w:fill="auto"/>
            <w:noWrap/>
            <w:vAlign w:val="center"/>
          </w:tcPr>
          <w:p w14:paraId="2D2B4E97" w14:textId="77777777" w:rsidR="006B6AF3" w:rsidRPr="001C54F4" w:rsidRDefault="006B6AF3" w:rsidP="0075117D">
            <w:pPr>
              <w:jc w:val="center"/>
              <w:rPr>
                <w:rFonts w:eastAsia="Times New Roman"/>
                <w:sz w:val="22"/>
                <w:szCs w:val="22"/>
              </w:rPr>
            </w:pPr>
            <w:r w:rsidRPr="001C54F4">
              <w:rPr>
                <w:rFonts w:eastAsia="Times New Roman"/>
                <w:sz w:val="22"/>
                <w:szCs w:val="22"/>
              </w:rPr>
              <w:t>17</w:t>
            </w:r>
          </w:p>
        </w:tc>
      </w:tr>
      <w:tr w:rsidR="006B6AF3" w:rsidRPr="001C54F4" w14:paraId="27FEB2D7" w14:textId="77777777" w:rsidTr="0075117D">
        <w:trPr>
          <w:gridAfter w:val="1"/>
          <w:wAfter w:w="14" w:type="dxa"/>
          <w:trHeight w:val="420"/>
        </w:trPr>
        <w:tc>
          <w:tcPr>
            <w:tcW w:w="720" w:type="dxa"/>
            <w:tcBorders>
              <w:top w:val="nil"/>
              <w:left w:val="single" w:sz="8" w:space="0" w:color="auto"/>
              <w:bottom w:val="single" w:sz="4" w:space="0" w:color="auto"/>
              <w:right w:val="single" w:sz="4" w:space="0" w:color="auto"/>
            </w:tcBorders>
            <w:shd w:val="clear" w:color="auto" w:fill="auto"/>
            <w:noWrap/>
            <w:vAlign w:val="center"/>
          </w:tcPr>
          <w:p w14:paraId="5C8670CB" w14:textId="77777777" w:rsidR="006B6AF3" w:rsidRPr="001C54F4" w:rsidRDefault="006B6AF3" w:rsidP="0075117D">
            <w:pPr>
              <w:jc w:val="center"/>
              <w:rPr>
                <w:rFonts w:eastAsia="Times New Roman"/>
                <w:sz w:val="22"/>
                <w:szCs w:val="22"/>
              </w:rPr>
            </w:pPr>
            <w:r w:rsidRPr="001C54F4">
              <w:rPr>
                <w:rFonts w:eastAsia="Times New Roman"/>
                <w:sz w:val="22"/>
                <w:szCs w:val="22"/>
              </w:rPr>
              <w:t>23</w:t>
            </w:r>
          </w:p>
        </w:tc>
        <w:tc>
          <w:tcPr>
            <w:tcW w:w="2824" w:type="dxa"/>
            <w:tcBorders>
              <w:top w:val="nil"/>
              <w:left w:val="nil"/>
              <w:bottom w:val="single" w:sz="4" w:space="0" w:color="auto"/>
              <w:right w:val="single" w:sz="4" w:space="0" w:color="auto"/>
            </w:tcBorders>
            <w:shd w:val="clear" w:color="000000" w:fill="FFFFFF"/>
            <w:noWrap/>
            <w:vAlign w:val="center"/>
          </w:tcPr>
          <w:p w14:paraId="2CA1F6C9"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ECOTER-CR du </w:t>
            </w:r>
            <w:proofErr w:type="spellStart"/>
            <w:r w:rsidRPr="001C54F4">
              <w:rPr>
                <w:rFonts w:eastAsia="Times New Roman"/>
                <w:b/>
                <w:bCs/>
                <w:sz w:val="22"/>
                <w:szCs w:val="22"/>
              </w:rPr>
              <w:t>Guémon</w:t>
            </w:r>
            <w:proofErr w:type="spellEnd"/>
          </w:p>
        </w:tc>
        <w:tc>
          <w:tcPr>
            <w:tcW w:w="1629" w:type="dxa"/>
            <w:tcBorders>
              <w:top w:val="nil"/>
              <w:left w:val="nil"/>
              <w:bottom w:val="single" w:sz="4" w:space="0" w:color="auto"/>
              <w:right w:val="single" w:sz="4" w:space="0" w:color="auto"/>
            </w:tcBorders>
            <w:shd w:val="clear" w:color="000000" w:fill="FFFFFF"/>
            <w:noWrap/>
            <w:vAlign w:val="center"/>
          </w:tcPr>
          <w:p w14:paraId="5C854B18" w14:textId="77777777" w:rsidR="006B6AF3" w:rsidRPr="001C54F4" w:rsidRDefault="006B6AF3" w:rsidP="0075117D">
            <w:pPr>
              <w:jc w:val="center"/>
              <w:rPr>
                <w:rFonts w:eastAsia="Times New Roman"/>
                <w:sz w:val="22"/>
                <w:szCs w:val="22"/>
              </w:rPr>
            </w:pPr>
            <w:r w:rsidRPr="001C54F4">
              <w:rPr>
                <w:rFonts w:eastAsia="Times New Roman"/>
                <w:sz w:val="22"/>
                <w:szCs w:val="22"/>
              </w:rPr>
              <w:t>202 228 132</w:t>
            </w:r>
          </w:p>
        </w:tc>
        <w:tc>
          <w:tcPr>
            <w:tcW w:w="1134" w:type="dxa"/>
            <w:tcBorders>
              <w:top w:val="nil"/>
              <w:left w:val="nil"/>
              <w:bottom w:val="single" w:sz="4" w:space="0" w:color="auto"/>
              <w:right w:val="nil"/>
            </w:tcBorders>
            <w:shd w:val="clear" w:color="000000" w:fill="FFFFFF"/>
            <w:noWrap/>
            <w:vAlign w:val="center"/>
          </w:tcPr>
          <w:p w14:paraId="009EBBE7" w14:textId="77777777" w:rsidR="006B6AF3" w:rsidRPr="001C54F4" w:rsidRDefault="006B6AF3" w:rsidP="0075117D">
            <w:pPr>
              <w:jc w:val="center"/>
              <w:rPr>
                <w:rFonts w:eastAsia="Times New Roman"/>
                <w:sz w:val="22"/>
                <w:szCs w:val="22"/>
              </w:rPr>
            </w:pPr>
            <w:r w:rsidRPr="001C54F4">
              <w:rPr>
                <w:rFonts w:eastAsia="Times New Roman"/>
                <w:sz w:val="22"/>
                <w:szCs w:val="22"/>
              </w:rPr>
              <w:t>16</w:t>
            </w:r>
          </w:p>
        </w:tc>
        <w:tc>
          <w:tcPr>
            <w:tcW w:w="1915" w:type="dxa"/>
            <w:tcBorders>
              <w:top w:val="nil"/>
              <w:left w:val="single" w:sz="4" w:space="0" w:color="auto"/>
              <w:bottom w:val="single" w:sz="4" w:space="0" w:color="auto"/>
              <w:right w:val="nil"/>
            </w:tcBorders>
            <w:shd w:val="clear" w:color="000000" w:fill="FFFFFF"/>
            <w:noWrap/>
            <w:vAlign w:val="center"/>
          </w:tcPr>
          <w:p w14:paraId="649B3AC6" w14:textId="77777777" w:rsidR="006B6AF3" w:rsidRPr="001C54F4" w:rsidRDefault="006B6AF3" w:rsidP="0075117D">
            <w:pPr>
              <w:jc w:val="center"/>
              <w:rPr>
                <w:rFonts w:eastAsia="Times New Roman"/>
                <w:sz w:val="22"/>
                <w:szCs w:val="22"/>
              </w:rPr>
            </w:pPr>
            <w:r w:rsidRPr="001C54F4">
              <w:rPr>
                <w:rFonts w:eastAsia="Times New Roman"/>
                <w:sz w:val="22"/>
                <w:szCs w:val="22"/>
              </w:rPr>
              <w:t>202 228 132</w:t>
            </w:r>
          </w:p>
        </w:tc>
        <w:tc>
          <w:tcPr>
            <w:tcW w:w="1204" w:type="dxa"/>
            <w:tcBorders>
              <w:top w:val="nil"/>
              <w:left w:val="single" w:sz="4" w:space="0" w:color="auto"/>
              <w:bottom w:val="single" w:sz="4" w:space="0" w:color="auto"/>
              <w:right w:val="single" w:sz="4" w:space="0" w:color="auto"/>
            </w:tcBorders>
            <w:shd w:val="clear" w:color="auto" w:fill="auto"/>
            <w:noWrap/>
            <w:vAlign w:val="center"/>
          </w:tcPr>
          <w:p w14:paraId="322A9E11" w14:textId="77777777" w:rsidR="006B6AF3" w:rsidRPr="001C54F4" w:rsidRDefault="006B6AF3" w:rsidP="0075117D">
            <w:pPr>
              <w:jc w:val="center"/>
              <w:rPr>
                <w:rFonts w:eastAsia="Times New Roman"/>
                <w:sz w:val="22"/>
                <w:szCs w:val="22"/>
              </w:rPr>
            </w:pPr>
            <w:r w:rsidRPr="001C54F4">
              <w:rPr>
                <w:rFonts w:eastAsia="Times New Roman"/>
                <w:sz w:val="22"/>
                <w:szCs w:val="22"/>
              </w:rPr>
              <w:t>16</w:t>
            </w:r>
          </w:p>
        </w:tc>
      </w:tr>
      <w:tr w:rsidR="006B6AF3" w:rsidRPr="001C54F4" w14:paraId="6ADCE6CF" w14:textId="77777777" w:rsidTr="0075117D">
        <w:trPr>
          <w:gridAfter w:val="1"/>
          <w:wAfter w:w="14" w:type="dxa"/>
          <w:trHeight w:val="420"/>
        </w:trPr>
        <w:tc>
          <w:tcPr>
            <w:tcW w:w="720" w:type="dxa"/>
            <w:tcBorders>
              <w:top w:val="nil"/>
              <w:left w:val="single" w:sz="8" w:space="0" w:color="auto"/>
              <w:bottom w:val="single" w:sz="4" w:space="0" w:color="auto"/>
              <w:right w:val="single" w:sz="4" w:space="0" w:color="auto"/>
            </w:tcBorders>
            <w:shd w:val="clear" w:color="auto" w:fill="auto"/>
            <w:noWrap/>
            <w:vAlign w:val="center"/>
          </w:tcPr>
          <w:p w14:paraId="711FB293" w14:textId="77777777" w:rsidR="006B6AF3" w:rsidRPr="001C54F4" w:rsidRDefault="006B6AF3" w:rsidP="0075117D">
            <w:pPr>
              <w:jc w:val="center"/>
              <w:rPr>
                <w:rFonts w:eastAsia="Times New Roman"/>
                <w:sz w:val="22"/>
                <w:szCs w:val="22"/>
              </w:rPr>
            </w:pPr>
            <w:r w:rsidRPr="001C54F4">
              <w:rPr>
                <w:rFonts w:eastAsia="Times New Roman"/>
                <w:sz w:val="22"/>
                <w:szCs w:val="22"/>
              </w:rPr>
              <w:t>24</w:t>
            </w:r>
          </w:p>
        </w:tc>
        <w:tc>
          <w:tcPr>
            <w:tcW w:w="2824" w:type="dxa"/>
            <w:tcBorders>
              <w:top w:val="nil"/>
              <w:left w:val="nil"/>
              <w:bottom w:val="single" w:sz="4" w:space="0" w:color="auto"/>
              <w:right w:val="single" w:sz="4" w:space="0" w:color="auto"/>
            </w:tcBorders>
            <w:shd w:val="clear" w:color="000000" w:fill="FFFFFF"/>
            <w:noWrap/>
            <w:vAlign w:val="center"/>
          </w:tcPr>
          <w:p w14:paraId="6812B4C0" w14:textId="77777777" w:rsidR="006B6AF3" w:rsidRPr="001C54F4" w:rsidRDefault="006B6AF3" w:rsidP="0075117D">
            <w:pPr>
              <w:rPr>
                <w:rFonts w:eastAsia="Times New Roman"/>
                <w:b/>
                <w:bCs/>
                <w:sz w:val="22"/>
                <w:szCs w:val="22"/>
              </w:rPr>
            </w:pPr>
            <w:r w:rsidRPr="001C54F4">
              <w:rPr>
                <w:rFonts w:eastAsia="Times New Roman"/>
                <w:b/>
                <w:bCs/>
                <w:sz w:val="22"/>
                <w:szCs w:val="22"/>
              </w:rPr>
              <w:t>ECOTER-CR du Bafing</w:t>
            </w:r>
          </w:p>
        </w:tc>
        <w:tc>
          <w:tcPr>
            <w:tcW w:w="1629" w:type="dxa"/>
            <w:tcBorders>
              <w:top w:val="nil"/>
              <w:left w:val="nil"/>
              <w:bottom w:val="single" w:sz="4" w:space="0" w:color="auto"/>
              <w:right w:val="single" w:sz="4" w:space="0" w:color="auto"/>
            </w:tcBorders>
            <w:shd w:val="clear" w:color="000000" w:fill="FFFFFF"/>
            <w:noWrap/>
            <w:vAlign w:val="center"/>
          </w:tcPr>
          <w:p w14:paraId="30AD13A0" w14:textId="77777777" w:rsidR="006B6AF3" w:rsidRPr="001C54F4" w:rsidRDefault="006B6AF3" w:rsidP="0075117D">
            <w:pPr>
              <w:jc w:val="center"/>
              <w:rPr>
                <w:rFonts w:eastAsia="Times New Roman"/>
                <w:sz w:val="22"/>
                <w:szCs w:val="22"/>
              </w:rPr>
            </w:pPr>
            <w:r w:rsidRPr="001C54F4">
              <w:rPr>
                <w:rFonts w:eastAsia="Times New Roman"/>
                <w:sz w:val="22"/>
                <w:szCs w:val="22"/>
              </w:rPr>
              <w:t>209 320 000</w:t>
            </w:r>
          </w:p>
        </w:tc>
        <w:tc>
          <w:tcPr>
            <w:tcW w:w="1134" w:type="dxa"/>
            <w:tcBorders>
              <w:top w:val="nil"/>
              <w:left w:val="nil"/>
              <w:bottom w:val="single" w:sz="4" w:space="0" w:color="auto"/>
              <w:right w:val="nil"/>
            </w:tcBorders>
            <w:shd w:val="clear" w:color="000000" w:fill="FFFFFF"/>
            <w:noWrap/>
            <w:vAlign w:val="center"/>
          </w:tcPr>
          <w:p w14:paraId="7AD6ADD9" w14:textId="77777777" w:rsidR="006B6AF3" w:rsidRPr="001C54F4" w:rsidRDefault="006B6AF3" w:rsidP="0075117D">
            <w:pPr>
              <w:jc w:val="center"/>
              <w:rPr>
                <w:rFonts w:eastAsia="Times New Roman"/>
                <w:sz w:val="22"/>
                <w:szCs w:val="22"/>
              </w:rPr>
            </w:pPr>
            <w:r w:rsidRPr="001C54F4">
              <w:rPr>
                <w:rFonts w:eastAsia="Times New Roman"/>
                <w:sz w:val="22"/>
                <w:szCs w:val="22"/>
              </w:rPr>
              <w:t>15</w:t>
            </w:r>
          </w:p>
        </w:tc>
        <w:tc>
          <w:tcPr>
            <w:tcW w:w="1915" w:type="dxa"/>
            <w:tcBorders>
              <w:top w:val="nil"/>
              <w:left w:val="single" w:sz="4" w:space="0" w:color="auto"/>
              <w:bottom w:val="single" w:sz="4" w:space="0" w:color="auto"/>
              <w:right w:val="nil"/>
            </w:tcBorders>
            <w:shd w:val="clear" w:color="000000" w:fill="FFFFFF"/>
            <w:noWrap/>
            <w:vAlign w:val="center"/>
          </w:tcPr>
          <w:p w14:paraId="18D85E09" w14:textId="77777777" w:rsidR="006B6AF3" w:rsidRPr="001C54F4" w:rsidRDefault="006B6AF3" w:rsidP="0075117D">
            <w:pPr>
              <w:jc w:val="center"/>
              <w:rPr>
                <w:rFonts w:eastAsia="Times New Roman"/>
                <w:sz w:val="22"/>
                <w:szCs w:val="22"/>
              </w:rPr>
            </w:pPr>
            <w:r w:rsidRPr="001C54F4">
              <w:rPr>
                <w:rFonts w:eastAsia="Times New Roman"/>
                <w:sz w:val="22"/>
                <w:szCs w:val="22"/>
              </w:rPr>
              <w:t>209 320 000</w:t>
            </w:r>
          </w:p>
        </w:tc>
        <w:tc>
          <w:tcPr>
            <w:tcW w:w="1204" w:type="dxa"/>
            <w:tcBorders>
              <w:top w:val="nil"/>
              <w:left w:val="single" w:sz="4" w:space="0" w:color="auto"/>
              <w:bottom w:val="single" w:sz="4" w:space="0" w:color="auto"/>
              <w:right w:val="single" w:sz="4" w:space="0" w:color="auto"/>
            </w:tcBorders>
            <w:shd w:val="clear" w:color="auto" w:fill="auto"/>
            <w:noWrap/>
            <w:vAlign w:val="center"/>
          </w:tcPr>
          <w:p w14:paraId="3F9C5104" w14:textId="77777777" w:rsidR="006B6AF3" w:rsidRPr="001C54F4" w:rsidRDefault="006B6AF3" w:rsidP="0075117D">
            <w:pPr>
              <w:jc w:val="center"/>
              <w:rPr>
                <w:rFonts w:eastAsia="Times New Roman"/>
                <w:sz w:val="22"/>
                <w:szCs w:val="22"/>
              </w:rPr>
            </w:pPr>
            <w:r w:rsidRPr="001C54F4">
              <w:rPr>
                <w:rFonts w:eastAsia="Times New Roman"/>
                <w:sz w:val="22"/>
                <w:szCs w:val="22"/>
              </w:rPr>
              <w:t>15</w:t>
            </w:r>
          </w:p>
        </w:tc>
      </w:tr>
      <w:tr w:rsidR="006B6AF3" w:rsidRPr="001C54F4" w14:paraId="28C629AB" w14:textId="77777777" w:rsidTr="0075117D">
        <w:trPr>
          <w:gridAfter w:val="1"/>
          <w:wAfter w:w="14" w:type="dxa"/>
          <w:trHeight w:val="420"/>
        </w:trPr>
        <w:tc>
          <w:tcPr>
            <w:tcW w:w="720" w:type="dxa"/>
            <w:tcBorders>
              <w:top w:val="nil"/>
              <w:left w:val="single" w:sz="8" w:space="0" w:color="auto"/>
              <w:bottom w:val="single" w:sz="4" w:space="0" w:color="auto"/>
              <w:right w:val="single" w:sz="4" w:space="0" w:color="auto"/>
            </w:tcBorders>
            <w:shd w:val="clear" w:color="auto" w:fill="auto"/>
            <w:noWrap/>
            <w:vAlign w:val="center"/>
          </w:tcPr>
          <w:p w14:paraId="378F83AB" w14:textId="77777777" w:rsidR="006B6AF3" w:rsidRPr="001C54F4" w:rsidRDefault="006B6AF3" w:rsidP="0075117D">
            <w:pPr>
              <w:jc w:val="center"/>
              <w:rPr>
                <w:rFonts w:eastAsia="Times New Roman"/>
                <w:sz w:val="22"/>
                <w:szCs w:val="22"/>
              </w:rPr>
            </w:pPr>
            <w:r w:rsidRPr="001C54F4">
              <w:rPr>
                <w:rFonts w:eastAsia="Times New Roman"/>
                <w:sz w:val="22"/>
                <w:szCs w:val="22"/>
              </w:rPr>
              <w:t>25</w:t>
            </w:r>
          </w:p>
        </w:tc>
        <w:tc>
          <w:tcPr>
            <w:tcW w:w="2824" w:type="dxa"/>
            <w:tcBorders>
              <w:top w:val="nil"/>
              <w:left w:val="nil"/>
              <w:bottom w:val="single" w:sz="4" w:space="0" w:color="auto"/>
              <w:right w:val="single" w:sz="4" w:space="0" w:color="auto"/>
            </w:tcBorders>
            <w:shd w:val="clear" w:color="000000" w:fill="FFFFFF"/>
            <w:noWrap/>
            <w:vAlign w:val="center"/>
          </w:tcPr>
          <w:p w14:paraId="17BB0353" w14:textId="77777777" w:rsidR="006B6AF3" w:rsidRPr="001C54F4" w:rsidRDefault="006B6AF3" w:rsidP="0075117D">
            <w:pPr>
              <w:rPr>
                <w:rFonts w:eastAsia="Times New Roman"/>
                <w:b/>
                <w:bCs/>
                <w:sz w:val="22"/>
                <w:szCs w:val="22"/>
              </w:rPr>
            </w:pPr>
            <w:r w:rsidRPr="001C54F4">
              <w:rPr>
                <w:rFonts w:eastAsia="Times New Roman"/>
                <w:b/>
                <w:bCs/>
                <w:sz w:val="22"/>
                <w:szCs w:val="22"/>
              </w:rPr>
              <w:t>ECOTER CR du Cavally</w:t>
            </w:r>
          </w:p>
        </w:tc>
        <w:tc>
          <w:tcPr>
            <w:tcW w:w="1629" w:type="dxa"/>
            <w:tcBorders>
              <w:top w:val="nil"/>
              <w:left w:val="nil"/>
              <w:bottom w:val="single" w:sz="4" w:space="0" w:color="auto"/>
              <w:right w:val="single" w:sz="4" w:space="0" w:color="auto"/>
            </w:tcBorders>
            <w:shd w:val="clear" w:color="000000" w:fill="FFFFFF"/>
            <w:noWrap/>
            <w:vAlign w:val="center"/>
          </w:tcPr>
          <w:p w14:paraId="7C7B5693" w14:textId="77777777" w:rsidR="006B6AF3" w:rsidRPr="001C54F4" w:rsidRDefault="006B6AF3" w:rsidP="0075117D">
            <w:pPr>
              <w:jc w:val="center"/>
              <w:rPr>
                <w:rFonts w:eastAsia="Times New Roman"/>
                <w:sz w:val="22"/>
                <w:szCs w:val="22"/>
              </w:rPr>
            </w:pPr>
            <w:r w:rsidRPr="001C54F4">
              <w:rPr>
                <w:rFonts w:eastAsia="Times New Roman"/>
                <w:sz w:val="22"/>
                <w:szCs w:val="22"/>
              </w:rPr>
              <w:t>195 620 000</w:t>
            </w:r>
          </w:p>
        </w:tc>
        <w:tc>
          <w:tcPr>
            <w:tcW w:w="1134" w:type="dxa"/>
            <w:tcBorders>
              <w:top w:val="nil"/>
              <w:left w:val="nil"/>
              <w:bottom w:val="single" w:sz="4" w:space="0" w:color="auto"/>
              <w:right w:val="nil"/>
            </w:tcBorders>
            <w:shd w:val="clear" w:color="000000" w:fill="FFFFFF"/>
            <w:noWrap/>
            <w:vAlign w:val="center"/>
          </w:tcPr>
          <w:p w14:paraId="22B533EC" w14:textId="77777777" w:rsidR="006B6AF3" w:rsidRPr="001C54F4" w:rsidRDefault="006B6AF3" w:rsidP="0075117D">
            <w:pPr>
              <w:jc w:val="center"/>
              <w:rPr>
                <w:rFonts w:eastAsia="Times New Roman"/>
                <w:sz w:val="22"/>
                <w:szCs w:val="22"/>
              </w:rPr>
            </w:pPr>
            <w:r w:rsidRPr="001C54F4">
              <w:rPr>
                <w:rFonts w:eastAsia="Times New Roman"/>
                <w:sz w:val="22"/>
                <w:szCs w:val="22"/>
              </w:rPr>
              <w:t>16</w:t>
            </w:r>
          </w:p>
        </w:tc>
        <w:tc>
          <w:tcPr>
            <w:tcW w:w="1915" w:type="dxa"/>
            <w:tcBorders>
              <w:top w:val="nil"/>
              <w:left w:val="single" w:sz="4" w:space="0" w:color="auto"/>
              <w:bottom w:val="single" w:sz="4" w:space="0" w:color="auto"/>
              <w:right w:val="nil"/>
            </w:tcBorders>
            <w:shd w:val="clear" w:color="000000" w:fill="FFFFFF"/>
            <w:noWrap/>
            <w:vAlign w:val="center"/>
          </w:tcPr>
          <w:p w14:paraId="1C95BB94" w14:textId="77777777" w:rsidR="006B6AF3" w:rsidRPr="001C54F4" w:rsidRDefault="006B6AF3" w:rsidP="0075117D">
            <w:pPr>
              <w:jc w:val="center"/>
              <w:rPr>
                <w:rFonts w:eastAsia="Times New Roman"/>
                <w:sz w:val="22"/>
                <w:szCs w:val="22"/>
              </w:rPr>
            </w:pPr>
            <w:r w:rsidRPr="001C54F4">
              <w:rPr>
                <w:rFonts w:eastAsia="Times New Roman"/>
                <w:sz w:val="22"/>
                <w:szCs w:val="22"/>
              </w:rPr>
              <w:t>195 620 000</w:t>
            </w:r>
          </w:p>
        </w:tc>
        <w:tc>
          <w:tcPr>
            <w:tcW w:w="1204" w:type="dxa"/>
            <w:tcBorders>
              <w:top w:val="nil"/>
              <w:left w:val="single" w:sz="4" w:space="0" w:color="auto"/>
              <w:bottom w:val="single" w:sz="4" w:space="0" w:color="auto"/>
              <w:right w:val="single" w:sz="4" w:space="0" w:color="auto"/>
            </w:tcBorders>
            <w:shd w:val="clear" w:color="auto" w:fill="auto"/>
            <w:noWrap/>
            <w:vAlign w:val="center"/>
          </w:tcPr>
          <w:p w14:paraId="3749E440" w14:textId="77777777" w:rsidR="006B6AF3" w:rsidRPr="001C54F4" w:rsidRDefault="006B6AF3" w:rsidP="0075117D">
            <w:pPr>
              <w:jc w:val="center"/>
              <w:rPr>
                <w:rFonts w:eastAsia="Times New Roman"/>
                <w:sz w:val="22"/>
                <w:szCs w:val="22"/>
              </w:rPr>
            </w:pPr>
            <w:r w:rsidRPr="001C54F4">
              <w:rPr>
                <w:rFonts w:eastAsia="Times New Roman"/>
                <w:sz w:val="22"/>
                <w:szCs w:val="22"/>
              </w:rPr>
              <w:t>16</w:t>
            </w:r>
          </w:p>
        </w:tc>
      </w:tr>
      <w:tr w:rsidR="006B6AF3" w:rsidRPr="001C54F4" w14:paraId="4B9CB770" w14:textId="77777777" w:rsidTr="0075117D">
        <w:trPr>
          <w:gridAfter w:val="1"/>
          <w:wAfter w:w="14" w:type="dxa"/>
          <w:trHeight w:val="42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5539445C" w14:textId="77777777" w:rsidR="006B6AF3" w:rsidRPr="001C54F4" w:rsidRDefault="006B6AF3" w:rsidP="0075117D">
            <w:pPr>
              <w:jc w:val="center"/>
              <w:rPr>
                <w:rFonts w:eastAsia="Times New Roman"/>
                <w:sz w:val="22"/>
                <w:szCs w:val="22"/>
              </w:rPr>
            </w:pPr>
            <w:r w:rsidRPr="001C54F4">
              <w:rPr>
                <w:rFonts w:eastAsia="Times New Roman"/>
                <w:sz w:val="22"/>
                <w:szCs w:val="22"/>
              </w:rPr>
              <w:t>26</w:t>
            </w:r>
          </w:p>
        </w:tc>
        <w:tc>
          <w:tcPr>
            <w:tcW w:w="2824" w:type="dxa"/>
            <w:tcBorders>
              <w:top w:val="nil"/>
              <w:left w:val="nil"/>
              <w:bottom w:val="single" w:sz="4" w:space="0" w:color="auto"/>
              <w:right w:val="single" w:sz="4" w:space="0" w:color="auto"/>
            </w:tcBorders>
            <w:shd w:val="clear" w:color="000000" w:fill="FFFFFF"/>
            <w:noWrap/>
            <w:vAlign w:val="center"/>
            <w:hideMark/>
          </w:tcPr>
          <w:p w14:paraId="110062F4"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Bangolo</w:t>
            </w:r>
            <w:proofErr w:type="spellEnd"/>
          </w:p>
        </w:tc>
        <w:tc>
          <w:tcPr>
            <w:tcW w:w="1629" w:type="dxa"/>
            <w:tcBorders>
              <w:top w:val="nil"/>
              <w:left w:val="nil"/>
              <w:bottom w:val="single" w:sz="4" w:space="0" w:color="auto"/>
              <w:right w:val="single" w:sz="4" w:space="0" w:color="auto"/>
            </w:tcBorders>
            <w:shd w:val="clear" w:color="000000" w:fill="FFFFFF"/>
            <w:noWrap/>
            <w:vAlign w:val="center"/>
            <w:hideMark/>
          </w:tcPr>
          <w:p w14:paraId="56E0E2D6" w14:textId="77777777" w:rsidR="006B6AF3" w:rsidRPr="001C54F4" w:rsidRDefault="006B6AF3" w:rsidP="0075117D">
            <w:pPr>
              <w:jc w:val="center"/>
              <w:rPr>
                <w:rFonts w:eastAsia="Times New Roman"/>
                <w:sz w:val="22"/>
                <w:szCs w:val="22"/>
              </w:rPr>
            </w:pPr>
            <w:r w:rsidRPr="001C54F4">
              <w:rPr>
                <w:rFonts w:eastAsia="Times New Roman"/>
                <w:sz w:val="22"/>
                <w:szCs w:val="22"/>
              </w:rPr>
              <w:t>65 585 000</w:t>
            </w:r>
          </w:p>
        </w:tc>
        <w:tc>
          <w:tcPr>
            <w:tcW w:w="1134" w:type="dxa"/>
            <w:tcBorders>
              <w:top w:val="nil"/>
              <w:left w:val="nil"/>
              <w:bottom w:val="single" w:sz="4" w:space="0" w:color="auto"/>
              <w:right w:val="nil"/>
            </w:tcBorders>
            <w:shd w:val="clear" w:color="000000" w:fill="FFFFFF"/>
            <w:noWrap/>
            <w:vAlign w:val="center"/>
            <w:hideMark/>
          </w:tcPr>
          <w:p w14:paraId="0C6B0E6D" w14:textId="77777777" w:rsidR="006B6AF3" w:rsidRPr="001C54F4" w:rsidRDefault="006B6AF3" w:rsidP="0075117D">
            <w:pPr>
              <w:jc w:val="center"/>
              <w:rPr>
                <w:rFonts w:eastAsia="Times New Roman"/>
                <w:sz w:val="22"/>
                <w:szCs w:val="22"/>
              </w:rPr>
            </w:pPr>
            <w:r w:rsidRPr="001C54F4">
              <w:rPr>
                <w:rFonts w:eastAsia="Times New Roman"/>
                <w:sz w:val="22"/>
                <w:szCs w:val="22"/>
              </w:rPr>
              <w:t>7</w:t>
            </w:r>
          </w:p>
        </w:tc>
        <w:tc>
          <w:tcPr>
            <w:tcW w:w="1915" w:type="dxa"/>
            <w:tcBorders>
              <w:top w:val="nil"/>
              <w:left w:val="single" w:sz="4" w:space="0" w:color="auto"/>
              <w:bottom w:val="single" w:sz="4" w:space="0" w:color="auto"/>
              <w:right w:val="nil"/>
            </w:tcBorders>
            <w:shd w:val="clear" w:color="000000" w:fill="FFFFFF"/>
            <w:noWrap/>
            <w:vAlign w:val="center"/>
            <w:hideMark/>
          </w:tcPr>
          <w:p w14:paraId="0215278B" w14:textId="77777777" w:rsidR="006B6AF3" w:rsidRPr="001C54F4" w:rsidRDefault="006B6AF3" w:rsidP="0075117D">
            <w:pPr>
              <w:jc w:val="center"/>
              <w:rPr>
                <w:rFonts w:eastAsia="Times New Roman"/>
                <w:sz w:val="22"/>
                <w:szCs w:val="22"/>
              </w:rPr>
            </w:pPr>
            <w:r w:rsidRPr="001C54F4">
              <w:rPr>
                <w:rFonts w:eastAsia="Times New Roman"/>
                <w:sz w:val="22"/>
                <w:szCs w:val="22"/>
              </w:rPr>
              <w:t>65 585 000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009ABEF7" w14:textId="77777777" w:rsidR="006B6AF3" w:rsidRPr="001C54F4" w:rsidRDefault="006B6AF3" w:rsidP="0075117D">
            <w:pPr>
              <w:jc w:val="center"/>
              <w:rPr>
                <w:rFonts w:eastAsia="Times New Roman"/>
                <w:sz w:val="22"/>
                <w:szCs w:val="22"/>
              </w:rPr>
            </w:pPr>
            <w:r w:rsidRPr="001C54F4">
              <w:rPr>
                <w:rFonts w:eastAsia="Times New Roman"/>
                <w:sz w:val="22"/>
                <w:szCs w:val="22"/>
              </w:rPr>
              <w:t>7</w:t>
            </w:r>
          </w:p>
        </w:tc>
      </w:tr>
      <w:tr w:rsidR="006B6AF3" w:rsidRPr="001C54F4" w14:paraId="22C4550F" w14:textId="77777777" w:rsidTr="0075117D">
        <w:trPr>
          <w:gridAfter w:val="1"/>
          <w:wAfter w:w="14" w:type="dxa"/>
          <w:trHeight w:val="45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56362CE1" w14:textId="77777777" w:rsidR="006B6AF3" w:rsidRPr="001C54F4" w:rsidRDefault="006B6AF3" w:rsidP="0075117D">
            <w:pPr>
              <w:jc w:val="center"/>
              <w:rPr>
                <w:rFonts w:eastAsia="Times New Roman"/>
                <w:sz w:val="22"/>
                <w:szCs w:val="22"/>
              </w:rPr>
            </w:pPr>
            <w:r w:rsidRPr="001C54F4">
              <w:rPr>
                <w:rFonts w:eastAsia="Times New Roman"/>
                <w:sz w:val="22"/>
                <w:szCs w:val="22"/>
              </w:rPr>
              <w:lastRenderedPageBreak/>
              <w:t>27</w:t>
            </w:r>
          </w:p>
        </w:tc>
        <w:tc>
          <w:tcPr>
            <w:tcW w:w="2824" w:type="dxa"/>
            <w:tcBorders>
              <w:top w:val="nil"/>
              <w:left w:val="nil"/>
              <w:bottom w:val="single" w:sz="4" w:space="0" w:color="auto"/>
              <w:right w:val="single" w:sz="4" w:space="0" w:color="auto"/>
            </w:tcBorders>
            <w:shd w:val="clear" w:color="auto" w:fill="auto"/>
            <w:noWrap/>
            <w:vAlign w:val="center"/>
            <w:hideMark/>
          </w:tcPr>
          <w:p w14:paraId="7764A1BB"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Duékoué</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14:paraId="6A9D75A6" w14:textId="77777777" w:rsidR="006B6AF3" w:rsidRPr="001C54F4" w:rsidRDefault="006B6AF3" w:rsidP="0075117D">
            <w:pPr>
              <w:jc w:val="center"/>
              <w:rPr>
                <w:rFonts w:eastAsia="Times New Roman"/>
                <w:sz w:val="22"/>
                <w:szCs w:val="22"/>
              </w:rPr>
            </w:pPr>
            <w:r w:rsidRPr="001C54F4">
              <w:rPr>
                <w:rFonts w:eastAsia="Times New Roman"/>
                <w:sz w:val="22"/>
                <w:szCs w:val="22"/>
              </w:rPr>
              <w:t>275 447 000</w:t>
            </w:r>
          </w:p>
        </w:tc>
        <w:tc>
          <w:tcPr>
            <w:tcW w:w="1134" w:type="dxa"/>
            <w:tcBorders>
              <w:top w:val="nil"/>
              <w:left w:val="nil"/>
              <w:bottom w:val="single" w:sz="4" w:space="0" w:color="auto"/>
              <w:right w:val="nil"/>
            </w:tcBorders>
            <w:shd w:val="clear" w:color="auto" w:fill="auto"/>
            <w:noWrap/>
            <w:vAlign w:val="center"/>
            <w:hideMark/>
          </w:tcPr>
          <w:p w14:paraId="35B73EBE" w14:textId="77777777" w:rsidR="006B6AF3" w:rsidRPr="001C54F4" w:rsidRDefault="006B6AF3" w:rsidP="0075117D">
            <w:pPr>
              <w:jc w:val="center"/>
              <w:rPr>
                <w:rFonts w:eastAsia="Times New Roman"/>
                <w:sz w:val="22"/>
                <w:szCs w:val="22"/>
              </w:rPr>
            </w:pPr>
            <w:r w:rsidRPr="001C54F4">
              <w:rPr>
                <w:rFonts w:eastAsia="Times New Roman"/>
                <w:sz w:val="22"/>
                <w:szCs w:val="22"/>
              </w:rPr>
              <w:t>13</w:t>
            </w:r>
          </w:p>
        </w:tc>
        <w:tc>
          <w:tcPr>
            <w:tcW w:w="1915" w:type="dxa"/>
            <w:tcBorders>
              <w:top w:val="nil"/>
              <w:left w:val="single" w:sz="4" w:space="0" w:color="auto"/>
              <w:bottom w:val="single" w:sz="4" w:space="0" w:color="auto"/>
              <w:right w:val="nil"/>
            </w:tcBorders>
            <w:shd w:val="clear" w:color="auto" w:fill="auto"/>
            <w:noWrap/>
            <w:vAlign w:val="center"/>
            <w:hideMark/>
          </w:tcPr>
          <w:p w14:paraId="51EEC5E8" w14:textId="77777777" w:rsidR="006B6AF3" w:rsidRPr="001C54F4" w:rsidRDefault="006B6AF3" w:rsidP="0075117D">
            <w:pPr>
              <w:jc w:val="center"/>
              <w:rPr>
                <w:rFonts w:eastAsia="Times New Roman"/>
                <w:sz w:val="22"/>
                <w:szCs w:val="22"/>
              </w:rPr>
            </w:pPr>
            <w:r w:rsidRPr="001C54F4">
              <w:rPr>
                <w:rFonts w:eastAsia="Times New Roman"/>
                <w:sz w:val="22"/>
                <w:szCs w:val="22"/>
              </w:rPr>
              <w:t>275 447 000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502B28AD" w14:textId="77777777" w:rsidR="006B6AF3" w:rsidRPr="001C54F4" w:rsidRDefault="006B6AF3" w:rsidP="0075117D">
            <w:pPr>
              <w:jc w:val="center"/>
              <w:rPr>
                <w:rFonts w:eastAsia="Times New Roman"/>
                <w:sz w:val="22"/>
                <w:szCs w:val="22"/>
              </w:rPr>
            </w:pPr>
            <w:r w:rsidRPr="001C54F4">
              <w:rPr>
                <w:rFonts w:eastAsia="Times New Roman"/>
                <w:sz w:val="22"/>
                <w:szCs w:val="22"/>
              </w:rPr>
              <w:t>13</w:t>
            </w:r>
          </w:p>
        </w:tc>
      </w:tr>
      <w:tr w:rsidR="006B6AF3" w:rsidRPr="001C54F4" w14:paraId="3C875C75" w14:textId="77777777" w:rsidTr="0075117D">
        <w:trPr>
          <w:gridAfter w:val="1"/>
          <w:wAfter w:w="14" w:type="dxa"/>
          <w:trHeight w:val="49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60FFDC9D" w14:textId="77777777" w:rsidR="006B6AF3" w:rsidRPr="001C54F4" w:rsidRDefault="006B6AF3" w:rsidP="0075117D">
            <w:pPr>
              <w:jc w:val="center"/>
              <w:rPr>
                <w:rFonts w:eastAsia="Times New Roman"/>
                <w:sz w:val="22"/>
                <w:szCs w:val="22"/>
              </w:rPr>
            </w:pPr>
            <w:r w:rsidRPr="001C54F4">
              <w:rPr>
                <w:rFonts w:eastAsia="Times New Roman"/>
                <w:sz w:val="22"/>
                <w:szCs w:val="22"/>
              </w:rPr>
              <w:t>28</w:t>
            </w:r>
          </w:p>
        </w:tc>
        <w:tc>
          <w:tcPr>
            <w:tcW w:w="2824" w:type="dxa"/>
            <w:tcBorders>
              <w:top w:val="nil"/>
              <w:left w:val="nil"/>
              <w:bottom w:val="single" w:sz="4" w:space="0" w:color="auto"/>
              <w:right w:val="single" w:sz="4" w:space="0" w:color="auto"/>
            </w:tcBorders>
            <w:shd w:val="clear" w:color="auto" w:fill="auto"/>
            <w:noWrap/>
            <w:vAlign w:val="center"/>
            <w:hideMark/>
          </w:tcPr>
          <w:p w14:paraId="52BF6DC4" w14:textId="77777777" w:rsidR="006B6AF3" w:rsidRPr="001C54F4" w:rsidRDefault="006B6AF3" w:rsidP="0075117D">
            <w:pPr>
              <w:rPr>
                <w:rFonts w:eastAsia="Times New Roman"/>
                <w:b/>
                <w:bCs/>
                <w:sz w:val="22"/>
                <w:szCs w:val="22"/>
              </w:rPr>
            </w:pPr>
            <w:r w:rsidRPr="001C54F4">
              <w:rPr>
                <w:rFonts w:eastAsia="Times New Roman"/>
                <w:b/>
                <w:bCs/>
                <w:sz w:val="22"/>
                <w:szCs w:val="22"/>
              </w:rPr>
              <w:t>Mairie de Guiglo</w:t>
            </w:r>
          </w:p>
        </w:tc>
        <w:tc>
          <w:tcPr>
            <w:tcW w:w="1629" w:type="dxa"/>
            <w:tcBorders>
              <w:top w:val="nil"/>
              <w:left w:val="nil"/>
              <w:bottom w:val="single" w:sz="4" w:space="0" w:color="auto"/>
              <w:right w:val="single" w:sz="4" w:space="0" w:color="auto"/>
            </w:tcBorders>
            <w:shd w:val="clear" w:color="auto" w:fill="auto"/>
            <w:noWrap/>
            <w:vAlign w:val="center"/>
            <w:hideMark/>
          </w:tcPr>
          <w:p w14:paraId="14E2E647" w14:textId="77777777" w:rsidR="006B6AF3" w:rsidRPr="001C54F4" w:rsidRDefault="006B6AF3" w:rsidP="0075117D">
            <w:pPr>
              <w:jc w:val="center"/>
              <w:rPr>
                <w:rFonts w:eastAsia="Times New Roman"/>
                <w:sz w:val="22"/>
                <w:szCs w:val="22"/>
              </w:rPr>
            </w:pPr>
            <w:r w:rsidRPr="001C54F4">
              <w:rPr>
                <w:rFonts w:eastAsia="Times New Roman"/>
                <w:sz w:val="22"/>
                <w:szCs w:val="22"/>
              </w:rPr>
              <w:t>117 635 000</w:t>
            </w:r>
          </w:p>
        </w:tc>
        <w:tc>
          <w:tcPr>
            <w:tcW w:w="1134" w:type="dxa"/>
            <w:tcBorders>
              <w:top w:val="nil"/>
              <w:left w:val="nil"/>
              <w:bottom w:val="single" w:sz="4" w:space="0" w:color="auto"/>
              <w:right w:val="nil"/>
            </w:tcBorders>
            <w:shd w:val="clear" w:color="auto" w:fill="auto"/>
            <w:noWrap/>
            <w:vAlign w:val="center"/>
            <w:hideMark/>
          </w:tcPr>
          <w:p w14:paraId="5FA8DEC0" w14:textId="77777777" w:rsidR="006B6AF3" w:rsidRPr="001C54F4" w:rsidRDefault="006B6AF3" w:rsidP="0075117D">
            <w:pPr>
              <w:jc w:val="center"/>
              <w:rPr>
                <w:rFonts w:eastAsia="Times New Roman"/>
                <w:sz w:val="22"/>
                <w:szCs w:val="22"/>
              </w:rPr>
            </w:pPr>
            <w:r w:rsidRPr="001C54F4">
              <w:rPr>
                <w:rFonts w:eastAsia="Times New Roman"/>
                <w:sz w:val="22"/>
                <w:szCs w:val="22"/>
              </w:rPr>
              <w:t>14</w:t>
            </w:r>
          </w:p>
        </w:tc>
        <w:tc>
          <w:tcPr>
            <w:tcW w:w="1915" w:type="dxa"/>
            <w:tcBorders>
              <w:top w:val="nil"/>
              <w:left w:val="single" w:sz="4" w:space="0" w:color="auto"/>
              <w:bottom w:val="single" w:sz="4" w:space="0" w:color="auto"/>
              <w:right w:val="nil"/>
            </w:tcBorders>
            <w:shd w:val="clear" w:color="auto" w:fill="auto"/>
            <w:noWrap/>
            <w:vAlign w:val="center"/>
            <w:hideMark/>
          </w:tcPr>
          <w:p w14:paraId="6C7644FD" w14:textId="77777777" w:rsidR="006B6AF3" w:rsidRPr="001C54F4" w:rsidRDefault="006B6AF3" w:rsidP="0075117D">
            <w:pPr>
              <w:jc w:val="center"/>
              <w:rPr>
                <w:rFonts w:eastAsia="Times New Roman"/>
                <w:sz w:val="22"/>
                <w:szCs w:val="22"/>
              </w:rPr>
            </w:pPr>
            <w:r w:rsidRPr="001C54F4">
              <w:rPr>
                <w:rFonts w:eastAsia="Times New Roman"/>
                <w:sz w:val="22"/>
                <w:szCs w:val="22"/>
              </w:rPr>
              <w:t>117 635 000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10418491" w14:textId="77777777" w:rsidR="006B6AF3" w:rsidRPr="001C54F4" w:rsidRDefault="006B6AF3" w:rsidP="0075117D">
            <w:pPr>
              <w:jc w:val="center"/>
              <w:rPr>
                <w:rFonts w:eastAsia="Times New Roman"/>
                <w:sz w:val="22"/>
                <w:szCs w:val="22"/>
              </w:rPr>
            </w:pPr>
            <w:r w:rsidRPr="001C54F4">
              <w:rPr>
                <w:rFonts w:eastAsia="Times New Roman"/>
                <w:sz w:val="22"/>
                <w:szCs w:val="22"/>
              </w:rPr>
              <w:t>14</w:t>
            </w:r>
          </w:p>
        </w:tc>
      </w:tr>
      <w:tr w:rsidR="006B6AF3" w:rsidRPr="001C54F4" w14:paraId="222DED87" w14:textId="77777777" w:rsidTr="0075117D">
        <w:trPr>
          <w:gridAfter w:val="1"/>
          <w:wAfter w:w="14" w:type="dxa"/>
          <w:trHeight w:val="42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FF2CDAB" w14:textId="77777777" w:rsidR="006B6AF3" w:rsidRPr="001C54F4" w:rsidRDefault="006B6AF3" w:rsidP="0075117D">
            <w:pPr>
              <w:jc w:val="center"/>
              <w:rPr>
                <w:rFonts w:eastAsia="Times New Roman"/>
                <w:sz w:val="22"/>
                <w:szCs w:val="22"/>
              </w:rPr>
            </w:pPr>
            <w:r w:rsidRPr="001C54F4">
              <w:rPr>
                <w:rFonts w:eastAsia="Times New Roman"/>
                <w:sz w:val="22"/>
                <w:szCs w:val="22"/>
              </w:rPr>
              <w:t>29</w:t>
            </w:r>
          </w:p>
        </w:tc>
        <w:tc>
          <w:tcPr>
            <w:tcW w:w="2824" w:type="dxa"/>
            <w:tcBorders>
              <w:top w:val="nil"/>
              <w:left w:val="nil"/>
              <w:bottom w:val="single" w:sz="4" w:space="0" w:color="auto"/>
              <w:right w:val="single" w:sz="4" w:space="0" w:color="auto"/>
            </w:tcBorders>
            <w:shd w:val="clear" w:color="auto" w:fill="auto"/>
            <w:noWrap/>
            <w:vAlign w:val="center"/>
            <w:hideMark/>
          </w:tcPr>
          <w:p w14:paraId="10C8F8CF"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Kouibly</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14:paraId="08FDCEF5" w14:textId="77777777" w:rsidR="006B6AF3" w:rsidRPr="001C54F4" w:rsidRDefault="006B6AF3" w:rsidP="0075117D">
            <w:pPr>
              <w:jc w:val="center"/>
              <w:rPr>
                <w:rFonts w:eastAsia="Times New Roman"/>
                <w:sz w:val="22"/>
                <w:szCs w:val="22"/>
              </w:rPr>
            </w:pPr>
            <w:r w:rsidRPr="001C54F4">
              <w:rPr>
                <w:rFonts w:eastAsia="Times New Roman"/>
                <w:sz w:val="22"/>
                <w:szCs w:val="22"/>
              </w:rPr>
              <w:t>112 691 000</w:t>
            </w:r>
          </w:p>
        </w:tc>
        <w:tc>
          <w:tcPr>
            <w:tcW w:w="1134" w:type="dxa"/>
            <w:tcBorders>
              <w:top w:val="nil"/>
              <w:left w:val="nil"/>
              <w:bottom w:val="single" w:sz="4" w:space="0" w:color="auto"/>
              <w:right w:val="nil"/>
            </w:tcBorders>
            <w:shd w:val="clear" w:color="auto" w:fill="auto"/>
            <w:noWrap/>
            <w:vAlign w:val="center"/>
            <w:hideMark/>
          </w:tcPr>
          <w:p w14:paraId="0BF9317F" w14:textId="77777777" w:rsidR="006B6AF3" w:rsidRPr="001C54F4" w:rsidRDefault="006B6AF3" w:rsidP="0075117D">
            <w:pPr>
              <w:jc w:val="center"/>
              <w:rPr>
                <w:rFonts w:eastAsia="Times New Roman"/>
                <w:sz w:val="22"/>
                <w:szCs w:val="22"/>
              </w:rPr>
            </w:pPr>
            <w:r w:rsidRPr="001C54F4">
              <w:rPr>
                <w:rFonts w:eastAsia="Times New Roman"/>
                <w:sz w:val="22"/>
                <w:szCs w:val="22"/>
              </w:rPr>
              <w:t>12</w:t>
            </w:r>
          </w:p>
        </w:tc>
        <w:tc>
          <w:tcPr>
            <w:tcW w:w="1915" w:type="dxa"/>
            <w:tcBorders>
              <w:top w:val="nil"/>
              <w:left w:val="single" w:sz="4" w:space="0" w:color="auto"/>
              <w:bottom w:val="single" w:sz="4" w:space="0" w:color="auto"/>
              <w:right w:val="nil"/>
            </w:tcBorders>
            <w:shd w:val="clear" w:color="auto" w:fill="auto"/>
            <w:noWrap/>
            <w:vAlign w:val="center"/>
            <w:hideMark/>
          </w:tcPr>
          <w:p w14:paraId="71EC9A38" w14:textId="77777777" w:rsidR="006B6AF3" w:rsidRPr="001C54F4" w:rsidRDefault="006B6AF3" w:rsidP="0075117D">
            <w:pPr>
              <w:jc w:val="center"/>
              <w:rPr>
                <w:rFonts w:eastAsia="Times New Roman"/>
                <w:sz w:val="22"/>
                <w:szCs w:val="22"/>
              </w:rPr>
            </w:pPr>
            <w:r w:rsidRPr="001C54F4">
              <w:rPr>
                <w:rFonts w:eastAsia="Times New Roman"/>
                <w:sz w:val="22"/>
                <w:szCs w:val="22"/>
              </w:rPr>
              <w:t>112 691 000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1CE54251" w14:textId="77777777" w:rsidR="006B6AF3" w:rsidRPr="001C54F4" w:rsidRDefault="006B6AF3" w:rsidP="0075117D">
            <w:pPr>
              <w:jc w:val="center"/>
              <w:rPr>
                <w:rFonts w:eastAsia="Times New Roman"/>
                <w:sz w:val="22"/>
                <w:szCs w:val="22"/>
              </w:rPr>
            </w:pPr>
            <w:r w:rsidRPr="001C54F4">
              <w:rPr>
                <w:rFonts w:eastAsia="Times New Roman"/>
                <w:sz w:val="22"/>
                <w:szCs w:val="22"/>
              </w:rPr>
              <w:t>12</w:t>
            </w:r>
          </w:p>
        </w:tc>
      </w:tr>
      <w:tr w:rsidR="006B6AF3" w:rsidRPr="001C54F4" w14:paraId="45A64263" w14:textId="77777777" w:rsidTr="0075117D">
        <w:trPr>
          <w:gridAfter w:val="1"/>
          <w:wAfter w:w="14" w:type="dxa"/>
          <w:trHeight w:val="45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E0E30" w14:textId="77777777" w:rsidR="006B6AF3" w:rsidRPr="001C54F4" w:rsidRDefault="006B6AF3" w:rsidP="0075117D">
            <w:pPr>
              <w:jc w:val="center"/>
              <w:rPr>
                <w:rFonts w:eastAsia="Times New Roman"/>
                <w:sz w:val="22"/>
                <w:szCs w:val="22"/>
              </w:rPr>
            </w:pPr>
            <w:r w:rsidRPr="001C54F4">
              <w:rPr>
                <w:rFonts w:eastAsia="Times New Roman"/>
                <w:sz w:val="22"/>
                <w:szCs w:val="22"/>
              </w:rPr>
              <w:t>30</w:t>
            </w:r>
          </w:p>
        </w:tc>
        <w:tc>
          <w:tcPr>
            <w:tcW w:w="2824" w:type="dxa"/>
            <w:tcBorders>
              <w:top w:val="single" w:sz="4" w:space="0" w:color="auto"/>
              <w:left w:val="nil"/>
              <w:bottom w:val="single" w:sz="4" w:space="0" w:color="auto"/>
              <w:right w:val="single" w:sz="4" w:space="0" w:color="auto"/>
            </w:tcBorders>
            <w:shd w:val="clear" w:color="auto" w:fill="auto"/>
            <w:noWrap/>
            <w:vAlign w:val="center"/>
            <w:hideMark/>
          </w:tcPr>
          <w:p w14:paraId="6B731F7A"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Facobly</w:t>
            </w:r>
            <w:proofErr w:type="spellEnd"/>
          </w:p>
        </w:tc>
        <w:tc>
          <w:tcPr>
            <w:tcW w:w="1629" w:type="dxa"/>
            <w:tcBorders>
              <w:top w:val="single" w:sz="4" w:space="0" w:color="auto"/>
              <w:left w:val="nil"/>
              <w:bottom w:val="single" w:sz="4" w:space="0" w:color="auto"/>
              <w:right w:val="single" w:sz="4" w:space="0" w:color="auto"/>
            </w:tcBorders>
            <w:shd w:val="clear" w:color="auto" w:fill="auto"/>
            <w:noWrap/>
            <w:vAlign w:val="center"/>
            <w:hideMark/>
          </w:tcPr>
          <w:p w14:paraId="3A8B7592" w14:textId="77777777" w:rsidR="006B6AF3" w:rsidRPr="001C54F4" w:rsidRDefault="006B6AF3" w:rsidP="0075117D">
            <w:pPr>
              <w:jc w:val="center"/>
              <w:rPr>
                <w:rFonts w:eastAsia="Times New Roman"/>
                <w:sz w:val="22"/>
                <w:szCs w:val="22"/>
              </w:rPr>
            </w:pPr>
            <w:r w:rsidRPr="001C54F4">
              <w:rPr>
                <w:rFonts w:eastAsia="Times New Roman"/>
                <w:sz w:val="22"/>
                <w:szCs w:val="22"/>
              </w:rPr>
              <w:t>66 052 000</w:t>
            </w:r>
          </w:p>
        </w:tc>
        <w:tc>
          <w:tcPr>
            <w:tcW w:w="1134" w:type="dxa"/>
            <w:tcBorders>
              <w:top w:val="single" w:sz="4" w:space="0" w:color="auto"/>
              <w:left w:val="nil"/>
              <w:bottom w:val="single" w:sz="4" w:space="0" w:color="auto"/>
              <w:right w:val="nil"/>
            </w:tcBorders>
            <w:shd w:val="clear" w:color="auto" w:fill="auto"/>
            <w:noWrap/>
            <w:vAlign w:val="center"/>
            <w:hideMark/>
          </w:tcPr>
          <w:p w14:paraId="132A2B66" w14:textId="77777777" w:rsidR="006B6AF3" w:rsidRPr="001C54F4" w:rsidRDefault="006B6AF3" w:rsidP="0075117D">
            <w:pPr>
              <w:jc w:val="center"/>
              <w:rPr>
                <w:rFonts w:eastAsia="Times New Roman"/>
                <w:sz w:val="22"/>
                <w:szCs w:val="22"/>
              </w:rPr>
            </w:pPr>
            <w:r w:rsidRPr="001C54F4">
              <w:rPr>
                <w:rFonts w:eastAsia="Times New Roman"/>
                <w:sz w:val="22"/>
                <w:szCs w:val="22"/>
              </w:rPr>
              <w:t>9</w:t>
            </w:r>
          </w:p>
        </w:tc>
        <w:tc>
          <w:tcPr>
            <w:tcW w:w="1915" w:type="dxa"/>
            <w:tcBorders>
              <w:top w:val="single" w:sz="4" w:space="0" w:color="auto"/>
              <w:left w:val="single" w:sz="4" w:space="0" w:color="auto"/>
              <w:bottom w:val="single" w:sz="4" w:space="0" w:color="auto"/>
              <w:right w:val="nil"/>
            </w:tcBorders>
            <w:shd w:val="clear" w:color="auto" w:fill="auto"/>
            <w:noWrap/>
            <w:vAlign w:val="center"/>
            <w:hideMark/>
          </w:tcPr>
          <w:p w14:paraId="53CF94DC" w14:textId="77777777" w:rsidR="006B6AF3" w:rsidRPr="001C54F4" w:rsidRDefault="006B6AF3" w:rsidP="0075117D">
            <w:pPr>
              <w:jc w:val="center"/>
              <w:rPr>
                <w:rFonts w:eastAsia="Times New Roman"/>
                <w:sz w:val="22"/>
                <w:szCs w:val="22"/>
              </w:rPr>
            </w:pPr>
            <w:r w:rsidRPr="001C54F4">
              <w:rPr>
                <w:rFonts w:eastAsia="Times New Roman"/>
                <w:sz w:val="22"/>
                <w:szCs w:val="22"/>
              </w:rPr>
              <w:t>66 052 000</w:t>
            </w:r>
          </w:p>
        </w:tc>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EAD96" w14:textId="77777777" w:rsidR="006B6AF3" w:rsidRPr="001C54F4" w:rsidRDefault="006B6AF3" w:rsidP="0075117D">
            <w:pPr>
              <w:jc w:val="center"/>
              <w:rPr>
                <w:rFonts w:eastAsia="Times New Roman"/>
                <w:sz w:val="22"/>
                <w:szCs w:val="22"/>
              </w:rPr>
            </w:pPr>
            <w:r w:rsidRPr="001C54F4">
              <w:rPr>
                <w:rFonts w:eastAsia="Times New Roman"/>
                <w:sz w:val="22"/>
                <w:szCs w:val="22"/>
              </w:rPr>
              <w:t>9</w:t>
            </w:r>
          </w:p>
        </w:tc>
      </w:tr>
      <w:tr w:rsidR="006B6AF3" w:rsidRPr="001C54F4" w14:paraId="0446CFA5" w14:textId="77777777" w:rsidTr="0075117D">
        <w:trPr>
          <w:gridAfter w:val="1"/>
          <w:wAfter w:w="14" w:type="dxa"/>
          <w:trHeight w:val="510"/>
        </w:trPr>
        <w:tc>
          <w:tcPr>
            <w:tcW w:w="720" w:type="dxa"/>
            <w:tcBorders>
              <w:top w:val="single" w:sz="4" w:space="0" w:color="auto"/>
              <w:left w:val="single" w:sz="8" w:space="0" w:color="auto"/>
              <w:right w:val="single" w:sz="4" w:space="0" w:color="auto"/>
            </w:tcBorders>
            <w:shd w:val="clear" w:color="auto" w:fill="auto"/>
            <w:noWrap/>
            <w:vAlign w:val="center"/>
            <w:hideMark/>
          </w:tcPr>
          <w:p w14:paraId="164DA337" w14:textId="77777777" w:rsidR="006B6AF3" w:rsidRPr="001C54F4" w:rsidRDefault="006B6AF3" w:rsidP="0075117D">
            <w:pPr>
              <w:jc w:val="center"/>
              <w:rPr>
                <w:rFonts w:eastAsia="Times New Roman"/>
                <w:sz w:val="22"/>
                <w:szCs w:val="22"/>
              </w:rPr>
            </w:pPr>
            <w:r w:rsidRPr="001C54F4">
              <w:rPr>
                <w:rFonts w:eastAsia="Times New Roman"/>
                <w:sz w:val="22"/>
                <w:szCs w:val="22"/>
              </w:rPr>
              <w:t>31</w:t>
            </w:r>
          </w:p>
        </w:tc>
        <w:tc>
          <w:tcPr>
            <w:tcW w:w="2824" w:type="dxa"/>
            <w:tcBorders>
              <w:top w:val="nil"/>
              <w:left w:val="nil"/>
              <w:bottom w:val="single" w:sz="4" w:space="0" w:color="auto"/>
              <w:right w:val="single" w:sz="4" w:space="0" w:color="auto"/>
            </w:tcBorders>
            <w:shd w:val="clear" w:color="auto" w:fill="auto"/>
            <w:noWrap/>
            <w:vAlign w:val="center"/>
            <w:hideMark/>
          </w:tcPr>
          <w:p w14:paraId="3B7B20E4"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Blolequin</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14:paraId="7DA98F3C" w14:textId="77777777" w:rsidR="006B6AF3" w:rsidRPr="001C54F4" w:rsidRDefault="006B6AF3" w:rsidP="0075117D">
            <w:pPr>
              <w:jc w:val="center"/>
              <w:rPr>
                <w:rFonts w:eastAsia="Times New Roman"/>
                <w:sz w:val="22"/>
                <w:szCs w:val="22"/>
              </w:rPr>
            </w:pPr>
            <w:r w:rsidRPr="001C54F4">
              <w:rPr>
                <w:rFonts w:eastAsia="Times New Roman"/>
                <w:sz w:val="22"/>
                <w:szCs w:val="22"/>
              </w:rPr>
              <w:t>99 510 000</w:t>
            </w:r>
          </w:p>
        </w:tc>
        <w:tc>
          <w:tcPr>
            <w:tcW w:w="1134" w:type="dxa"/>
            <w:tcBorders>
              <w:top w:val="nil"/>
              <w:left w:val="nil"/>
              <w:bottom w:val="single" w:sz="4" w:space="0" w:color="auto"/>
              <w:right w:val="nil"/>
            </w:tcBorders>
            <w:shd w:val="clear" w:color="auto" w:fill="auto"/>
            <w:noWrap/>
            <w:vAlign w:val="center"/>
            <w:hideMark/>
          </w:tcPr>
          <w:p w14:paraId="6CE8EAC7" w14:textId="77777777" w:rsidR="006B6AF3" w:rsidRPr="001C54F4" w:rsidRDefault="006B6AF3" w:rsidP="0075117D">
            <w:pPr>
              <w:jc w:val="center"/>
              <w:rPr>
                <w:rFonts w:eastAsia="Times New Roman"/>
                <w:sz w:val="22"/>
                <w:szCs w:val="22"/>
              </w:rPr>
            </w:pPr>
            <w:r w:rsidRPr="001C54F4">
              <w:rPr>
                <w:rFonts w:eastAsia="Times New Roman"/>
                <w:sz w:val="22"/>
                <w:szCs w:val="22"/>
              </w:rPr>
              <w:t>12</w:t>
            </w:r>
          </w:p>
        </w:tc>
        <w:tc>
          <w:tcPr>
            <w:tcW w:w="1915" w:type="dxa"/>
            <w:tcBorders>
              <w:top w:val="nil"/>
              <w:left w:val="single" w:sz="4" w:space="0" w:color="auto"/>
              <w:bottom w:val="single" w:sz="4" w:space="0" w:color="auto"/>
              <w:right w:val="nil"/>
            </w:tcBorders>
            <w:shd w:val="clear" w:color="auto" w:fill="auto"/>
            <w:noWrap/>
            <w:vAlign w:val="center"/>
            <w:hideMark/>
          </w:tcPr>
          <w:p w14:paraId="3E83C968" w14:textId="77777777" w:rsidR="006B6AF3" w:rsidRPr="001C54F4" w:rsidRDefault="006B6AF3" w:rsidP="0075117D">
            <w:pPr>
              <w:jc w:val="center"/>
              <w:rPr>
                <w:rFonts w:eastAsia="Times New Roman"/>
                <w:sz w:val="22"/>
                <w:szCs w:val="22"/>
              </w:rPr>
            </w:pPr>
            <w:r w:rsidRPr="001C54F4">
              <w:rPr>
                <w:rFonts w:eastAsia="Times New Roman"/>
                <w:sz w:val="22"/>
                <w:szCs w:val="22"/>
              </w:rPr>
              <w:t>99 510 000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60D27106" w14:textId="77777777" w:rsidR="006B6AF3" w:rsidRPr="001C54F4" w:rsidRDefault="006B6AF3" w:rsidP="0075117D">
            <w:pPr>
              <w:jc w:val="center"/>
              <w:rPr>
                <w:rFonts w:eastAsia="Times New Roman"/>
                <w:sz w:val="22"/>
                <w:szCs w:val="22"/>
              </w:rPr>
            </w:pPr>
            <w:r w:rsidRPr="001C54F4">
              <w:rPr>
                <w:rFonts w:eastAsia="Times New Roman"/>
                <w:sz w:val="22"/>
                <w:szCs w:val="22"/>
              </w:rPr>
              <w:t>12</w:t>
            </w:r>
          </w:p>
        </w:tc>
      </w:tr>
      <w:tr w:rsidR="006B6AF3" w:rsidRPr="001C54F4" w14:paraId="1FA82E20" w14:textId="77777777" w:rsidTr="0075117D">
        <w:trPr>
          <w:gridAfter w:val="1"/>
          <w:wAfter w:w="14" w:type="dxa"/>
          <w:trHeight w:val="435"/>
        </w:trPr>
        <w:tc>
          <w:tcPr>
            <w:tcW w:w="720" w:type="dxa"/>
            <w:tcBorders>
              <w:left w:val="single" w:sz="8" w:space="0" w:color="auto"/>
              <w:bottom w:val="single" w:sz="4" w:space="0" w:color="auto"/>
              <w:right w:val="single" w:sz="4" w:space="0" w:color="auto"/>
            </w:tcBorders>
            <w:shd w:val="clear" w:color="auto" w:fill="auto"/>
            <w:noWrap/>
            <w:vAlign w:val="center"/>
            <w:hideMark/>
          </w:tcPr>
          <w:p w14:paraId="2B98A5F7" w14:textId="77777777" w:rsidR="006B6AF3" w:rsidRPr="001C54F4" w:rsidRDefault="006B6AF3" w:rsidP="0075117D">
            <w:pPr>
              <w:jc w:val="center"/>
              <w:rPr>
                <w:rFonts w:eastAsia="Times New Roman"/>
                <w:sz w:val="22"/>
                <w:szCs w:val="22"/>
              </w:rPr>
            </w:pPr>
            <w:r w:rsidRPr="001C54F4">
              <w:rPr>
                <w:rFonts w:eastAsia="Times New Roman"/>
                <w:sz w:val="22"/>
                <w:szCs w:val="22"/>
              </w:rPr>
              <w:t>32</w:t>
            </w:r>
          </w:p>
        </w:tc>
        <w:tc>
          <w:tcPr>
            <w:tcW w:w="2824" w:type="dxa"/>
            <w:tcBorders>
              <w:top w:val="nil"/>
              <w:left w:val="nil"/>
              <w:bottom w:val="single" w:sz="4" w:space="0" w:color="auto"/>
              <w:right w:val="single" w:sz="4" w:space="0" w:color="auto"/>
            </w:tcBorders>
            <w:shd w:val="clear" w:color="auto" w:fill="auto"/>
            <w:noWrap/>
            <w:vAlign w:val="center"/>
            <w:hideMark/>
          </w:tcPr>
          <w:p w14:paraId="1A23B0FA"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Toulepleu</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14:paraId="66491BCB" w14:textId="77777777" w:rsidR="006B6AF3" w:rsidRPr="001C54F4" w:rsidRDefault="006B6AF3" w:rsidP="0075117D">
            <w:pPr>
              <w:jc w:val="center"/>
              <w:rPr>
                <w:rFonts w:eastAsia="Times New Roman"/>
                <w:sz w:val="22"/>
                <w:szCs w:val="22"/>
              </w:rPr>
            </w:pPr>
            <w:r w:rsidRPr="001C54F4">
              <w:rPr>
                <w:rFonts w:eastAsia="Times New Roman"/>
                <w:sz w:val="22"/>
                <w:szCs w:val="22"/>
              </w:rPr>
              <w:t>105 622 000</w:t>
            </w:r>
          </w:p>
        </w:tc>
        <w:tc>
          <w:tcPr>
            <w:tcW w:w="1134" w:type="dxa"/>
            <w:tcBorders>
              <w:top w:val="nil"/>
              <w:left w:val="nil"/>
              <w:bottom w:val="single" w:sz="4" w:space="0" w:color="auto"/>
              <w:right w:val="nil"/>
            </w:tcBorders>
            <w:shd w:val="clear" w:color="auto" w:fill="auto"/>
            <w:noWrap/>
            <w:vAlign w:val="center"/>
            <w:hideMark/>
          </w:tcPr>
          <w:p w14:paraId="1DBC24B2" w14:textId="77777777" w:rsidR="006B6AF3" w:rsidRPr="001C54F4" w:rsidRDefault="006B6AF3" w:rsidP="0075117D">
            <w:pPr>
              <w:jc w:val="center"/>
              <w:rPr>
                <w:rFonts w:eastAsia="Times New Roman"/>
                <w:sz w:val="22"/>
                <w:szCs w:val="22"/>
              </w:rPr>
            </w:pPr>
            <w:r w:rsidRPr="001C54F4">
              <w:rPr>
                <w:rFonts w:eastAsia="Times New Roman"/>
                <w:sz w:val="22"/>
                <w:szCs w:val="22"/>
              </w:rPr>
              <w:t>14</w:t>
            </w:r>
          </w:p>
        </w:tc>
        <w:tc>
          <w:tcPr>
            <w:tcW w:w="1915" w:type="dxa"/>
            <w:tcBorders>
              <w:top w:val="nil"/>
              <w:left w:val="single" w:sz="4" w:space="0" w:color="auto"/>
              <w:bottom w:val="single" w:sz="4" w:space="0" w:color="auto"/>
              <w:right w:val="nil"/>
            </w:tcBorders>
            <w:shd w:val="clear" w:color="auto" w:fill="auto"/>
            <w:noWrap/>
            <w:vAlign w:val="center"/>
            <w:hideMark/>
          </w:tcPr>
          <w:p w14:paraId="55D8945C" w14:textId="77777777" w:rsidR="006B6AF3" w:rsidRPr="001C54F4" w:rsidRDefault="006B6AF3" w:rsidP="0075117D">
            <w:pPr>
              <w:jc w:val="center"/>
              <w:rPr>
                <w:rFonts w:eastAsia="Times New Roman"/>
                <w:sz w:val="22"/>
                <w:szCs w:val="22"/>
              </w:rPr>
            </w:pPr>
            <w:r w:rsidRPr="001C54F4">
              <w:rPr>
                <w:rFonts w:eastAsia="Times New Roman"/>
                <w:sz w:val="22"/>
                <w:szCs w:val="22"/>
              </w:rPr>
              <w:t>105 622 0000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70C06323" w14:textId="77777777" w:rsidR="006B6AF3" w:rsidRPr="001C54F4" w:rsidRDefault="006B6AF3" w:rsidP="0075117D">
            <w:pPr>
              <w:jc w:val="center"/>
              <w:rPr>
                <w:rFonts w:eastAsia="Times New Roman"/>
                <w:sz w:val="22"/>
                <w:szCs w:val="22"/>
              </w:rPr>
            </w:pPr>
            <w:r w:rsidRPr="001C54F4">
              <w:rPr>
                <w:rFonts w:eastAsia="Times New Roman"/>
                <w:sz w:val="22"/>
                <w:szCs w:val="22"/>
              </w:rPr>
              <w:t>14</w:t>
            </w:r>
          </w:p>
        </w:tc>
      </w:tr>
      <w:tr w:rsidR="006B6AF3" w:rsidRPr="001C54F4" w14:paraId="70969ED5" w14:textId="77777777" w:rsidTr="0075117D">
        <w:trPr>
          <w:gridAfter w:val="1"/>
          <w:wAfter w:w="14" w:type="dxa"/>
          <w:trHeight w:val="43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1FE5792" w14:textId="77777777" w:rsidR="006B6AF3" w:rsidRPr="001C54F4" w:rsidRDefault="006B6AF3" w:rsidP="0075117D">
            <w:pPr>
              <w:jc w:val="center"/>
              <w:rPr>
                <w:rFonts w:eastAsia="Times New Roman"/>
                <w:sz w:val="22"/>
                <w:szCs w:val="22"/>
              </w:rPr>
            </w:pPr>
            <w:r w:rsidRPr="001C54F4">
              <w:rPr>
                <w:rFonts w:eastAsia="Times New Roman"/>
                <w:sz w:val="22"/>
                <w:szCs w:val="22"/>
              </w:rPr>
              <w:t>33</w:t>
            </w:r>
          </w:p>
        </w:tc>
        <w:tc>
          <w:tcPr>
            <w:tcW w:w="2824" w:type="dxa"/>
            <w:tcBorders>
              <w:top w:val="nil"/>
              <w:left w:val="nil"/>
              <w:bottom w:val="single" w:sz="4" w:space="0" w:color="auto"/>
              <w:right w:val="single" w:sz="4" w:space="0" w:color="auto"/>
            </w:tcBorders>
            <w:shd w:val="clear" w:color="000000" w:fill="FFFFFF"/>
            <w:noWrap/>
            <w:vAlign w:val="center"/>
            <w:hideMark/>
          </w:tcPr>
          <w:p w14:paraId="65723CA0"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Taï</w:t>
            </w:r>
            <w:proofErr w:type="spellEnd"/>
          </w:p>
        </w:tc>
        <w:tc>
          <w:tcPr>
            <w:tcW w:w="1629" w:type="dxa"/>
            <w:tcBorders>
              <w:top w:val="nil"/>
              <w:left w:val="nil"/>
              <w:bottom w:val="single" w:sz="4" w:space="0" w:color="auto"/>
              <w:right w:val="single" w:sz="4" w:space="0" w:color="auto"/>
            </w:tcBorders>
            <w:shd w:val="clear" w:color="000000" w:fill="FFFFFF"/>
            <w:noWrap/>
            <w:vAlign w:val="center"/>
            <w:hideMark/>
          </w:tcPr>
          <w:p w14:paraId="6A8CB5FE" w14:textId="77777777" w:rsidR="006B6AF3" w:rsidRPr="001C54F4" w:rsidRDefault="006B6AF3" w:rsidP="0075117D">
            <w:pPr>
              <w:jc w:val="center"/>
              <w:rPr>
                <w:rFonts w:eastAsia="Times New Roman"/>
                <w:sz w:val="22"/>
                <w:szCs w:val="22"/>
              </w:rPr>
            </w:pPr>
            <w:r w:rsidRPr="001C54F4">
              <w:rPr>
                <w:rFonts w:eastAsia="Times New Roman"/>
                <w:sz w:val="22"/>
                <w:szCs w:val="22"/>
              </w:rPr>
              <w:t>73 350 000</w:t>
            </w:r>
          </w:p>
        </w:tc>
        <w:tc>
          <w:tcPr>
            <w:tcW w:w="1134" w:type="dxa"/>
            <w:tcBorders>
              <w:top w:val="nil"/>
              <w:left w:val="nil"/>
              <w:bottom w:val="single" w:sz="4" w:space="0" w:color="auto"/>
              <w:right w:val="nil"/>
            </w:tcBorders>
            <w:shd w:val="clear" w:color="000000" w:fill="FFFFFF"/>
            <w:noWrap/>
            <w:vAlign w:val="center"/>
            <w:hideMark/>
          </w:tcPr>
          <w:p w14:paraId="332EB262" w14:textId="77777777" w:rsidR="006B6AF3" w:rsidRPr="001C54F4" w:rsidRDefault="006B6AF3" w:rsidP="0075117D">
            <w:pPr>
              <w:jc w:val="center"/>
              <w:rPr>
                <w:rFonts w:eastAsia="Times New Roman"/>
                <w:sz w:val="22"/>
                <w:szCs w:val="22"/>
              </w:rPr>
            </w:pPr>
            <w:r w:rsidRPr="001C54F4">
              <w:rPr>
                <w:rFonts w:eastAsia="Times New Roman"/>
                <w:sz w:val="22"/>
                <w:szCs w:val="22"/>
              </w:rPr>
              <w:t>8</w:t>
            </w:r>
          </w:p>
        </w:tc>
        <w:tc>
          <w:tcPr>
            <w:tcW w:w="1915" w:type="dxa"/>
            <w:tcBorders>
              <w:top w:val="nil"/>
              <w:left w:val="single" w:sz="4" w:space="0" w:color="auto"/>
              <w:bottom w:val="single" w:sz="4" w:space="0" w:color="auto"/>
              <w:right w:val="nil"/>
            </w:tcBorders>
            <w:shd w:val="clear" w:color="000000" w:fill="FFFFFF"/>
            <w:noWrap/>
            <w:vAlign w:val="center"/>
            <w:hideMark/>
          </w:tcPr>
          <w:p w14:paraId="217E1CAA" w14:textId="77777777" w:rsidR="006B6AF3" w:rsidRPr="001C54F4" w:rsidRDefault="006B6AF3" w:rsidP="0075117D">
            <w:pPr>
              <w:jc w:val="center"/>
              <w:rPr>
                <w:rFonts w:eastAsia="Times New Roman"/>
                <w:sz w:val="22"/>
                <w:szCs w:val="22"/>
              </w:rPr>
            </w:pPr>
            <w:r w:rsidRPr="001C54F4">
              <w:rPr>
                <w:rFonts w:eastAsia="Times New Roman"/>
                <w:sz w:val="22"/>
                <w:szCs w:val="22"/>
              </w:rPr>
              <w:t>73 350 000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7E1E6F09" w14:textId="77777777" w:rsidR="006B6AF3" w:rsidRPr="001C54F4" w:rsidRDefault="006B6AF3" w:rsidP="0075117D">
            <w:pPr>
              <w:jc w:val="center"/>
              <w:rPr>
                <w:rFonts w:eastAsia="Times New Roman"/>
                <w:sz w:val="22"/>
                <w:szCs w:val="22"/>
              </w:rPr>
            </w:pPr>
            <w:r w:rsidRPr="001C54F4">
              <w:rPr>
                <w:rFonts w:eastAsia="Times New Roman"/>
                <w:sz w:val="22"/>
                <w:szCs w:val="22"/>
              </w:rPr>
              <w:t>8</w:t>
            </w:r>
          </w:p>
        </w:tc>
      </w:tr>
      <w:tr w:rsidR="006B6AF3" w:rsidRPr="001C54F4" w14:paraId="195BBD64" w14:textId="77777777" w:rsidTr="0075117D">
        <w:trPr>
          <w:gridAfter w:val="1"/>
          <w:wAfter w:w="14" w:type="dxa"/>
          <w:trHeight w:val="45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5D58473D" w14:textId="77777777" w:rsidR="006B6AF3" w:rsidRPr="001C54F4" w:rsidRDefault="006B6AF3" w:rsidP="0075117D">
            <w:pPr>
              <w:jc w:val="center"/>
              <w:rPr>
                <w:rFonts w:eastAsia="Times New Roman"/>
                <w:sz w:val="22"/>
                <w:szCs w:val="22"/>
              </w:rPr>
            </w:pPr>
            <w:r w:rsidRPr="001C54F4">
              <w:rPr>
                <w:rFonts w:eastAsia="Times New Roman"/>
                <w:sz w:val="22"/>
                <w:szCs w:val="22"/>
              </w:rPr>
              <w:t>34</w:t>
            </w:r>
          </w:p>
        </w:tc>
        <w:tc>
          <w:tcPr>
            <w:tcW w:w="2824" w:type="dxa"/>
            <w:tcBorders>
              <w:top w:val="nil"/>
              <w:left w:val="nil"/>
              <w:bottom w:val="single" w:sz="4" w:space="0" w:color="auto"/>
              <w:right w:val="single" w:sz="4" w:space="0" w:color="auto"/>
            </w:tcBorders>
            <w:shd w:val="clear" w:color="auto" w:fill="auto"/>
            <w:noWrap/>
            <w:vAlign w:val="center"/>
            <w:hideMark/>
          </w:tcPr>
          <w:p w14:paraId="1EB1E4BA" w14:textId="77777777" w:rsidR="006B6AF3" w:rsidRPr="001C54F4" w:rsidRDefault="006B6AF3" w:rsidP="0075117D">
            <w:pPr>
              <w:rPr>
                <w:rFonts w:eastAsia="Times New Roman"/>
                <w:b/>
                <w:bCs/>
                <w:sz w:val="22"/>
                <w:szCs w:val="22"/>
              </w:rPr>
            </w:pPr>
            <w:r w:rsidRPr="001C54F4">
              <w:rPr>
                <w:rFonts w:eastAsia="Times New Roman"/>
                <w:b/>
                <w:bCs/>
                <w:sz w:val="22"/>
                <w:szCs w:val="22"/>
              </w:rPr>
              <w:t>Mairie de Touba</w:t>
            </w:r>
          </w:p>
        </w:tc>
        <w:tc>
          <w:tcPr>
            <w:tcW w:w="1629" w:type="dxa"/>
            <w:tcBorders>
              <w:top w:val="nil"/>
              <w:left w:val="nil"/>
              <w:bottom w:val="single" w:sz="4" w:space="0" w:color="auto"/>
              <w:right w:val="single" w:sz="4" w:space="0" w:color="auto"/>
            </w:tcBorders>
            <w:shd w:val="clear" w:color="auto" w:fill="auto"/>
            <w:noWrap/>
            <w:vAlign w:val="center"/>
            <w:hideMark/>
          </w:tcPr>
          <w:p w14:paraId="29A066D3" w14:textId="77777777" w:rsidR="006B6AF3" w:rsidRPr="001C54F4" w:rsidRDefault="006B6AF3" w:rsidP="0075117D">
            <w:pPr>
              <w:jc w:val="center"/>
              <w:rPr>
                <w:rFonts w:eastAsia="Times New Roman"/>
                <w:sz w:val="22"/>
                <w:szCs w:val="22"/>
              </w:rPr>
            </w:pPr>
            <w:r w:rsidRPr="001C54F4">
              <w:rPr>
                <w:rFonts w:eastAsia="Times New Roman"/>
                <w:sz w:val="22"/>
                <w:szCs w:val="22"/>
              </w:rPr>
              <w:t>61 503 000</w:t>
            </w:r>
          </w:p>
        </w:tc>
        <w:tc>
          <w:tcPr>
            <w:tcW w:w="1134" w:type="dxa"/>
            <w:tcBorders>
              <w:top w:val="nil"/>
              <w:left w:val="nil"/>
              <w:bottom w:val="single" w:sz="4" w:space="0" w:color="auto"/>
              <w:right w:val="nil"/>
            </w:tcBorders>
            <w:shd w:val="clear" w:color="auto" w:fill="auto"/>
            <w:noWrap/>
            <w:vAlign w:val="center"/>
            <w:hideMark/>
          </w:tcPr>
          <w:p w14:paraId="0995696C" w14:textId="77777777" w:rsidR="006B6AF3" w:rsidRPr="001C54F4" w:rsidRDefault="006B6AF3" w:rsidP="0075117D">
            <w:pPr>
              <w:jc w:val="center"/>
              <w:rPr>
                <w:rFonts w:eastAsia="Times New Roman"/>
                <w:sz w:val="22"/>
                <w:szCs w:val="22"/>
              </w:rPr>
            </w:pPr>
            <w:r w:rsidRPr="001C54F4">
              <w:rPr>
                <w:rFonts w:eastAsia="Times New Roman"/>
                <w:sz w:val="22"/>
                <w:szCs w:val="22"/>
              </w:rPr>
              <w:t>11</w:t>
            </w:r>
          </w:p>
        </w:tc>
        <w:tc>
          <w:tcPr>
            <w:tcW w:w="1915" w:type="dxa"/>
            <w:tcBorders>
              <w:top w:val="nil"/>
              <w:left w:val="single" w:sz="4" w:space="0" w:color="auto"/>
              <w:bottom w:val="single" w:sz="4" w:space="0" w:color="auto"/>
              <w:right w:val="nil"/>
            </w:tcBorders>
            <w:shd w:val="clear" w:color="auto" w:fill="auto"/>
            <w:noWrap/>
            <w:vAlign w:val="center"/>
            <w:hideMark/>
          </w:tcPr>
          <w:p w14:paraId="43FA13A0" w14:textId="77777777" w:rsidR="006B6AF3" w:rsidRPr="001C54F4" w:rsidRDefault="006B6AF3" w:rsidP="0075117D">
            <w:pPr>
              <w:jc w:val="center"/>
              <w:rPr>
                <w:rFonts w:eastAsia="Times New Roman"/>
                <w:sz w:val="22"/>
                <w:szCs w:val="22"/>
              </w:rPr>
            </w:pPr>
            <w:r w:rsidRPr="001C54F4">
              <w:rPr>
                <w:rFonts w:eastAsia="Times New Roman"/>
                <w:sz w:val="22"/>
                <w:szCs w:val="22"/>
              </w:rPr>
              <w:t>61 503 000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6BCFAE39" w14:textId="77777777" w:rsidR="006B6AF3" w:rsidRPr="001C54F4" w:rsidRDefault="006B6AF3" w:rsidP="0075117D">
            <w:pPr>
              <w:jc w:val="center"/>
              <w:rPr>
                <w:rFonts w:eastAsia="Times New Roman"/>
                <w:sz w:val="22"/>
                <w:szCs w:val="22"/>
              </w:rPr>
            </w:pPr>
            <w:r w:rsidRPr="001C54F4">
              <w:rPr>
                <w:rFonts w:eastAsia="Times New Roman"/>
                <w:sz w:val="22"/>
                <w:szCs w:val="22"/>
              </w:rPr>
              <w:t>11</w:t>
            </w:r>
          </w:p>
        </w:tc>
      </w:tr>
      <w:tr w:rsidR="006B6AF3" w:rsidRPr="001C54F4" w14:paraId="49E2B6BE" w14:textId="77777777" w:rsidTr="0075117D">
        <w:trPr>
          <w:gridAfter w:val="1"/>
          <w:wAfter w:w="14" w:type="dxa"/>
          <w:trHeight w:val="49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6F7D6264" w14:textId="77777777" w:rsidR="006B6AF3" w:rsidRPr="001C54F4" w:rsidRDefault="006B6AF3" w:rsidP="0075117D">
            <w:pPr>
              <w:jc w:val="center"/>
              <w:rPr>
                <w:rFonts w:eastAsia="Times New Roman"/>
                <w:sz w:val="22"/>
                <w:szCs w:val="22"/>
              </w:rPr>
            </w:pPr>
            <w:r w:rsidRPr="001C54F4">
              <w:rPr>
                <w:rFonts w:eastAsia="Times New Roman"/>
                <w:sz w:val="22"/>
                <w:szCs w:val="22"/>
              </w:rPr>
              <w:t>35</w:t>
            </w:r>
          </w:p>
        </w:tc>
        <w:tc>
          <w:tcPr>
            <w:tcW w:w="2824" w:type="dxa"/>
            <w:tcBorders>
              <w:top w:val="nil"/>
              <w:left w:val="nil"/>
              <w:bottom w:val="single" w:sz="4" w:space="0" w:color="auto"/>
              <w:right w:val="single" w:sz="4" w:space="0" w:color="auto"/>
            </w:tcBorders>
            <w:shd w:val="clear" w:color="auto" w:fill="auto"/>
            <w:noWrap/>
            <w:vAlign w:val="center"/>
            <w:hideMark/>
          </w:tcPr>
          <w:p w14:paraId="383497F4"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Koonan</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14:paraId="54B64EC5" w14:textId="77777777" w:rsidR="006B6AF3" w:rsidRPr="001C54F4" w:rsidRDefault="006B6AF3" w:rsidP="0075117D">
            <w:pPr>
              <w:jc w:val="center"/>
              <w:rPr>
                <w:rFonts w:eastAsia="Times New Roman"/>
                <w:sz w:val="22"/>
                <w:szCs w:val="22"/>
              </w:rPr>
            </w:pPr>
            <w:r w:rsidRPr="001C54F4">
              <w:rPr>
                <w:rFonts w:eastAsia="Times New Roman"/>
                <w:sz w:val="22"/>
                <w:szCs w:val="22"/>
              </w:rPr>
              <w:t>61 140 451</w:t>
            </w:r>
          </w:p>
        </w:tc>
        <w:tc>
          <w:tcPr>
            <w:tcW w:w="1134" w:type="dxa"/>
            <w:tcBorders>
              <w:top w:val="nil"/>
              <w:left w:val="nil"/>
              <w:bottom w:val="single" w:sz="4" w:space="0" w:color="auto"/>
              <w:right w:val="nil"/>
            </w:tcBorders>
            <w:shd w:val="clear" w:color="auto" w:fill="auto"/>
            <w:noWrap/>
            <w:vAlign w:val="center"/>
            <w:hideMark/>
          </w:tcPr>
          <w:p w14:paraId="70F8C151" w14:textId="77777777" w:rsidR="006B6AF3" w:rsidRPr="001C54F4" w:rsidRDefault="006B6AF3" w:rsidP="0075117D">
            <w:pPr>
              <w:jc w:val="center"/>
              <w:rPr>
                <w:rFonts w:eastAsia="Times New Roman"/>
                <w:sz w:val="22"/>
                <w:szCs w:val="22"/>
              </w:rPr>
            </w:pPr>
            <w:r w:rsidRPr="001C54F4">
              <w:rPr>
                <w:rFonts w:eastAsia="Times New Roman"/>
                <w:sz w:val="22"/>
                <w:szCs w:val="22"/>
              </w:rPr>
              <w:t>8</w:t>
            </w:r>
          </w:p>
        </w:tc>
        <w:tc>
          <w:tcPr>
            <w:tcW w:w="1915" w:type="dxa"/>
            <w:tcBorders>
              <w:top w:val="nil"/>
              <w:left w:val="single" w:sz="4" w:space="0" w:color="auto"/>
              <w:bottom w:val="single" w:sz="4" w:space="0" w:color="auto"/>
              <w:right w:val="nil"/>
            </w:tcBorders>
            <w:shd w:val="clear" w:color="auto" w:fill="auto"/>
            <w:noWrap/>
            <w:vAlign w:val="center"/>
            <w:hideMark/>
          </w:tcPr>
          <w:p w14:paraId="121D33E5" w14:textId="77777777" w:rsidR="006B6AF3" w:rsidRPr="001C54F4" w:rsidRDefault="006B6AF3" w:rsidP="0075117D">
            <w:pPr>
              <w:jc w:val="center"/>
              <w:rPr>
                <w:rFonts w:eastAsia="Times New Roman"/>
                <w:sz w:val="22"/>
                <w:szCs w:val="22"/>
              </w:rPr>
            </w:pPr>
            <w:r w:rsidRPr="001C54F4">
              <w:rPr>
                <w:rFonts w:eastAsia="Times New Roman"/>
                <w:sz w:val="22"/>
                <w:szCs w:val="22"/>
              </w:rPr>
              <w:t>61 140 451</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055C8839" w14:textId="77777777" w:rsidR="006B6AF3" w:rsidRPr="001C54F4" w:rsidRDefault="006B6AF3" w:rsidP="0075117D">
            <w:pPr>
              <w:jc w:val="center"/>
              <w:rPr>
                <w:rFonts w:eastAsia="Times New Roman"/>
                <w:sz w:val="22"/>
                <w:szCs w:val="22"/>
              </w:rPr>
            </w:pPr>
            <w:r w:rsidRPr="001C54F4">
              <w:rPr>
                <w:rFonts w:eastAsia="Times New Roman"/>
                <w:sz w:val="22"/>
                <w:szCs w:val="22"/>
              </w:rPr>
              <w:t>8</w:t>
            </w:r>
          </w:p>
        </w:tc>
      </w:tr>
      <w:tr w:rsidR="006B6AF3" w:rsidRPr="001C54F4" w14:paraId="45D89844" w14:textId="77777777" w:rsidTr="0075117D">
        <w:trPr>
          <w:gridAfter w:val="1"/>
          <w:wAfter w:w="14" w:type="dxa"/>
          <w:trHeight w:val="46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9896E2B" w14:textId="77777777" w:rsidR="006B6AF3" w:rsidRPr="001C54F4" w:rsidRDefault="006B6AF3" w:rsidP="0075117D">
            <w:pPr>
              <w:jc w:val="center"/>
              <w:rPr>
                <w:rFonts w:eastAsia="Times New Roman"/>
                <w:sz w:val="22"/>
                <w:szCs w:val="22"/>
              </w:rPr>
            </w:pPr>
            <w:r w:rsidRPr="001C54F4">
              <w:rPr>
                <w:rFonts w:eastAsia="Times New Roman"/>
                <w:sz w:val="22"/>
                <w:szCs w:val="22"/>
              </w:rPr>
              <w:t>36</w:t>
            </w:r>
          </w:p>
        </w:tc>
        <w:tc>
          <w:tcPr>
            <w:tcW w:w="2824" w:type="dxa"/>
            <w:tcBorders>
              <w:top w:val="nil"/>
              <w:left w:val="nil"/>
              <w:bottom w:val="single" w:sz="4" w:space="0" w:color="auto"/>
              <w:right w:val="single" w:sz="4" w:space="0" w:color="auto"/>
            </w:tcBorders>
            <w:shd w:val="clear" w:color="auto" w:fill="auto"/>
            <w:noWrap/>
            <w:vAlign w:val="center"/>
            <w:hideMark/>
          </w:tcPr>
          <w:p w14:paraId="4854249D"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w:t>
            </w:r>
            <w:proofErr w:type="gramStart"/>
            <w:r w:rsidRPr="001C54F4">
              <w:rPr>
                <w:rFonts w:eastAsia="Times New Roman"/>
                <w:b/>
                <w:bCs/>
                <w:sz w:val="22"/>
                <w:szCs w:val="22"/>
              </w:rPr>
              <w:t xml:space="preserve">de </w:t>
            </w:r>
            <w:proofErr w:type="spellStart"/>
            <w:r w:rsidRPr="001C54F4">
              <w:rPr>
                <w:rFonts w:eastAsia="Times New Roman"/>
                <w:b/>
                <w:bCs/>
                <w:sz w:val="22"/>
                <w:szCs w:val="22"/>
              </w:rPr>
              <w:t>Ouaninou</w:t>
            </w:r>
            <w:proofErr w:type="spellEnd"/>
            <w:proofErr w:type="gramEnd"/>
          </w:p>
        </w:tc>
        <w:tc>
          <w:tcPr>
            <w:tcW w:w="1629" w:type="dxa"/>
            <w:tcBorders>
              <w:top w:val="nil"/>
              <w:left w:val="nil"/>
              <w:bottom w:val="single" w:sz="4" w:space="0" w:color="auto"/>
              <w:right w:val="single" w:sz="4" w:space="0" w:color="auto"/>
            </w:tcBorders>
            <w:shd w:val="clear" w:color="auto" w:fill="auto"/>
            <w:noWrap/>
            <w:vAlign w:val="center"/>
            <w:hideMark/>
          </w:tcPr>
          <w:p w14:paraId="5F0D6F54" w14:textId="77777777" w:rsidR="006B6AF3" w:rsidRPr="001C54F4" w:rsidRDefault="006B6AF3" w:rsidP="0075117D">
            <w:pPr>
              <w:jc w:val="center"/>
              <w:rPr>
                <w:rFonts w:eastAsia="Times New Roman"/>
                <w:sz w:val="22"/>
                <w:szCs w:val="22"/>
              </w:rPr>
            </w:pPr>
            <w:r w:rsidRPr="001C54F4">
              <w:rPr>
                <w:rFonts w:eastAsia="Times New Roman"/>
                <w:sz w:val="22"/>
                <w:szCs w:val="22"/>
              </w:rPr>
              <w:t>121 816 000</w:t>
            </w:r>
          </w:p>
        </w:tc>
        <w:tc>
          <w:tcPr>
            <w:tcW w:w="1134" w:type="dxa"/>
            <w:tcBorders>
              <w:top w:val="nil"/>
              <w:left w:val="nil"/>
              <w:bottom w:val="single" w:sz="4" w:space="0" w:color="auto"/>
              <w:right w:val="nil"/>
            </w:tcBorders>
            <w:shd w:val="clear" w:color="auto" w:fill="auto"/>
            <w:noWrap/>
            <w:vAlign w:val="center"/>
            <w:hideMark/>
          </w:tcPr>
          <w:p w14:paraId="2174D09F" w14:textId="77777777" w:rsidR="006B6AF3" w:rsidRPr="001C54F4" w:rsidRDefault="006B6AF3" w:rsidP="0075117D">
            <w:pPr>
              <w:jc w:val="center"/>
              <w:rPr>
                <w:rFonts w:eastAsia="Times New Roman"/>
                <w:sz w:val="22"/>
                <w:szCs w:val="22"/>
              </w:rPr>
            </w:pPr>
            <w:r w:rsidRPr="001C54F4">
              <w:rPr>
                <w:rFonts w:eastAsia="Times New Roman"/>
                <w:sz w:val="22"/>
                <w:szCs w:val="22"/>
              </w:rPr>
              <w:t>11</w:t>
            </w:r>
          </w:p>
        </w:tc>
        <w:tc>
          <w:tcPr>
            <w:tcW w:w="1915" w:type="dxa"/>
            <w:tcBorders>
              <w:top w:val="nil"/>
              <w:left w:val="single" w:sz="4" w:space="0" w:color="auto"/>
              <w:bottom w:val="single" w:sz="4" w:space="0" w:color="auto"/>
              <w:right w:val="nil"/>
            </w:tcBorders>
            <w:shd w:val="clear" w:color="auto" w:fill="auto"/>
            <w:noWrap/>
            <w:vAlign w:val="center"/>
            <w:hideMark/>
          </w:tcPr>
          <w:p w14:paraId="197414D8" w14:textId="77777777" w:rsidR="006B6AF3" w:rsidRPr="001C54F4" w:rsidRDefault="006B6AF3" w:rsidP="0075117D">
            <w:pPr>
              <w:jc w:val="center"/>
              <w:rPr>
                <w:rFonts w:eastAsia="Times New Roman"/>
                <w:sz w:val="22"/>
                <w:szCs w:val="22"/>
              </w:rPr>
            </w:pPr>
            <w:r w:rsidRPr="001C54F4">
              <w:rPr>
                <w:rFonts w:eastAsia="Times New Roman"/>
                <w:sz w:val="22"/>
                <w:szCs w:val="22"/>
              </w:rPr>
              <w:t>121 816 000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155054F9" w14:textId="77777777" w:rsidR="006B6AF3" w:rsidRPr="001C54F4" w:rsidRDefault="006B6AF3" w:rsidP="0075117D">
            <w:pPr>
              <w:jc w:val="center"/>
              <w:rPr>
                <w:rFonts w:eastAsia="Times New Roman"/>
                <w:sz w:val="22"/>
                <w:szCs w:val="22"/>
              </w:rPr>
            </w:pPr>
            <w:r w:rsidRPr="001C54F4">
              <w:rPr>
                <w:rFonts w:eastAsia="Times New Roman"/>
                <w:sz w:val="22"/>
                <w:szCs w:val="22"/>
              </w:rPr>
              <w:t>11</w:t>
            </w:r>
          </w:p>
        </w:tc>
      </w:tr>
      <w:tr w:rsidR="006B6AF3" w:rsidRPr="001C54F4" w14:paraId="107F5640" w14:textId="77777777" w:rsidTr="0075117D">
        <w:trPr>
          <w:gridAfter w:val="1"/>
          <w:wAfter w:w="14" w:type="dxa"/>
          <w:trHeight w:val="46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156514E" w14:textId="77777777" w:rsidR="006B6AF3" w:rsidRPr="001C54F4" w:rsidRDefault="006B6AF3" w:rsidP="0075117D">
            <w:pPr>
              <w:jc w:val="center"/>
              <w:rPr>
                <w:rFonts w:eastAsia="Times New Roman"/>
                <w:sz w:val="22"/>
                <w:szCs w:val="22"/>
              </w:rPr>
            </w:pPr>
            <w:r w:rsidRPr="001C54F4">
              <w:rPr>
                <w:rFonts w:eastAsia="Times New Roman"/>
                <w:sz w:val="22"/>
                <w:szCs w:val="22"/>
              </w:rPr>
              <w:t>37</w:t>
            </w:r>
          </w:p>
        </w:tc>
        <w:tc>
          <w:tcPr>
            <w:tcW w:w="2824" w:type="dxa"/>
            <w:tcBorders>
              <w:top w:val="nil"/>
              <w:left w:val="nil"/>
              <w:bottom w:val="single" w:sz="4" w:space="0" w:color="auto"/>
              <w:right w:val="single" w:sz="4" w:space="0" w:color="auto"/>
            </w:tcBorders>
            <w:shd w:val="clear" w:color="auto" w:fill="auto"/>
            <w:noWrap/>
            <w:vAlign w:val="center"/>
            <w:hideMark/>
          </w:tcPr>
          <w:p w14:paraId="0779E6B2"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Guintéguela</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14:paraId="6A93E778" w14:textId="77777777" w:rsidR="006B6AF3" w:rsidRPr="001C54F4" w:rsidRDefault="006B6AF3" w:rsidP="0075117D">
            <w:pPr>
              <w:jc w:val="center"/>
              <w:rPr>
                <w:rFonts w:eastAsia="Times New Roman"/>
                <w:sz w:val="22"/>
                <w:szCs w:val="22"/>
              </w:rPr>
            </w:pPr>
            <w:r w:rsidRPr="001C54F4">
              <w:rPr>
                <w:rFonts w:eastAsia="Times New Roman"/>
                <w:sz w:val="22"/>
                <w:szCs w:val="22"/>
              </w:rPr>
              <w:t>0</w:t>
            </w:r>
          </w:p>
        </w:tc>
        <w:tc>
          <w:tcPr>
            <w:tcW w:w="1134" w:type="dxa"/>
            <w:tcBorders>
              <w:top w:val="nil"/>
              <w:left w:val="nil"/>
              <w:bottom w:val="single" w:sz="4" w:space="0" w:color="auto"/>
              <w:right w:val="nil"/>
            </w:tcBorders>
            <w:shd w:val="clear" w:color="auto" w:fill="auto"/>
            <w:noWrap/>
            <w:vAlign w:val="center"/>
            <w:hideMark/>
          </w:tcPr>
          <w:p w14:paraId="4723D843" w14:textId="77777777" w:rsidR="006B6AF3" w:rsidRPr="001C54F4" w:rsidRDefault="006B6AF3" w:rsidP="0075117D">
            <w:pPr>
              <w:jc w:val="center"/>
              <w:rPr>
                <w:rFonts w:eastAsia="Times New Roman"/>
                <w:sz w:val="22"/>
                <w:szCs w:val="22"/>
              </w:rPr>
            </w:pPr>
            <w:r w:rsidRPr="001C54F4">
              <w:rPr>
                <w:rFonts w:eastAsia="Times New Roman"/>
                <w:sz w:val="22"/>
                <w:szCs w:val="22"/>
              </w:rPr>
              <w:t>0</w:t>
            </w:r>
          </w:p>
        </w:tc>
        <w:tc>
          <w:tcPr>
            <w:tcW w:w="1915" w:type="dxa"/>
            <w:tcBorders>
              <w:top w:val="nil"/>
              <w:left w:val="single" w:sz="4" w:space="0" w:color="auto"/>
              <w:bottom w:val="single" w:sz="4" w:space="0" w:color="auto"/>
              <w:right w:val="nil"/>
            </w:tcBorders>
            <w:shd w:val="clear" w:color="auto" w:fill="auto"/>
            <w:noWrap/>
            <w:vAlign w:val="center"/>
            <w:hideMark/>
          </w:tcPr>
          <w:p w14:paraId="452C4ADF" w14:textId="77777777" w:rsidR="006B6AF3" w:rsidRPr="001C54F4" w:rsidRDefault="006B6AF3" w:rsidP="0075117D">
            <w:pPr>
              <w:jc w:val="center"/>
              <w:rPr>
                <w:rFonts w:eastAsia="Times New Roman"/>
                <w:sz w:val="22"/>
                <w:szCs w:val="22"/>
              </w:rPr>
            </w:pPr>
            <w:r w:rsidRPr="001C54F4">
              <w:rPr>
                <w:rFonts w:eastAsia="Times New Roman"/>
                <w:sz w:val="22"/>
                <w:szCs w:val="22"/>
              </w:rPr>
              <w:t>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4F412042" w14:textId="77777777" w:rsidR="006B6AF3" w:rsidRPr="001C54F4" w:rsidRDefault="006B6AF3" w:rsidP="0075117D">
            <w:pPr>
              <w:jc w:val="center"/>
              <w:rPr>
                <w:rFonts w:eastAsia="Times New Roman"/>
                <w:sz w:val="22"/>
                <w:szCs w:val="22"/>
              </w:rPr>
            </w:pPr>
            <w:r w:rsidRPr="001C54F4">
              <w:rPr>
                <w:rFonts w:eastAsia="Times New Roman"/>
                <w:sz w:val="22"/>
                <w:szCs w:val="22"/>
              </w:rPr>
              <w:t>0</w:t>
            </w:r>
          </w:p>
        </w:tc>
      </w:tr>
      <w:tr w:rsidR="006B6AF3" w:rsidRPr="001C54F4" w14:paraId="1C72FFFA" w14:textId="77777777" w:rsidTr="0075117D">
        <w:trPr>
          <w:gridAfter w:val="1"/>
          <w:wAfter w:w="14" w:type="dxa"/>
          <w:trHeight w:val="45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01C99AA" w14:textId="77777777" w:rsidR="006B6AF3" w:rsidRPr="001C54F4" w:rsidRDefault="006B6AF3" w:rsidP="0075117D">
            <w:pPr>
              <w:jc w:val="center"/>
              <w:rPr>
                <w:rFonts w:eastAsia="Times New Roman"/>
                <w:sz w:val="22"/>
                <w:szCs w:val="22"/>
              </w:rPr>
            </w:pPr>
            <w:r w:rsidRPr="001C54F4">
              <w:rPr>
                <w:rFonts w:eastAsia="Times New Roman"/>
                <w:sz w:val="22"/>
                <w:szCs w:val="22"/>
              </w:rPr>
              <w:t>38</w:t>
            </w:r>
          </w:p>
        </w:tc>
        <w:tc>
          <w:tcPr>
            <w:tcW w:w="2824" w:type="dxa"/>
            <w:tcBorders>
              <w:top w:val="nil"/>
              <w:left w:val="nil"/>
              <w:bottom w:val="single" w:sz="4" w:space="0" w:color="auto"/>
              <w:right w:val="single" w:sz="4" w:space="0" w:color="auto"/>
            </w:tcBorders>
            <w:shd w:val="clear" w:color="auto" w:fill="auto"/>
            <w:noWrap/>
            <w:vAlign w:val="center"/>
            <w:hideMark/>
          </w:tcPr>
          <w:p w14:paraId="643FBC03"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Booko</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14:paraId="7C1CB433" w14:textId="77777777" w:rsidR="006B6AF3" w:rsidRPr="001C54F4" w:rsidRDefault="006B6AF3" w:rsidP="0075117D">
            <w:pPr>
              <w:jc w:val="center"/>
              <w:rPr>
                <w:rFonts w:eastAsia="Times New Roman"/>
                <w:sz w:val="22"/>
                <w:szCs w:val="22"/>
              </w:rPr>
            </w:pPr>
            <w:r w:rsidRPr="001C54F4">
              <w:rPr>
                <w:rFonts w:eastAsia="Times New Roman"/>
                <w:sz w:val="22"/>
                <w:szCs w:val="22"/>
              </w:rPr>
              <w:t>97 525 000</w:t>
            </w:r>
          </w:p>
        </w:tc>
        <w:tc>
          <w:tcPr>
            <w:tcW w:w="1134" w:type="dxa"/>
            <w:tcBorders>
              <w:top w:val="nil"/>
              <w:left w:val="nil"/>
              <w:bottom w:val="single" w:sz="4" w:space="0" w:color="auto"/>
              <w:right w:val="nil"/>
            </w:tcBorders>
            <w:shd w:val="clear" w:color="auto" w:fill="auto"/>
            <w:noWrap/>
            <w:vAlign w:val="center"/>
            <w:hideMark/>
          </w:tcPr>
          <w:p w14:paraId="743A1371" w14:textId="77777777" w:rsidR="006B6AF3" w:rsidRPr="001C54F4" w:rsidRDefault="006B6AF3" w:rsidP="0075117D">
            <w:pPr>
              <w:jc w:val="center"/>
              <w:rPr>
                <w:rFonts w:eastAsia="Times New Roman"/>
                <w:sz w:val="22"/>
                <w:szCs w:val="22"/>
              </w:rPr>
            </w:pPr>
            <w:r w:rsidRPr="001C54F4">
              <w:rPr>
                <w:rFonts w:eastAsia="Times New Roman"/>
                <w:sz w:val="22"/>
                <w:szCs w:val="22"/>
              </w:rPr>
              <w:t>12</w:t>
            </w:r>
          </w:p>
        </w:tc>
        <w:tc>
          <w:tcPr>
            <w:tcW w:w="1915" w:type="dxa"/>
            <w:tcBorders>
              <w:top w:val="nil"/>
              <w:left w:val="single" w:sz="4" w:space="0" w:color="auto"/>
              <w:bottom w:val="single" w:sz="4" w:space="0" w:color="auto"/>
              <w:right w:val="nil"/>
            </w:tcBorders>
            <w:shd w:val="clear" w:color="auto" w:fill="auto"/>
            <w:noWrap/>
            <w:vAlign w:val="center"/>
            <w:hideMark/>
          </w:tcPr>
          <w:p w14:paraId="7308CD42" w14:textId="77777777" w:rsidR="006B6AF3" w:rsidRPr="001C54F4" w:rsidRDefault="006B6AF3" w:rsidP="0075117D">
            <w:pPr>
              <w:jc w:val="center"/>
              <w:rPr>
                <w:rFonts w:eastAsia="Times New Roman"/>
                <w:sz w:val="22"/>
                <w:szCs w:val="22"/>
              </w:rPr>
            </w:pPr>
            <w:r w:rsidRPr="001C54F4">
              <w:rPr>
                <w:rFonts w:eastAsia="Times New Roman"/>
                <w:sz w:val="22"/>
                <w:szCs w:val="22"/>
              </w:rPr>
              <w:t>97 525 000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33B75CE1" w14:textId="77777777" w:rsidR="006B6AF3" w:rsidRPr="001C54F4" w:rsidRDefault="006B6AF3" w:rsidP="0075117D">
            <w:pPr>
              <w:jc w:val="center"/>
              <w:rPr>
                <w:rFonts w:eastAsia="Times New Roman"/>
                <w:sz w:val="22"/>
                <w:szCs w:val="22"/>
              </w:rPr>
            </w:pPr>
            <w:r w:rsidRPr="001C54F4">
              <w:rPr>
                <w:rFonts w:eastAsia="Times New Roman"/>
                <w:sz w:val="22"/>
                <w:szCs w:val="22"/>
              </w:rPr>
              <w:t>12</w:t>
            </w:r>
          </w:p>
        </w:tc>
      </w:tr>
      <w:tr w:rsidR="006B6AF3" w:rsidRPr="001C54F4" w14:paraId="0365C28B" w14:textId="77777777" w:rsidTr="0075117D">
        <w:trPr>
          <w:gridAfter w:val="1"/>
          <w:wAfter w:w="14" w:type="dxa"/>
          <w:trHeight w:val="45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2D2E44E" w14:textId="77777777" w:rsidR="006B6AF3" w:rsidRPr="001C54F4" w:rsidRDefault="006B6AF3" w:rsidP="0075117D">
            <w:pPr>
              <w:jc w:val="center"/>
              <w:rPr>
                <w:rFonts w:eastAsia="Times New Roman"/>
                <w:sz w:val="22"/>
                <w:szCs w:val="22"/>
              </w:rPr>
            </w:pPr>
            <w:r w:rsidRPr="001C54F4">
              <w:rPr>
                <w:rFonts w:eastAsia="Times New Roman"/>
                <w:sz w:val="22"/>
                <w:szCs w:val="22"/>
              </w:rPr>
              <w:t>39</w:t>
            </w:r>
          </w:p>
        </w:tc>
        <w:tc>
          <w:tcPr>
            <w:tcW w:w="2824" w:type="dxa"/>
            <w:tcBorders>
              <w:top w:val="nil"/>
              <w:left w:val="nil"/>
              <w:bottom w:val="single" w:sz="4" w:space="0" w:color="auto"/>
              <w:right w:val="single" w:sz="4" w:space="0" w:color="auto"/>
            </w:tcBorders>
            <w:shd w:val="clear" w:color="auto" w:fill="auto"/>
            <w:noWrap/>
            <w:vAlign w:val="center"/>
            <w:hideMark/>
          </w:tcPr>
          <w:p w14:paraId="6F8D2693"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Borotou</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14:paraId="150DD5FC" w14:textId="77777777" w:rsidR="006B6AF3" w:rsidRPr="001C54F4" w:rsidRDefault="006B6AF3" w:rsidP="0075117D">
            <w:pPr>
              <w:jc w:val="center"/>
              <w:rPr>
                <w:rFonts w:eastAsia="Times New Roman"/>
                <w:sz w:val="22"/>
                <w:szCs w:val="22"/>
              </w:rPr>
            </w:pPr>
            <w:r w:rsidRPr="001C54F4">
              <w:rPr>
                <w:rFonts w:eastAsia="Times New Roman"/>
                <w:sz w:val="22"/>
                <w:szCs w:val="22"/>
              </w:rPr>
              <w:t>105 305 000</w:t>
            </w:r>
          </w:p>
        </w:tc>
        <w:tc>
          <w:tcPr>
            <w:tcW w:w="1134" w:type="dxa"/>
            <w:tcBorders>
              <w:top w:val="nil"/>
              <w:left w:val="nil"/>
              <w:bottom w:val="single" w:sz="4" w:space="0" w:color="auto"/>
              <w:right w:val="nil"/>
            </w:tcBorders>
            <w:shd w:val="clear" w:color="auto" w:fill="auto"/>
            <w:noWrap/>
            <w:vAlign w:val="center"/>
            <w:hideMark/>
          </w:tcPr>
          <w:p w14:paraId="4ED6E369" w14:textId="77777777" w:rsidR="006B6AF3" w:rsidRPr="001C54F4" w:rsidRDefault="006B6AF3" w:rsidP="0075117D">
            <w:pPr>
              <w:jc w:val="center"/>
              <w:rPr>
                <w:rFonts w:eastAsia="Times New Roman"/>
                <w:sz w:val="22"/>
                <w:szCs w:val="22"/>
              </w:rPr>
            </w:pPr>
            <w:r w:rsidRPr="001C54F4">
              <w:rPr>
                <w:rFonts w:eastAsia="Times New Roman"/>
                <w:sz w:val="22"/>
                <w:szCs w:val="22"/>
              </w:rPr>
              <w:t>13</w:t>
            </w:r>
          </w:p>
        </w:tc>
        <w:tc>
          <w:tcPr>
            <w:tcW w:w="1915" w:type="dxa"/>
            <w:tcBorders>
              <w:top w:val="nil"/>
              <w:left w:val="single" w:sz="4" w:space="0" w:color="auto"/>
              <w:bottom w:val="single" w:sz="4" w:space="0" w:color="auto"/>
              <w:right w:val="nil"/>
            </w:tcBorders>
            <w:shd w:val="clear" w:color="auto" w:fill="auto"/>
            <w:noWrap/>
            <w:vAlign w:val="center"/>
            <w:hideMark/>
          </w:tcPr>
          <w:p w14:paraId="24DF1C32" w14:textId="77777777" w:rsidR="006B6AF3" w:rsidRPr="001C54F4" w:rsidRDefault="006B6AF3" w:rsidP="0075117D">
            <w:pPr>
              <w:jc w:val="center"/>
              <w:rPr>
                <w:rFonts w:eastAsia="Times New Roman"/>
                <w:sz w:val="22"/>
                <w:szCs w:val="22"/>
              </w:rPr>
            </w:pPr>
            <w:r w:rsidRPr="001C54F4">
              <w:rPr>
                <w:rFonts w:eastAsia="Times New Roman"/>
                <w:sz w:val="22"/>
                <w:szCs w:val="22"/>
              </w:rPr>
              <w:t>105 305 000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1E4976F8" w14:textId="77777777" w:rsidR="006B6AF3" w:rsidRPr="001C54F4" w:rsidRDefault="006B6AF3" w:rsidP="0075117D">
            <w:pPr>
              <w:jc w:val="center"/>
              <w:rPr>
                <w:rFonts w:eastAsia="Times New Roman"/>
                <w:sz w:val="22"/>
                <w:szCs w:val="22"/>
              </w:rPr>
            </w:pPr>
            <w:r w:rsidRPr="001C54F4">
              <w:rPr>
                <w:rFonts w:eastAsia="Times New Roman"/>
                <w:sz w:val="22"/>
                <w:szCs w:val="22"/>
              </w:rPr>
              <w:t>13</w:t>
            </w:r>
          </w:p>
        </w:tc>
      </w:tr>
      <w:tr w:rsidR="006B6AF3" w:rsidRPr="001C54F4" w14:paraId="066A6F40" w14:textId="77777777" w:rsidTr="0075117D">
        <w:trPr>
          <w:gridAfter w:val="1"/>
          <w:wAfter w:w="14" w:type="dxa"/>
          <w:trHeight w:val="49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71E4F5AE" w14:textId="77777777" w:rsidR="006B6AF3" w:rsidRPr="001C54F4" w:rsidRDefault="006B6AF3" w:rsidP="0075117D">
            <w:pPr>
              <w:jc w:val="center"/>
              <w:rPr>
                <w:rFonts w:eastAsia="Times New Roman"/>
                <w:sz w:val="22"/>
                <w:szCs w:val="22"/>
              </w:rPr>
            </w:pPr>
            <w:r w:rsidRPr="001C54F4">
              <w:rPr>
                <w:rFonts w:eastAsia="Times New Roman"/>
                <w:sz w:val="22"/>
                <w:szCs w:val="22"/>
              </w:rPr>
              <w:t>40</w:t>
            </w:r>
          </w:p>
        </w:tc>
        <w:tc>
          <w:tcPr>
            <w:tcW w:w="2824" w:type="dxa"/>
            <w:tcBorders>
              <w:top w:val="nil"/>
              <w:left w:val="nil"/>
              <w:bottom w:val="single" w:sz="4" w:space="0" w:color="auto"/>
              <w:right w:val="single" w:sz="4" w:space="0" w:color="auto"/>
            </w:tcBorders>
            <w:shd w:val="clear" w:color="auto" w:fill="auto"/>
            <w:noWrap/>
            <w:vAlign w:val="center"/>
            <w:hideMark/>
          </w:tcPr>
          <w:p w14:paraId="77B21456" w14:textId="77777777" w:rsidR="006B6AF3" w:rsidRPr="001C54F4" w:rsidRDefault="006B6AF3" w:rsidP="0075117D">
            <w:pPr>
              <w:rPr>
                <w:rFonts w:eastAsia="Times New Roman"/>
                <w:b/>
                <w:bCs/>
                <w:sz w:val="22"/>
                <w:szCs w:val="22"/>
              </w:rPr>
            </w:pPr>
            <w:r w:rsidRPr="001C54F4">
              <w:rPr>
                <w:rFonts w:eastAsia="Times New Roman"/>
                <w:b/>
                <w:bCs/>
                <w:sz w:val="22"/>
                <w:szCs w:val="22"/>
              </w:rPr>
              <w:t>Mairie de Bako</w:t>
            </w:r>
          </w:p>
        </w:tc>
        <w:tc>
          <w:tcPr>
            <w:tcW w:w="1629" w:type="dxa"/>
            <w:tcBorders>
              <w:top w:val="nil"/>
              <w:left w:val="nil"/>
              <w:bottom w:val="single" w:sz="4" w:space="0" w:color="auto"/>
              <w:right w:val="single" w:sz="4" w:space="0" w:color="auto"/>
            </w:tcBorders>
            <w:shd w:val="clear" w:color="auto" w:fill="auto"/>
            <w:noWrap/>
            <w:vAlign w:val="center"/>
            <w:hideMark/>
          </w:tcPr>
          <w:p w14:paraId="05C31876" w14:textId="77777777" w:rsidR="006B6AF3" w:rsidRPr="001C54F4" w:rsidRDefault="006B6AF3" w:rsidP="0075117D">
            <w:pPr>
              <w:jc w:val="center"/>
              <w:rPr>
                <w:rFonts w:eastAsia="Times New Roman"/>
                <w:sz w:val="22"/>
                <w:szCs w:val="22"/>
              </w:rPr>
            </w:pPr>
            <w:r w:rsidRPr="001C54F4">
              <w:rPr>
                <w:rFonts w:eastAsia="Times New Roman"/>
                <w:sz w:val="22"/>
                <w:szCs w:val="22"/>
              </w:rPr>
              <w:t>56 036 000</w:t>
            </w:r>
          </w:p>
        </w:tc>
        <w:tc>
          <w:tcPr>
            <w:tcW w:w="1134" w:type="dxa"/>
            <w:tcBorders>
              <w:top w:val="nil"/>
              <w:left w:val="nil"/>
              <w:bottom w:val="single" w:sz="4" w:space="0" w:color="auto"/>
              <w:right w:val="nil"/>
            </w:tcBorders>
            <w:shd w:val="clear" w:color="auto" w:fill="auto"/>
            <w:noWrap/>
            <w:vAlign w:val="center"/>
            <w:hideMark/>
          </w:tcPr>
          <w:p w14:paraId="288E2C07" w14:textId="77777777" w:rsidR="006B6AF3" w:rsidRPr="001C54F4" w:rsidRDefault="006B6AF3" w:rsidP="0075117D">
            <w:pPr>
              <w:jc w:val="center"/>
              <w:rPr>
                <w:rFonts w:eastAsia="Times New Roman"/>
                <w:sz w:val="22"/>
                <w:szCs w:val="22"/>
              </w:rPr>
            </w:pPr>
            <w:r w:rsidRPr="001C54F4">
              <w:rPr>
                <w:rFonts w:eastAsia="Times New Roman"/>
                <w:sz w:val="22"/>
                <w:szCs w:val="22"/>
              </w:rPr>
              <w:t>11</w:t>
            </w:r>
          </w:p>
        </w:tc>
        <w:tc>
          <w:tcPr>
            <w:tcW w:w="1915" w:type="dxa"/>
            <w:tcBorders>
              <w:top w:val="nil"/>
              <w:left w:val="single" w:sz="4" w:space="0" w:color="auto"/>
              <w:bottom w:val="single" w:sz="4" w:space="0" w:color="auto"/>
              <w:right w:val="nil"/>
            </w:tcBorders>
            <w:shd w:val="clear" w:color="auto" w:fill="auto"/>
            <w:noWrap/>
            <w:vAlign w:val="center"/>
            <w:hideMark/>
          </w:tcPr>
          <w:p w14:paraId="713BD51E" w14:textId="77777777" w:rsidR="006B6AF3" w:rsidRPr="001C54F4" w:rsidRDefault="006B6AF3" w:rsidP="0075117D">
            <w:pPr>
              <w:jc w:val="center"/>
              <w:rPr>
                <w:rFonts w:eastAsia="Times New Roman"/>
                <w:sz w:val="22"/>
                <w:szCs w:val="22"/>
              </w:rPr>
            </w:pPr>
            <w:r w:rsidRPr="001C54F4">
              <w:rPr>
                <w:rFonts w:eastAsia="Times New Roman"/>
                <w:sz w:val="22"/>
                <w:szCs w:val="22"/>
              </w:rPr>
              <w:t xml:space="preserve"> 56 036 000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1F6BD22B" w14:textId="77777777" w:rsidR="006B6AF3" w:rsidRPr="001C54F4" w:rsidRDefault="006B6AF3" w:rsidP="0075117D">
            <w:pPr>
              <w:jc w:val="center"/>
              <w:rPr>
                <w:rFonts w:eastAsia="Times New Roman"/>
                <w:sz w:val="22"/>
                <w:szCs w:val="22"/>
              </w:rPr>
            </w:pPr>
            <w:r w:rsidRPr="001C54F4">
              <w:rPr>
                <w:rFonts w:eastAsia="Times New Roman"/>
                <w:sz w:val="22"/>
                <w:szCs w:val="22"/>
              </w:rPr>
              <w:t>11</w:t>
            </w:r>
          </w:p>
        </w:tc>
      </w:tr>
      <w:tr w:rsidR="006B6AF3" w:rsidRPr="001C54F4" w14:paraId="5C935B4D" w14:textId="77777777" w:rsidTr="0075117D">
        <w:trPr>
          <w:gridAfter w:val="1"/>
          <w:wAfter w:w="14" w:type="dxa"/>
          <w:trHeight w:val="46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C3AA37F" w14:textId="77777777" w:rsidR="006B6AF3" w:rsidRPr="001C54F4" w:rsidRDefault="006B6AF3" w:rsidP="0075117D">
            <w:pPr>
              <w:jc w:val="center"/>
              <w:rPr>
                <w:rFonts w:eastAsia="Times New Roman"/>
                <w:sz w:val="22"/>
                <w:szCs w:val="22"/>
              </w:rPr>
            </w:pPr>
            <w:r w:rsidRPr="001C54F4">
              <w:rPr>
                <w:rFonts w:eastAsia="Times New Roman"/>
                <w:sz w:val="22"/>
                <w:szCs w:val="22"/>
              </w:rPr>
              <w:t>41</w:t>
            </w:r>
          </w:p>
        </w:tc>
        <w:tc>
          <w:tcPr>
            <w:tcW w:w="2824" w:type="dxa"/>
            <w:tcBorders>
              <w:top w:val="nil"/>
              <w:left w:val="nil"/>
              <w:bottom w:val="single" w:sz="4" w:space="0" w:color="auto"/>
              <w:right w:val="single" w:sz="4" w:space="0" w:color="auto"/>
            </w:tcBorders>
            <w:shd w:val="clear" w:color="000000" w:fill="FFFFFF"/>
            <w:noWrap/>
            <w:vAlign w:val="center"/>
            <w:hideMark/>
          </w:tcPr>
          <w:p w14:paraId="309F1049"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Séguélon</w:t>
            </w:r>
            <w:proofErr w:type="spellEnd"/>
          </w:p>
        </w:tc>
        <w:tc>
          <w:tcPr>
            <w:tcW w:w="1629" w:type="dxa"/>
            <w:tcBorders>
              <w:top w:val="nil"/>
              <w:left w:val="nil"/>
              <w:bottom w:val="single" w:sz="4" w:space="0" w:color="auto"/>
              <w:right w:val="single" w:sz="4" w:space="0" w:color="auto"/>
            </w:tcBorders>
            <w:shd w:val="clear" w:color="000000" w:fill="FFFFFF"/>
            <w:noWrap/>
            <w:vAlign w:val="center"/>
            <w:hideMark/>
          </w:tcPr>
          <w:p w14:paraId="61408F7E" w14:textId="77777777" w:rsidR="006B6AF3" w:rsidRPr="001C54F4" w:rsidRDefault="006B6AF3" w:rsidP="0075117D">
            <w:pPr>
              <w:jc w:val="center"/>
              <w:rPr>
                <w:rFonts w:eastAsia="Times New Roman"/>
                <w:sz w:val="22"/>
                <w:szCs w:val="22"/>
              </w:rPr>
            </w:pPr>
            <w:r w:rsidRPr="001C54F4">
              <w:rPr>
                <w:rFonts w:eastAsia="Times New Roman"/>
                <w:sz w:val="22"/>
                <w:szCs w:val="22"/>
              </w:rPr>
              <w:t>101 611 000</w:t>
            </w:r>
          </w:p>
        </w:tc>
        <w:tc>
          <w:tcPr>
            <w:tcW w:w="1134" w:type="dxa"/>
            <w:tcBorders>
              <w:top w:val="nil"/>
              <w:left w:val="nil"/>
              <w:bottom w:val="single" w:sz="4" w:space="0" w:color="auto"/>
              <w:right w:val="nil"/>
            </w:tcBorders>
            <w:shd w:val="clear" w:color="000000" w:fill="FFFFFF"/>
            <w:noWrap/>
            <w:vAlign w:val="center"/>
            <w:hideMark/>
          </w:tcPr>
          <w:p w14:paraId="04CDBFDA" w14:textId="77777777" w:rsidR="006B6AF3" w:rsidRPr="001C54F4" w:rsidRDefault="006B6AF3" w:rsidP="0075117D">
            <w:pPr>
              <w:jc w:val="center"/>
              <w:rPr>
                <w:rFonts w:eastAsia="Times New Roman"/>
                <w:sz w:val="22"/>
                <w:szCs w:val="22"/>
              </w:rPr>
            </w:pPr>
            <w:r w:rsidRPr="001C54F4">
              <w:rPr>
                <w:rFonts w:eastAsia="Times New Roman"/>
                <w:sz w:val="22"/>
                <w:szCs w:val="22"/>
              </w:rPr>
              <w:t>8</w:t>
            </w:r>
          </w:p>
        </w:tc>
        <w:tc>
          <w:tcPr>
            <w:tcW w:w="1915" w:type="dxa"/>
            <w:tcBorders>
              <w:top w:val="nil"/>
              <w:left w:val="single" w:sz="4" w:space="0" w:color="auto"/>
              <w:bottom w:val="single" w:sz="4" w:space="0" w:color="auto"/>
              <w:right w:val="nil"/>
            </w:tcBorders>
            <w:shd w:val="clear" w:color="000000" w:fill="FFFFFF"/>
            <w:noWrap/>
            <w:vAlign w:val="center"/>
            <w:hideMark/>
          </w:tcPr>
          <w:p w14:paraId="6445B0F6" w14:textId="77777777" w:rsidR="006B6AF3" w:rsidRPr="001C54F4" w:rsidRDefault="006B6AF3" w:rsidP="0075117D">
            <w:pPr>
              <w:jc w:val="center"/>
              <w:rPr>
                <w:rFonts w:eastAsia="Times New Roman"/>
                <w:sz w:val="22"/>
                <w:szCs w:val="22"/>
              </w:rPr>
            </w:pPr>
            <w:r w:rsidRPr="001C54F4">
              <w:rPr>
                <w:rFonts w:eastAsia="Times New Roman"/>
                <w:sz w:val="22"/>
                <w:szCs w:val="22"/>
              </w:rPr>
              <w:t>101 611 000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60A2B1FF" w14:textId="77777777" w:rsidR="006B6AF3" w:rsidRPr="001C54F4" w:rsidRDefault="006B6AF3" w:rsidP="0075117D">
            <w:pPr>
              <w:jc w:val="center"/>
              <w:rPr>
                <w:rFonts w:eastAsia="Times New Roman"/>
                <w:sz w:val="22"/>
                <w:szCs w:val="22"/>
              </w:rPr>
            </w:pPr>
            <w:r w:rsidRPr="001C54F4">
              <w:rPr>
                <w:rFonts w:eastAsia="Times New Roman"/>
                <w:sz w:val="22"/>
                <w:szCs w:val="22"/>
              </w:rPr>
              <w:t>8</w:t>
            </w:r>
          </w:p>
        </w:tc>
      </w:tr>
      <w:tr w:rsidR="006B6AF3" w:rsidRPr="001C54F4" w14:paraId="356537D9" w14:textId="77777777" w:rsidTr="0075117D">
        <w:trPr>
          <w:gridAfter w:val="1"/>
          <w:wAfter w:w="14" w:type="dxa"/>
          <w:trHeight w:val="52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1C2286BF" w14:textId="77777777" w:rsidR="006B6AF3" w:rsidRPr="001C54F4" w:rsidRDefault="006B6AF3" w:rsidP="0075117D">
            <w:pPr>
              <w:jc w:val="center"/>
              <w:rPr>
                <w:rFonts w:eastAsia="Times New Roman"/>
                <w:sz w:val="22"/>
                <w:szCs w:val="22"/>
              </w:rPr>
            </w:pPr>
            <w:r w:rsidRPr="001C54F4">
              <w:rPr>
                <w:rFonts w:eastAsia="Times New Roman"/>
                <w:sz w:val="22"/>
                <w:szCs w:val="22"/>
              </w:rPr>
              <w:t>42</w:t>
            </w:r>
          </w:p>
        </w:tc>
        <w:tc>
          <w:tcPr>
            <w:tcW w:w="2824" w:type="dxa"/>
            <w:tcBorders>
              <w:top w:val="nil"/>
              <w:left w:val="nil"/>
              <w:bottom w:val="single" w:sz="4" w:space="0" w:color="auto"/>
              <w:right w:val="single" w:sz="4" w:space="0" w:color="auto"/>
            </w:tcBorders>
            <w:shd w:val="clear" w:color="auto" w:fill="auto"/>
            <w:noWrap/>
            <w:vAlign w:val="center"/>
            <w:hideMark/>
          </w:tcPr>
          <w:p w14:paraId="739804D5"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Tiemé</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14:paraId="29FE491B" w14:textId="77777777" w:rsidR="006B6AF3" w:rsidRPr="001C54F4" w:rsidRDefault="006B6AF3" w:rsidP="0075117D">
            <w:pPr>
              <w:jc w:val="center"/>
              <w:rPr>
                <w:rFonts w:eastAsia="Times New Roman"/>
                <w:sz w:val="22"/>
                <w:szCs w:val="22"/>
              </w:rPr>
            </w:pPr>
            <w:r w:rsidRPr="001C54F4">
              <w:rPr>
                <w:rFonts w:eastAsia="Times New Roman"/>
                <w:sz w:val="22"/>
                <w:szCs w:val="22"/>
              </w:rPr>
              <w:t>97 074 000</w:t>
            </w:r>
          </w:p>
        </w:tc>
        <w:tc>
          <w:tcPr>
            <w:tcW w:w="1134" w:type="dxa"/>
            <w:tcBorders>
              <w:top w:val="nil"/>
              <w:left w:val="nil"/>
              <w:bottom w:val="single" w:sz="4" w:space="0" w:color="auto"/>
              <w:right w:val="nil"/>
            </w:tcBorders>
            <w:shd w:val="clear" w:color="auto" w:fill="auto"/>
            <w:noWrap/>
            <w:vAlign w:val="center"/>
            <w:hideMark/>
          </w:tcPr>
          <w:p w14:paraId="1B474FAD" w14:textId="77777777" w:rsidR="006B6AF3" w:rsidRPr="001C54F4" w:rsidRDefault="006B6AF3" w:rsidP="0075117D">
            <w:pPr>
              <w:jc w:val="center"/>
              <w:rPr>
                <w:rFonts w:eastAsia="Times New Roman"/>
                <w:sz w:val="22"/>
                <w:szCs w:val="22"/>
              </w:rPr>
            </w:pPr>
            <w:r w:rsidRPr="001C54F4">
              <w:rPr>
                <w:rFonts w:eastAsia="Times New Roman"/>
                <w:sz w:val="22"/>
                <w:szCs w:val="22"/>
              </w:rPr>
              <w:t>14</w:t>
            </w:r>
          </w:p>
        </w:tc>
        <w:tc>
          <w:tcPr>
            <w:tcW w:w="1915" w:type="dxa"/>
            <w:tcBorders>
              <w:top w:val="nil"/>
              <w:left w:val="single" w:sz="4" w:space="0" w:color="auto"/>
              <w:bottom w:val="single" w:sz="4" w:space="0" w:color="auto"/>
              <w:right w:val="nil"/>
            </w:tcBorders>
            <w:shd w:val="clear" w:color="auto" w:fill="auto"/>
            <w:noWrap/>
            <w:vAlign w:val="center"/>
            <w:hideMark/>
          </w:tcPr>
          <w:p w14:paraId="19C86289" w14:textId="77777777" w:rsidR="006B6AF3" w:rsidRPr="001C54F4" w:rsidRDefault="006B6AF3" w:rsidP="0075117D">
            <w:pPr>
              <w:jc w:val="center"/>
              <w:rPr>
                <w:rFonts w:eastAsia="Times New Roman"/>
                <w:sz w:val="22"/>
                <w:szCs w:val="22"/>
              </w:rPr>
            </w:pPr>
            <w:r w:rsidRPr="001C54F4">
              <w:rPr>
                <w:rFonts w:eastAsia="Times New Roman"/>
                <w:sz w:val="22"/>
                <w:szCs w:val="22"/>
              </w:rPr>
              <w:t>97 074 000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3778EE92" w14:textId="77777777" w:rsidR="006B6AF3" w:rsidRPr="001C54F4" w:rsidRDefault="006B6AF3" w:rsidP="0075117D">
            <w:pPr>
              <w:jc w:val="center"/>
              <w:rPr>
                <w:rFonts w:eastAsia="Times New Roman"/>
                <w:sz w:val="22"/>
                <w:szCs w:val="22"/>
              </w:rPr>
            </w:pPr>
            <w:r w:rsidRPr="001C54F4">
              <w:rPr>
                <w:rFonts w:eastAsia="Times New Roman"/>
                <w:sz w:val="22"/>
                <w:szCs w:val="22"/>
              </w:rPr>
              <w:t>14</w:t>
            </w:r>
          </w:p>
        </w:tc>
      </w:tr>
      <w:tr w:rsidR="006B6AF3" w:rsidRPr="001C54F4" w14:paraId="33875095" w14:textId="77777777" w:rsidTr="0075117D">
        <w:trPr>
          <w:gridAfter w:val="1"/>
          <w:wAfter w:w="14" w:type="dxa"/>
          <w:trHeight w:val="45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71C4D63" w14:textId="77777777" w:rsidR="006B6AF3" w:rsidRPr="001C54F4" w:rsidRDefault="006B6AF3" w:rsidP="0075117D">
            <w:pPr>
              <w:jc w:val="center"/>
              <w:rPr>
                <w:rFonts w:eastAsia="Times New Roman"/>
                <w:sz w:val="22"/>
                <w:szCs w:val="22"/>
              </w:rPr>
            </w:pPr>
            <w:r w:rsidRPr="001C54F4">
              <w:rPr>
                <w:rFonts w:eastAsia="Times New Roman"/>
                <w:sz w:val="22"/>
                <w:szCs w:val="22"/>
              </w:rPr>
              <w:t>43</w:t>
            </w:r>
          </w:p>
        </w:tc>
        <w:tc>
          <w:tcPr>
            <w:tcW w:w="2824" w:type="dxa"/>
            <w:tcBorders>
              <w:top w:val="nil"/>
              <w:left w:val="nil"/>
              <w:bottom w:val="single" w:sz="4" w:space="0" w:color="auto"/>
              <w:right w:val="single" w:sz="4" w:space="0" w:color="auto"/>
            </w:tcBorders>
            <w:shd w:val="clear" w:color="000000" w:fill="FFFFFF"/>
            <w:noWrap/>
            <w:vAlign w:val="center"/>
            <w:hideMark/>
          </w:tcPr>
          <w:p w14:paraId="63D1825D" w14:textId="77777777" w:rsidR="006B6AF3" w:rsidRPr="001C54F4" w:rsidRDefault="006B6AF3" w:rsidP="0075117D">
            <w:pPr>
              <w:rPr>
                <w:rFonts w:eastAsia="Times New Roman"/>
                <w:b/>
                <w:bCs/>
                <w:sz w:val="22"/>
                <w:szCs w:val="22"/>
              </w:rPr>
            </w:pPr>
            <w:r w:rsidRPr="001C54F4">
              <w:rPr>
                <w:rFonts w:eastAsia="Times New Roman"/>
                <w:b/>
                <w:bCs/>
                <w:sz w:val="22"/>
                <w:szCs w:val="22"/>
              </w:rPr>
              <w:t>Mairie d'Odienné</w:t>
            </w:r>
          </w:p>
        </w:tc>
        <w:tc>
          <w:tcPr>
            <w:tcW w:w="1629" w:type="dxa"/>
            <w:tcBorders>
              <w:top w:val="nil"/>
              <w:left w:val="nil"/>
              <w:bottom w:val="single" w:sz="4" w:space="0" w:color="auto"/>
              <w:right w:val="single" w:sz="4" w:space="0" w:color="auto"/>
            </w:tcBorders>
            <w:shd w:val="clear" w:color="000000" w:fill="FFFFFF"/>
            <w:noWrap/>
            <w:vAlign w:val="center"/>
            <w:hideMark/>
          </w:tcPr>
          <w:p w14:paraId="77831AD9" w14:textId="77777777" w:rsidR="006B6AF3" w:rsidRPr="001C54F4" w:rsidRDefault="006B6AF3" w:rsidP="0075117D">
            <w:pPr>
              <w:jc w:val="center"/>
              <w:rPr>
                <w:rFonts w:eastAsia="Times New Roman"/>
                <w:sz w:val="22"/>
                <w:szCs w:val="22"/>
              </w:rPr>
            </w:pPr>
            <w:r w:rsidRPr="001C54F4">
              <w:rPr>
                <w:rFonts w:eastAsia="Times New Roman"/>
                <w:sz w:val="22"/>
                <w:szCs w:val="22"/>
              </w:rPr>
              <w:t>236 604 000</w:t>
            </w:r>
          </w:p>
        </w:tc>
        <w:tc>
          <w:tcPr>
            <w:tcW w:w="1134" w:type="dxa"/>
            <w:tcBorders>
              <w:top w:val="nil"/>
              <w:left w:val="nil"/>
              <w:bottom w:val="single" w:sz="4" w:space="0" w:color="auto"/>
              <w:right w:val="nil"/>
            </w:tcBorders>
            <w:shd w:val="clear" w:color="000000" w:fill="FFFFFF"/>
            <w:noWrap/>
            <w:vAlign w:val="center"/>
            <w:hideMark/>
          </w:tcPr>
          <w:p w14:paraId="7BA9FAB4" w14:textId="77777777" w:rsidR="006B6AF3" w:rsidRPr="001C54F4" w:rsidRDefault="006B6AF3" w:rsidP="0075117D">
            <w:pPr>
              <w:jc w:val="center"/>
              <w:rPr>
                <w:rFonts w:eastAsia="Times New Roman"/>
                <w:sz w:val="22"/>
                <w:szCs w:val="22"/>
              </w:rPr>
            </w:pPr>
            <w:r w:rsidRPr="001C54F4">
              <w:rPr>
                <w:rFonts w:eastAsia="Times New Roman"/>
                <w:sz w:val="22"/>
                <w:szCs w:val="22"/>
              </w:rPr>
              <w:t>11</w:t>
            </w:r>
          </w:p>
        </w:tc>
        <w:tc>
          <w:tcPr>
            <w:tcW w:w="1915" w:type="dxa"/>
            <w:tcBorders>
              <w:top w:val="nil"/>
              <w:left w:val="single" w:sz="4" w:space="0" w:color="auto"/>
              <w:bottom w:val="single" w:sz="4" w:space="0" w:color="auto"/>
              <w:right w:val="nil"/>
            </w:tcBorders>
            <w:shd w:val="clear" w:color="000000" w:fill="FFFFFF"/>
            <w:noWrap/>
            <w:vAlign w:val="center"/>
            <w:hideMark/>
          </w:tcPr>
          <w:p w14:paraId="4303BF9B" w14:textId="77777777" w:rsidR="006B6AF3" w:rsidRPr="001C54F4" w:rsidRDefault="006B6AF3" w:rsidP="0075117D">
            <w:pPr>
              <w:jc w:val="center"/>
              <w:rPr>
                <w:rFonts w:eastAsia="Times New Roman"/>
                <w:sz w:val="22"/>
                <w:szCs w:val="22"/>
              </w:rPr>
            </w:pPr>
            <w:r w:rsidRPr="001C54F4">
              <w:rPr>
                <w:rFonts w:eastAsia="Times New Roman"/>
                <w:sz w:val="22"/>
                <w:szCs w:val="22"/>
              </w:rPr>
              <w:t>236 604 000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01DA6CA9" w14:textId="77777777" w:rsidR="006B6AF3" w:rsidRPr="001C54F4" w:rsidRDefault="006B6AF3" w:rsidP="0075117D">
            <w:pPr>
              <w:jc w:val="center"/>
              <w:rPr>
                <w:rFonts w:eastAsia="Times New Roman"/>
                <w:sz w:val="22"/>
                <w:szCs w:val="22"/>
              </w:rPr>
            </w:pPr>
            <w:r w:rsidRPr="001C54F4">
              <w:rPr>
                <w:rFonts w:eastAsia="Times New Roman"/>
                <w:sz w:val="22"/>
                <w:szCs w:val="22"/>
              </w:rPr>
              <w:t>11</w:t>
            </w:r>
          </w:p>
        </w:tc>
      </w:tr>
      <w:tr w:rsidR="006B6AF3" w:rsidRPr="001C54F4" w14:paraId="6148BDCB" w14:textId="77777777" w:rsidTr="0075117D">
        <w:trPr>
          <w:gridAfter w:val="1"/>
          <w:wAfter w:w="14" w:type="dxa"/>
          <w:trHeight w:val="45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692B3F04" w14:textId="77777777" w:rsidR="006B6AF3" w:rsidRPr="001C54F4" w:rsidRDefault="006B6AF3" w:rsidP="0075117D">
            <w:pPr>
              <w:jc w:val="center"/>
              <w:rPr>
                <w:rFonts w:eastAsia="Times New Roman"/>
                <w:sz w:val="22"/>
                <w:szCs w:val="22"/>
              </w:rPr>
            </w:pPr>
            <w:r w:rsidRPr="001C54F4">
              <w:rPr>
                <w:rFonts w:eastAsia="Times New Roman"/>
                <w:sz w:val="22"/>
                <w:szCs w:val="22"/>
              </w:rPr>
              <w:t>44</w:t>
            </w:r>
          </w:p>
        </w:tc>
        <w:tc>
          <w:tcPr>
            <w:tcW w:w="2824" w:type="dxa"/>
            <w:tcBorders>
              <w:top w:val="nil"/>
              <w:left w:val="nil"/>
              <w:bottom w:val="single" w:sz="4" w:space="0" w:color="auto"/>
              <w:right w:val="single" w:sz="4" w:space="0" w:color="auto"/>
            </w:tcBorders>
            <w:shd w:val="clear" w:color="auto" w:fill="auto"/>
            <w:noWrap/>
            <w:vAlign w:val="center"/>
            <w:hideMark/>
          </w:tcPr>
          <w:p w14:paraId="3B1D79F5"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Seydougou</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14:paraId="74DC8F5B" w14:textId="77777777" w:rsidR="006B6AF3" w:rsidRPr="001C54F4" w:rsidRDefault="006B6AF3" w:rsidP="0075117D">
            <w:pPr>
              <w:jc w:val="center"/>
              <w:rPr>
                <w:rFonts w:eastAsia="Times New Roman"/>
                <w:sz w:val="22"/>
                <w:szCs w:val="22"/>
              </w:rPr>
            </w:pPr>
            <w:r w:rsidRPr="001C54F4">
              <w:rPr>
                <w:rFonts w:eastAsia="Times New Roman"/>
                <w:sz w:val="22"/>
                <w:szCs w:val="22"/>
              </w:rPr>
              <w:t>75 958 000</w:t>
            </w:r>
          </w:p>
        </w:tc>
        <w:tc>
          <w:tcPr>
            <w:tcW w:w="1134" w:type="dxa"/>
            <w:tcBorders>
              <w:top w:val="nil"/>
              <w:left w:val="nil"/>
              <w:bottom w:val="single" w:sz="4" w:space="0" w:color="auto"/>
              <w:right w:val="nil"/>
            </w:tcBorders>
            <w:shd w:val="clear" w:color="auto" w:fill="auto"/>
            <w:noWrap/>
            <w:vAlign w:val="center"/>
            <w:hideMark/>
          </w:tcPr>
          <w:p w14:paraId="4C7490B7" w14:textId="77777777" w:rsidR="006B6AF3" w:rsidRPr="001C54F4" w:rsidRDefault="006B6AF3" w:rsidP="0075117D">
            <w:pPr>
              <w:jc w:val="center"/>
              <w:rPr>
                <w:rFonts w:eastAsia="Times New Roman"/>
                <w:sz w:val="22"/>
                <w:szCs w:val="22"/>
              </w:rPr>
            </w:pPr>
            <w:r w:rsidRPr="001C54F4">
              <w:rPr>
                <w:rFonts w:eastAsia="Times New Roman"/>
                <w:sz w:val="22"/>
                <w:szCs w:val="22"/>
              </w:rPr>
              <w:t>12</w:t>
            </w:r>
          </w:p>
        </w:tc>
        <w:tc>
          <w:tcPr>
            <w:tcW w:w="1915" w:type="dxa"/>
            <w:tcBorders>
              <w:top w:val="nil"/>
              <w:left w:val="single" w:sz="4" w:space="0" w:color="auto"/>
              <w:bottom w:val="single" w:sz="4" w:space="0" w:color="auto"/>
              <w:right w:val="nil"/>
            </w:tcBorders>
            <w:shd w:val="clear" w:color="auto" w:fill="auto"/>
            <w:noWrap/>
            <w:vAlign w:val="center"/>
            <w:hideMark/>
          </w:tcPr>
          <w:p w14:paraId="2EE0A3A8" w14:textId="77777777" w:rsidR="006B6AF3" w:rsidRPr="001C54F4" w:rsidRDefault="006B6AF3" w:rsidP="0075117D">
            <w:pPr>
              <w:jc w:val="center"/>
              <w:rPr>
                <w:rFonts w:eastAsia="Times New Roman"/>
                <w:sz w:val="22"/>
                <w:szCs w:val="22"/>
              </w:rPr>
            </w:pPr>
            <w:r w:rsidRPr="001C54F4">
              <w:rPr>
                <w:rFonts w:eastAsia="Times New Roman"/>
                <w:sz w:val="22"/>
                <w:szCs w:val="22"/>
              </w:rPr>
              <w:t>75 958 000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7AF34270" w14:textId="77777777" w:rsidR="006B6AF3" w:rsidRPr="001C54F4" w:rsidRDefault="006B6AF3" w:rsidP="0075117D">
            <w:pPr>
              <w:jc w:val="center"/>
              <w:rPr>
                <w:rFonts w:eastAsia="Times New Roman"/>
                <w:sz w:val="22"/>
                <w:szCs w:val="22"/>
              </w:rPr>
            </w:pPr>
            <w:r w:rsidRPr="001C54F4">
              <w:rPr>
                <w:rFonts w:eastAsia="Times New Roman"/>
                <w:sz w:val="22"/>
                <w:szCs w:val="22"/>
              </w:rPr>
              <w:t>12</w:t>
            </w:r>
          </w:p>
        </w:tc>
      </w:tr>
      <w:tr w:rsidR="006B6AF3" w:rsidRPr="001C54F4" w14:paraId="20530AA9" w14:textId="77777777" w:rsidTr="0075117D">
        <w:trPr>
          <w:gridAfter w:val="1"/>
          <w:wAfter w:w="14" w:type="dxa"/>
          <w:trHeight w:val="42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3EA5FF5F" w14:textId="77777777" w:rsidR="006B6AF3" w:rsidRPr="001C54F4" w:rsidRDefault="006B6AF3" w:rsidP="0075117D">
            <w:pPr>
              <w:jc w:val="center"/>
              <w:rPr>
                <w:rFonts w:eastAsia="Times New Roman"/>
                <w:sz w:val="22"/>
                <w:szCs w:val="22"/>
              </w:rPr>
            </w:pPr>
            <w:r w:rsidRPr="001C54F4">
              <w:rPr>
                <w:rFonts w:eastAsia="Times New Roman"/>
                <w:sz w:val="22"/>
                <w:szCs w:val="22"/>
              </w:rPr>
              <w:t>45</w:t>
            </w:r>
          </w:p>
        </w:tc>
        <w:tc>
          <w:tcPr>
            <w:tcW w:w="2824" w:type="dxa"/>
            <w:tcBorders>
              <w:top w:val="nil"/>
              <w:left w:val="nil"/>
              <w:bottom w:val="single" w:sz="4" w:space="0" w:color="auto"/>
              <w:right w:val="single" w:sz="4" w:space="0" w:color="auto"/>
            </w:tcBorders>
            <w:shd w:val="clear" w:color="auto" w:fill="auto"/>
            <w:noWrap/>
            <w:vAlign w:val="center"/>
            <w:hideMark/>
          </w:tcPr>
          <w:p w14:paraId="0142A533"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Dioulatiedougou</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14:paraId="74C84627" w14:textId="77777777" w:rsidR="006B6AF3" w:rsidRPr="001C54F4" w:rsidRDefault="006B6AF3" w:rsidP="0075117D">
            <w:pPr>
              <w:jc w:val="center"/>
              <w:rPr>
                <w:rFonts w:eastAsia="Times New Roman"/>
                <w:sz w:val="22"/>
                <w:szCs w:val="22"/>
              </w:rPr>
            </w:pPr>
            <w:r w:rsidRPr="001C54F4">
              <w:rPr>
                <w:rFonts w:eastAsia="Times New Roman"/>
                <w:sz w:val="22"/>
                <w:szCs w:val="22"/>
              </w:rPr>
              <w:t>0</w:t>
            </w:r>
          </w:p>
        </w:tc>
        <w:tc>
          <w:tcPr>
            <w:tcW w:w="1134" w:type="dxa"/>
            <w:tcBorders>
              <w:top w:val="nil"/>
              <w:left w:val="nil"/>
              <w:bottom w:val="single" w:sz="4" w:space="0" w:color="auto"/>
              <w:right w:val="nil"/>
            </w:tcBorders>
            <w:shd w:val="clear" w:color="auto" w:fill="auto"/>
            <w:noWrap/>
            <w:vAlign w:val="center"/>
            <w:hideMark/>
          </w:tcPr>
          <w:p w14:paraId="423841F3" w14:textId="77777777" w:rsidR="006B6AF3" w:rsidRPr="001C54F4" w:rsidRDefault="006B6AF3" w:rsidP="0075117D">
            <w:pPr>
              <w:jc w:val="center"/>
              <w:rPr>
                <w:rFonts w:eastAsia="Times New Roman"/>
                <w:sz w:val="22"/>
                <w:szCs w:val="22"/>
              </w:rPr>
            </w:pPr>
            <w:r w:rsidRPr="001C54F4">
              <w:rPr>
                <w:rFonts w:eastAsia="Times New Roman"/>
                <w:sz w:val="22"/>
                <w:szCs w:val="22"/>
              </w:rPr>
              <w:t>0</w:t>
            </w:r>
          </w:p>
        </w:tc>
        <w:tc>
          <w:tcPr>
            <w:tcW w:w="1915" w:type="dxa"/>
            <w:tcBorders>
              <w:top w:val="nil"/>
              <w:left w:val="single" w:sz="4" w:space="0" w:color="auto"/>
              <w:bottom w:val="single" w:sz="4" w:space="0" w:color="auto"/>
              <w:right w:val="nil"/>
            </w:tcBorders>
            <w:shd w:val="clear" w:color="auto" w:fill="auto"/>
            <w:noWrap/>
            <w:vAlign w:val="center"/>
            <w:hideMark/>
          </w:tcPr>
          <w:p w14:paraId="0346EF5B" w14:textId="77777777" w:rsidR="006B6AF3" w:rsidRPr="001C54F4" w:rsidRDefault="006B6AF3" w:rsidP="0075117D">
            <w:pPr>
              <w:jc w:val="center"/>
              <w:rPr>
                <w:rFonts w:eastAsia="Times New Roman"/>
                <w:sz w:val="22"/>
                <w:szCs w:val="22"/>
              </w:rPr>
            </w:pPr>
            <w:r w:rsidRPr="001C54F4">
              <w:rPr>
                <w:rFonts w:eastAsia="Times New Roman"/>
                <w:sz w:val="22"/>
                <w:szCs w:val="22"/>
              </w:rPr>
              <w:t>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535934FF" w14:textId="77777777" w:rsidR="006B6AF3" w:rsidRPr="001C54F4" w:rsidRDefault="006B6AF3" w:rsidP="0075117D">
            <w:pPr>
              <w:jc w:val="center"/>
              <w:rPr>
                <w:rFonts w:eastAsia="Times New Roman"/>
                <w:sz w:val="22"/>
                <w:szCs w:val="22"/>
              </w:rPr>
            </w:pPr>
            <w:r w:rsidRPr="001C54F4">
              <w:rPr>
                <w:rFonts w:eastAsia="Times New Roman"/>
                <w:sz w:val="22"/>
                <w:szCs w:val="22"/>
              </w:rPr>
              <w:t>0</w:t>
            </w:r>
          </w:p>
        </w:tc>
      </w:tr>
      <w:tr w:rsidR="006B6AF3" w:rsidRPr="001C54F4" w14:paraId="45324212" w14:textId="77777777" w:rsidTr="0075117D">
        <w:trPr>
          <w:gridAfter w:val="1"/>
          <w:wAfter w:w="14" w:type="dxa"/>
          <w:trHeight w:val="43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CCCAEB7" w14:textId="77777777" w:rsidR="006B6AF3" w:rsidRPr="001C54F4" w:rsidRDefault="006B6AF3" w:rsidP="0075117D">
            <w:pPr>
              <w:jc w:val="center"/>
              <w:rPr>
                <w:rFonts w:eastAsia="Times New Roman"/>
                <w:sz w:val="22"/>
                <w:szCs w:val="22"/>
              </w:rPr>
            </w:pPr>
            <w:r w:rsidRPr="001C54F4">
              <w:rPr>
                <w:rFonts w:eastAsia="Times New Roman"/>
                <w:sz w:val="22"/>
                <w:szCs w:val="22"/>
              </w:rPr>
              <w:t>46</w:t>
            </w:r>
          </w:p>
        </w:tc>
        <w:tc>
          <w:tcPr>
            <w:tcW w:w="2824" w:type="dxa"/>
            <w:tcBorders>
              <w:top w:val="nil"/>
              <w:left w:val="nil"/>
              <w:bottom w:val="single" w:sz="4" w:space="0" w:color="auto"/>
              <w:right w:val="single" w:sz="4" w:space="0" w:color="auto"/>
            </w:tcBorders>
            <w:shd w:val="clear" w:color="auto" w:fill="auto"/>
            <w:noWrap/>
            <w:vAlign w:val="center"/>
            <w:hideMark/>
          </w:tcPr>
          <w:p w14:paraId="43577A99"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Goulia</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14:paraId="0E070A70" w14:textId="77777777" w:rsidR="006B6AF3" w:rsidRPr="001C54F4" w:rsidRDefault="006B6AF3" w:rsidP="0075117D">
            <w:pPr>
              <w:jc w:val="center"/>
              <w:rPr>
                <w:rFonts w:eastAsia="Times New Roman"/>
                <w:sz w:val="22"/>
                <w:szCs w:val="22"/>
              </w:rPr>
            </w:pPr>
            <w:r w:rsidRPr="001C54F4">
              <w:rPr>
                <w:rFonts w:eastAsia="Times New Roman"/>
                <w:sz w:val="22"/>
                <w:szCs w:val="22"/>
              </w:rPr>
              <w:t>0</w:t>
            </w:r>
          </w:p>
        </w:tc>
        <w:tc>
          <w:tcPr>
            <w:tcW w:w="1134" w:type="dxa"/>
            <w:tcBorders>
              <w:top w:val="nil"/>
              <w:left w:val="nil"/>
              <w:bottom w:val="single" w:sz="4" w:space="0" w:color="auto"/>
              <w:right w:val="nil"/>
            </w:tcBorders>
            <w:shd w:val="clear" w:color="auto" w:fill="auto"/>
            <w:noWrap/>
            <w:vAlign w:val="center"/>
            <w:hideMark/>
          </w:tcPr>
          <w:p w14:paraId="3F282FC6" w14:textId="77777777" w:rsidR="006B6AF3" w:rsidRPr="001C54F4" w:rsidRDefault="006B6AF3" w:rsidP="0075117D">
            <w:pPr>
              <w:jc w:val="center"/>
              <w:rPr>
                <w:rFonts w:eastAsia="Times New Roman"/>
                <w:sz w:val="22"/>
                <w:szCs w:val="22"/>
              </w:rPr>
            </w:pPr>
            <w:r w:rsidRPr="001C54F4">
              <w:rPr>
                <w:rFonts w:eastAsia="Times New Roman"/>
                <w:sz w:val="22"/>
                <w:szCs w:val="22"/>
              </w:rPr>
              <w:t>0</w:t>
            </w:r>
          </w:p>
        </w:tc>
        <w:tc>
          <w:tcPr>
            <w:tcW w:w="1915" w:type="dxa"/>
            <w:tcBorders>
              <w:top w:val="nil"/>
              <w:left w:val="single" w:sz="4" w:space="0" w:color="auto"/>
              <w:bottom w:val="single" w:sz="4" w:space="0" w:color="auto"/>
              <w:right w:val="nil"/>
            </w:tcBorders>
            <w:shd w:val="clear" w:color="auto" w:fill="auto"/>
            <w:noWrap/>
            <w:vAlign w:val="center"/>
            <w:hideMark/>
          </w:tcPr>
          <w:p w14:paraId="03BD848B" w14:textId="77777777" w:rsidR="006B6AF3" w:rsidRPr="001C54F4" w:rsidRDefault="006B6AF3" w:rsidP="0075117D">
            <w:pPr>
              <w:jc w:val="center"/>
              <w:rPr>
                <w:rFonts w:eastAsia="Times New Roman"/>
                <w:sz w:val="22"/>
                <w:szCs w:val="22"/>
              </w:rPr>
            </w:pPr>
            <w:r w:rsidRPr="001C54F4">
              <w:rPr>
                <w:rFonts w:eastAsia="Times New Roman"/>
                <w:sz w:val="22"/>
                <w:szCs w:val="22"/>
              </w:rPr>
              <w:t>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18927229" w14:textId="77777777" w:rsidR="006B6AF3" w:rsidRPr="001C54F4" w:rsidRDefault="006B6AF3" w:rsidP="0075117D">
            <w:pPr>
              <w:jc w:val="center"/>
              <w:rPr>
                <w:rFonts w:eastAsia="Times New Roman"/>
                <w:sz w:val="22"/>
                <w:szCs w:val="22"/>
              </w:rPr>
            </w:pPr>
            <w:r w:rsidRPr="001C54F4">
              <w:rPr>
                <w:rFonts w:eastAsia="Times New Roman"/>
                <w:sz w:val="22"/>
                <w:szCs w:val="22"/>
              </w:rPr>
              <w:t>0</w:t>
            </w:r>
          </w:p>
        </w:tc>
      </w:tr>
      <w:tr w:rsidR="006B6AF3" w:rsidRPr="001C54F4" w14:paraId="43CC3C95" w14:textId="77777777" w:rsidTr="0075117D">
        <w:trPr>
          <w:gridAfter w:val="1"/>
          <w:wAfter w:w="14" w:type="dxa"/>
          <w:trHeight w:val="405"/>
        </w:trPr>
        <w:tc>
          <w:tcPr>
            <w:tcW w:w="720" w:type="dxa"/>
            <w:tcBorders>
              <w:top w:val="nil"/>
              <w:left w:val="single" w:sz="8" w:space="0" w:color="auto"/>
              <w:bottom w:val="single" w:sz="4" w:space="0" w:color="auto"/>
              <w:right w:val="single" w:sz="4" w:space="0" w:color="auto"/>
            </w:tcBorders>
            <w:shd w:val="clear" w:color="auto" w:fill="auto"/>
            <w:noWrap/>
            <w:vAlign w:val="center"/>
          </w:tcPr>
          <w:p w14:paraId="341D88B4" w14:textId="77777777" w:rsidR="006B6AF3" w:rsidRPr="001C54F4" w:rsidRDefault="006B6AF3" w:rsidP="0075117D">
            <w:pPr>
              <w:jc w:val="center"/>
              <w:rPr>
                <w:rFonts w:eastAsia="Times New Roman"/>
                <w:sz w:val="22"/>
                <w:szCs w:val="22"/>
              </w:rPr>
            </w:pPr>
            <w:r w:rsidRPr="001C54F4">
              <w:rPr>
                <w:rFonts w:eastAsia="Times New Roman"/>
                <w:sz w:val="22"/>
                <w:szCs w:val="22"/>
              </w:rPr>
              <w:t>47</w:t>
            </w:r>
          </w:p>
        </w:tc>
        <w:tc>
          <w:tcPr>
            <w:tcW w:w="2824" w:type="dxa"/>
            <w:tcBorders>
              <w:top w:val="nil"/>
              <w:left w:val="nil"/>
              <w:bottom w:val="single" w:sz="4" w:space="0" w:color="auto"/>
              <w:right w:val="single" w:sz="4" w:space="0" w:color="auto"/>
            </w:tcBorders>
            <w:shd w:val="clear" w:color="auto" w:fill="auto"/>
            <w:noWrap/>
            <w:vAlign w:val="center"/>
          </w:tcPr>
          <w:p w14:paraId="6C1224E6"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Gbéléban</w:t>
            </w:r>
            <w:proofErr w:type="spellEnd"/>
          </w:p>
        </w:tc>
        <w:tc>
          <w:tcPr>
            <w:tcW w:w="1629" w:type="dxa"/>
            <w:tcBorders>
              <w:top w:val="nil"/>
              <w:left w:val="nil"/>
              <w:bottom w:val="single" w:sz="4" w:space="0" w:color="auto"/>
              <w:right w:val="single" w:sz="4" w:space="0" w:color="auto"/>
            </w:tcBorders>
            <w:shd w:val="clear" w:color="auto" w:fill="auto"/>
            <w:noWrap/>
            <w:vAlign w:val="center"/>
          </w:tcPr>
          <w:p w14:paraId="0F1E7EA6" w14:textId="77777777" w:rsidR="006B6AF3" w:rsidRPr="001C54F4" w:rsidRDefault="006B6AF3" w:rsidP="0075117D">
            <w:pPr>
              <w:jc w:val="center"/>
              <w:rPr>
                <w:rFonts w:eastAsia="Times New Roman"/>
                <w:sz w:val="22"/>
                <w:szCs w:val="22"/>
              </w:rPr>
            </w:pPr>
            <w:r w:rsidRPr="001C54F4">
              <w:rPr>
                <w:rFonts w:eastAsia="Times New Roman"/>
                <w:sz w:val="22"/>
                <w:szCs w:val="22"/>
              </w:rPr>
              <w:t>90 707 000</w:t>
            </w:r>
          </w:p>
        </w:tc>
        <w:tc>
          <w:tcPr>
            <w:tcW w:w="1134" w:type="dxa"/>
            <w:tcBorders>
              <w:top w:val="nil"/>
              <w:left w:val="nil"/>
              <w:bottom w:val="single" w:sz="4" w:space="0" w:color="auto"/>
              <w:right w:val="nil"/>
            </w:tcBorders>
            <w:shd w:val="clear" w:color="auto" w:fill="auto"/>
            <w:noWrap/>
            <w:vAlign w:val="center"/>
          </w:tcPr>
          <w:p w14:paraId="1FED59C8" w14:textId="77777777" w:rsidR="006B6AF3" w:rsidRPr="001C54F4" w:rsidRDefault="006B6AF3" w:rsidP="0075117D">
            <w:pPr>
              <w:jc w:val="center"/>
              <w:rPr>
                <w:rFonts w:eastAsia="Times New Roman"/>
                <w:sz w:val="22"/>
                <w:szCs w:val="22"/>
              </w:rPr>
            </w:pPr>
            <w:r w:rsidRPr="001C54F4">
              <w:rPr>
                <w:rFonts w:eastAsia="Times New Roman"/>
                <w:sz w:val="22"/>
                <w:szCs w:val="22"/>
              </w:rPr>
              <w:t>8</w:t>
            </w:r>
          </w:p>
        </w:tc>
        <w:tc>
          <w:tcPr>
            <w:tcW w:w="1915" w:type="dxa"/>
            <w:tcBorders>
              <w:top w:val="nil"/>
              <w:left w:val="single" w:sz="4" w:space="0" w:color="auto"/>
              <w:bottom w:val="single" w:sz="4" w:space="0" w:color="auto"/>
              <w:right w:val="nil"/>
            </w:tcBorders>
            <w:shd w:val="clear" w:color="auto" w:fill="auto"/>
            <w:noWrap/>
            <w:vAlign w:val="center"/>
          </w:tcPr>
          <w:p w14:paraId="6F9A1F53" w14:textId="77777777" w:rsidR="006B6AF3" w:rsidRPr="001C54F4" w:rsidRDefault="006B6AF3" w:rsidP="0075117D">
            <w:pPr>
              <w:jc w:val="center"/>
              <w:rPr>
                <w:rFonts w:eastAsia="Times New Roman"/>
                <w:sz w:val="22"/>
                <w:szCs w:val="22"/>
              </w:rPr>
            </w:pPr>
            <w:r w:rsidRPr="001C54F4">
              <w:rPr>
                <w:rFonts w:eastAsia="Times New Roman"/>
                <w:sz w:val="22"/>
                <w:szCs w:val="22"/>
              </w:rPr>
              <w:t>90 707 000</w:t>
            </w:r>
          </w:p>
        </w:tc>
        <w:tc>
          <w:tcPr>
            <w:tcW w:w="1204" w:type="dxa"/>
            <w:tcBorders>
              <w:top w:val="nil"/>
              <w:left w:val="single" w:sz="4" w:space="0" w:color="auto"/>
              <w:bottom w:val="single" w:sz="4" w:space="0" w:color="auto"/>
              <w:right w:val="single" w:sz="4" w:space="0" w:color="auto"/>
            </w:tcBorders>
            <w:shd w:val="clear" w:color="auto" w:fill="auto"/>
            <w:noWrap/>
            <w:vAlign w:val="center"/>
          </w:tcPr>
          <w:p w14:paraId="06B0B2E9" w14:textId="77777777" w:rsidR="006B6AF3" w:rsidRPr="001C54F4" w:rsidRDefault="006B6AF3" w:rsidP="0075117D">
            <w:pPr>
              <w:jc w:val="center"/>
              <w:rPr>
                <w:rFonts w:eastAsia="Times New Roman"/>
                <w:sz w:val="22"/>
                <w:szCs w:val="22"/>
              </w:rPr>
            </w:pPr>
            <w:r w:rsidRPr="001C54F4">
              <w:rPr>
                <w:rFonts w:eastAsia="Times New Roman"/>
                <w:sz w:val="22"/>
                <w:szCs w:val="22"/>
              </w:rPr>
              <w:t>8</w:t>
            </w:r>
          </w:p>
        </w:tc>
      </w:tr>
      <w:tr w:rsidR="006B6AF3" w:rsidRPr="001C54F4" w14:paraId="599E4345" w14:textId="77777777" w:rsidTr="0075117D">
        <w:trPr>
          <w:gridAfter w:val="1"/>
          <w:wAfter w:w="14" w:type="dxa"/>
          <w:trHeight w:val="40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0D3CF2DA" w14:textId="77777777" w:rsidR="006B6AF3" w:rsidRPr="001C54F4" w:rsidRDefault="006B6AF3" w:rsidP="0075117D">
            <w:pPr>
              <w:jc w:val="center"/>
              <w:rPr>
                <w:rFonts w:eastAsia="Times New Roman"/>
                <w:sz w:val="22"/>
                <w:szCs w:val="22"/>
              </w:rPr>
            </w:pPr>
            <w:r w:rsidRPr="001C54F4">
              <w:rPr>
                <w:rFonts w:eastAsia="Times New Roman"/>
                <w:sz w:val="22"/>
                <w:szCs w:val="22"/>
              </w:rPr>
              <w:t>48</w:t>
            </w:r>
          </w:p>
        </w:tc>
        <w:tc>
          <w:tcPr>
            <w:tcW w:w="2824" w:type="dxa"/>
            <w:tcBorders>
              <w:top w:val="nil"/>
              <w:left w:val="nil"/>
              <w:bottom w:val="single" w:sz="4" w:space="0" w:color="auto"/>
              <w:right w:val="single" w:sz="4" w:space="0" w:color="auto"/>
            </w:tcBorders>
            <w:shd w:val="clear" w:color="auto" w:fill="auto"/>
            <w:noWrap/>
            <w:vAlign w:val="center"/>
            <w:hideMark/>
          </w:tcPr>
          <w:p w14:paraId="763D5D0C"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Samatiguila</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14:paraId="2B279CFB" w14:textId="77777777" w:rsidR="006B6AF3" w:rsidRPr="001C54F4" w:rsidRDefault="006B6AF3" w:rsidP="0075117D">
            <w:pPr>
              <w:jc w:val="center"/>
              <w:rPr>
                <w:rFonts w:eastAsia="Times New Roman"/>
                <w:sz w:val="22"/>
                <w:szCs w:val="22"/>
              </w:rPr>
            </w:pPr>
            <w:r w:rsidRPr="001C54F4">
              <w:rPr>
                <w:rFonts w:eastAsia="Times New Roman"/>
                <w:sz w:val="22"/>
                <w:szCs w:val="22"/>
              </w:rPr>
              <w:t>107 954 000</w:t>
            </w:r>
          </w:p>
        </w:tc>
        <w:tc>
          <w:tcPr>
            <w:tcW w:w="1134" w:type="dxa"/>
            <w:tcBorders>
              <w:top w:val="nil"/>
              <w:left w:val="nil"/>
              <w:bottom w:val="single" w:sz="4" w:space="0" w:color="auto"/>
              <w:right w:val="nil"/>
            </w:tcBorders>
            <w:shd w:val="clear" w:color="auto" w:fill="auto"/>
            <w:noWrap/>
            <w:vAlign w:val="center"/>
            <w:hideMark/>
          </w:tcPr>
          <w:p w14:paraId="29BE1A55" w14:textId="77777777" w:rsidR="006B6AF3" w:rsidRPr="001C54F4" w:rsidRDefault="006B6AF3" w:rsidP="0075117D">
            <w:pPr>
              <w:jc w:val="center"/>
              <w:rPr>
                <w:rFonts w:eastAsia="Times New Roman"/>
                <w:sz w:val="22"/>
                <w:szCs w:val="22"/>
              </w:rPr>
            </w:pPr>
            <w:r w:rsidRPr="001C54F4">
              <w:rPr>
                <w:rFonts w:eastAsia="Times New Roman"/>
                <w:sz w:val="22"/>
                <w:szCs w:val="22"/>
              </w:rPr>
              <w:t>10</w:t>
            </w:r>
          </w:p>
        </w:tc>
        <w:tc>
          <w:tcPr>
            <w:tcW w:w="1915" w:type="dxa"/>
            <w:tcBorders>
              <w:top w:val="nil"/>
              <w:left w:val="single" w:sz="4" w:space="0" w:color="auto"/>
              <w:bottom w:val="single" w:sz="4" w:space="0" w:color="auto"/>
              <w:right w:val="nil"/>
            </w:tcBorders>
            <w:shd w:val="clear" w:color="auto" w:fill="auto"/>
            <w:noWrap/>
            <w:vAlign w:val="center"/>
            <w:hideMark/>
          </w:tcPr>
          <w:p w14:paraId="7D04FDDA" w14:textId="77777777" w:rsidR="006B6AF3" w:rsidRPr="001C54F4" w:rsidRDefault="006B6AF3" w:rsidP="0075117D">
            <w:pPr>
              <w:jc w:val="center"/>
              <w:rPr>
                <w:rFonts w:eastAsia="Times New Roman"/>
                <w:sz w:val="22"/>
                <w:szCs w:val="22"/>
              </w:rPr>
            </w:pPr>
            <w:r w:rsidRPr="001C54F4">
              <w:rPr>
                <w:rFonts w:eastAsia="Times New Roman"/>
                <w:sz w:val="22"/>
                <w:szCs w:val="22"/>
              </w:rPr>
              <w:t>107 954 000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438B7F45" w14:textId="77777777" w:rsidR="006B6AF3" w:rsidRPr="001C54F4" w:rsidRDefault="006B6AF3" w:rsidP="0075117D">
            <w:pPr>
              <w:jc w:val="center"/>
              <w:rPr>
                <w:rFonts w:eastAsia="Times New Roman"/>
                <w:sz w:val="22"/>
                <w:szCs w:val="22"/>
              </w:rPr>
            </w:pPr>
            <w:r w:rsidRPr="001C54F4">
              <w:rPr>
                <w:rFonts w:eastAsia="Times New Roman"/>
                <w:sz w:val="22"/>
                <w:szCs w:val="22"/>
              </w:rPr>
              <w:t>10</w:t>
            </w:r>
          </w:p>
        </w:tc>
      </w:tr>
      <w:tr w:rsidR="006B6AF3" w:rsidRPr="001C54F4" w14:paraId="0282FC46" w14:textId="77777777" w:rsidTr="0075117D">
        <w:trPr>
          <w:gridAfter w:val="1"/>
          <w:wAfter w:w="14" w:type="dxa"/>
          <w:trHeight w:val="42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278799AA" w14:textId="77777777" w:rsidR="006B6AF3" w:rsidRPr="001C54F4" w:rsidRDefault="006B6AF3" w:rsidP="0075117D">
            <w:pPr>
              <w:jc w:val="center"/>
              <w:rPr>
                <w:rFonts w:eastAsia="Times New Roman"/>
                <w:sz w:val="22"/>
                <w:szCs w:val="22"/>
              </w:rPr>
            </w:pPr>
            <w:r w:rsidRPr="001C54F4">
              <w:rPr>
                <w:rFonts w:eastAsia="Times New Roman"/>
                <w:sz w:val="22"/>
                <w:szCs w:val="22"/>
              </w:rPr>
              <w:t>49</w:t>
            </w:r>
          </w:p>
        </w:tc>
        <w:tc>
          <w:tcPr>
            <w:tcW w:w="2824" w:type="dxa"/>
            <w:tcBorders>
              <w:top w:val="nil"/>
              <w:left w:val="nil"/>
              <w:bottom w:val="single" w:sz="4" w:space="0" w:color="auto"/>
              <w:right w:val="single" w:sz="4" w:space="0" w:color="auto"/>
            </w:tcBorders>
            <w:shd w:val="clear" w:color="auto" w:fill="auto"/>
            <w:noWrap/>
            <w:vAlign w:val="center"/>
            <w:hideMark/>
          </w:tcPr>
          <w:p w14:paraId="181EE24E"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Madinani</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14:paraId="73DC921D" w14:textId="77777777" w:rsidR="006B6AF3" w:rsidRPr="001C54F4" w:rsidRDefault="006B6AF3" w:rsidP="0075117D">
            <w:pPr>
              <w:jc w:val="center"/>
              <w:rPr>
                <w:rFonts w:eastAsia="Times New Roman"/>
                <w:sz w:val="22"/>
                <w:szCs w:val="22"/>
              </w:rPr>
            </w:pPr>
            <w:r w:rsidRPr="001C54F4">
              <w:rPr>
                <w:rFonts w:eastAsia="Times New Roman"/>
                <w:sz w:val="22"/>
                <w:szCs w:val="22"/>
              </w:rPr>
              <w:t>236 977 000</w:t>
            </w:r>
          </w:p>
        </w:tc>
        <w:tc>
          <w:tcPr>
            <w:tcW w:w="1134" w:type="dxa"/>
            <w:tcBorders>
              <w:top w:val="nil"/>
              <w:left w:val="nil"/>
              <w:bottom w:val="single" w:sz="4" w:space="0" w:color="auto"/>
              <w:right w:val="nil"/>
            </w:tcBorders>
            <w:shd w:val="clear" w:color="auto" w:fill="auto"/>
            <w:noWrap/>
            <w:vAlign w:val="center"/>
            <w:hideMark/>
          </w:tcPr>
          <w:p w14:paraId="6FDE632F" w14:textId="77777777" w:rsidR="006B6AF3" w:rsidRPr="001C54F4" w:rsidRDefault="006B6AF3" w:rsidP="0075117D">
            <w:pPr>
              <w:jc w:val="center"/>
              <w:rPr>
                <w:rFonts w:eastAsia="Times New Roman"/>
                <w:sz w:val="22"/>
                <w:szCs w:val="22"/>
              </w:rPr>
            </w:pPr>
            <w:r w:rsidRPr="001C54F4">
              <w:rPr>
                <w:rFonts w:eastAsia="Times New Roman"/>
                <w:sz w:val="22"/>
                <w:szCs w:val="22"/>
              </w:rPr>
              <w:t>17</w:t>
            </w:r>
          </w:p>
        </w:tc>
        <w:tc>
          <w:tcPr>
            <w:tcW w:w="1915" w:type="dxa"/>
            <w:tcBorders>
              <w:top w:val="nil"/>
              <w:left w:val="single" w:sz="4" w:space="0" w:color="auto"/>
              <w:bottom w:val="single" w:sz="4" w:space="0" w:color="auto"/>
              <w:right w:val="nil"/>
            </w:tcBorders>
            <w:shd w:val="clear" w:color="auto" w:fill="auto"/>
            <w:noWrap/>
            <w:vAlign w:val="center"/>
            <w:hideMark/>
          </w:tcPr>
          <w:p w14:paraId="418FFDA2" w14:textId="77777777" w:rsidR="006B6AF3" w:rsidRPr="001C54F4" w:rsidRDefault="006B6AF3" w:rsidP="0075117D">
            <w:pPr>
              <w:jc w:val="center"/>
              <w:rPr>
                <w:rFonts w:eastAsia="Times New Roman"/>
                <w:sz w:val="22"/>
                <w:szCs w:val="22"/>
              </w:rPr>
            </w:pPr>
            <w:r w:rsidRPr="001C54F4">
              <w:rPr>
                <w:rFonts w:eastAsia="Times New Roman"/>
                <w:sz w:val="22"/>
                <w:szCs w:val="22"/>
              </w:rPr>
              <w:t>236 977 000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4C01F78F" w14:textId="77777777" w:rsidR="006B6AF3" w:rsidRPr="001C54F4" w:rsidRDefault="006B6AF3" w:rsidP="0075117D">
            <w:pPr>
              <w:jc w:val="center"/>
              <w:rPr>
                <w:rFonts w:eastAsia="Times New Roman"/>
                <w:sz w:val="22"/>
                <w:szCs w:val="22"/>
              </w:rPr>
            </w:pPr>
            <w:r w:rsidRPr="001C54F4">
              <w:rPr>
                <w:rFonts w:eastAsia="Times New Roman"/>
                <w:sz w:val="22"/>
                <w:szCs w:val="22"/>
              </w:rPr>
              <w:t>17</w:t>
            </w:r>
          </w:p>
        </w:tc>
      </w:tr>
      <w:tr w:rsidR="006B6AF3" w:rsidRPr="001C54F4" w14:paraId="32BB1751" w14:textId="77777777" w:rsidTr="0075117D">
        <w:trPr>
          <w:gridAfter w:val="1"/>
          <w:wAfter w:w="14" w:type="dxa"/>
          <w:trHeight w:val="420"/>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7614BC4E" w14:textId="77777777" w:rsidR="006B6AF3" w:rsidRPr="001C54F4" w:rsidRDefault="006B6AF3" w:rsidP="0075117D">
            <w:pPr>
              <w:jc w:val="center"/>
              <w:rPr>
                <w:rFonts w:eastAsia="Times New Roman"/>
                <w:sz w:val="22"/>
                <w:szCs w:val="22"/>
              </w:rPr>
            </w:pPr>
            <w:r w:rsidRPr="001C54F4">
              <w:rPr>
                <w:rFonts w:eastAsia="Times New Roman"/>
                <w:sz w:val="22"/>
                <w:szCs w:val="22"/>
              </w:rPr>
              <w:t>50</w:t>
            </w:r>
          </w:p>
        </w:tc>
        <w:tc>
          <w:tcPr>
            <w:tcW w:w="2824" w:type="dxa"/>
            <w:tcBorders>
              <w:top w:val="nil"/>
              <w:left w:val="nil"/>
              <w:bottom w:val="single" w:sz="4" w:space="0" w:color="auto"/>
              <w:right w:val="single" w:sz="4" w:space="0" w:color="auto"/>
            </w:tcBorders>
            <w:shd w:val="clear" w:color="auto" w:fill="auto"/>
            <w:noWrap/>
            <w:vAlign w:val="center"/>
            <w:hideMark/>
          </w:tcPr>
          <w:p w14:paraId="1488E2FE"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Minignan</w:t>
            </w:r>
            <w:proofErr w:type="spellEnd"/>
          </w:p>
        </w:tc>
        <w:tc>
          <w:tcPr>
            <w:tcW w:w="1629" w:type="dxa"/>
            <w:tcBorders>
              <w:top w:val="nil"/>
              <w:left w:val="nil"/>
              <w:bottom w:val="single" w:sz="4" w:space="0" w:color="auto"/>
              <w:right w:val="single" w:sz="4" w:space="0" w:color="auto"/>
            </w:tcBorders>
            <w:shd w:val="clear" w:color="auto" w:fill="auto"/>
            <w:noWrap/>
            <w:vAlign w:val="center"/>
            <w:hideMark/>
          </w:tcPr>
          <w:p w14:paraId="6278EEFB" w14:textId="77777777" w:rsidR="006B6AF3" w:rsidRPr="001C54F4" w:rsidRDefault="006B6AF3" w:rsidP="0075117D">
            <w:pPr>
              <w:jc w:val="center"/>
              <w:rPr>
                <w:rFonts w:eastAsia="Times New Roman"/>
                <w:sz w:val="22"/>
                <w:szCs w:val="22"/>
              </w:rPr>
            </w:pPr>
            <w:r w:rsidRPr="001C54F4">
              <w:rPr>
                <w:rFonts w:eastAsia="Times New Roman"/>
                <w:sz w:val="22"/>
                <w:szCs w:val="22"/>
              </w:rPr>
              <w:t>193 545 000</w:t>
            </w:r>
          </w:p>
        </w:tc>
        <w:tc>
          <w:tcPr>
            <w:tcW w:w="1134" w:type="dxa"/>
            <w:tcBorders>
              <w:top w:val="nil"/>
              <w:left w:val="nil"/>
              <w:bottom w:val="single" w:sz="4" w:space="0" w:color="auto"/>
              <w:right w:val="nil"/>
            </w:tcBorders>
            <w:shd w:val="clear" w:color="auto" w:fill="auto"/>
            <w:noWrap/>
            <w:vAlign w:val="center"/>
            <w:hideMark/>
          </w:tcPr>
          <w:p w14:paraId="547502AD" w14:textId="77777777" w:rsidR="006B6AF3" w:rsidRPr="001C54F4" w:rsidRDefault="006B6AF3" w:rsidP="0075117D">
            <w:pPr>
              <w:jc w:val="center"/>
              <w:rPr>
                <w:rFonts w:eastAsia="Times New Roman"/>
                <w:sz w:val="22"/>
                <w:szCs w:val="22"/>
              </w:rPr>
            </w:pPr>
            <w:r w:rsidRPr="001C54F4">
              <w:rPr>
                <w:rFonts w:eastAsia="Times New Roman"/>
                <w:sz w:val="22"/>
                <w:szCs w:val="22"/>
              </w:rPr>
              <w:t>18</w:t>
            </w:r>
          </w:p>
        </w:tc>
        <w:tc>
          <w:tcPr>
            <w:tcW w:w="1915" w:type="dxa"/>
            <w:tcBorders>
              <w:top w:val="nil"/>
              <w:left w:val="single" w:sz="4" w:space="0" w:color="auto"/>
              <w:bottom w:val="single" w:sz="4" w:space="0" w:color="auto"/>
              <w:right w:val="nil"/>
            </w:tcBorders>
            <w:shd w:val="clear" w:color="auto" w:fill="auto"/>
            <w:noWrap/>
            <w:vAlign w:val="center"/>
            <w:hideMark/>
          </w:tcPr>
          <w:p w14:paraId="27F48B7A" w14:textId="77777777" w:rsidR="006B6AF3" w:rsidRPr="001C54F4" w:rsidRDefault="006B6AF3" w:rsidP="0075117D">
            <w:pPr>
              <w:jc w:val="center"/>
              <w:rPr>
                <w:rFonts w:eastAsia="Times New Roman"/>
                <w:sz w:val="22"/>
                <w:szCs w:val="22"/>
              </w:rPr>
            </w:pPr>
            <w:r w:rsidRPr="001C54F4">
              <w:rPr>
                <w:rFonts w:eastAsia="Times New Roman"/>
                <w:sz w:val="22"/>
                <w:szCs w:val="22"/>
              </w:rPr>
              <w:t>193 545 000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6B979EFC" w14:textId="77777777" w:rsidR="006B6AF3" w:rsidRPr="001C54F4" w:rsidRDefault="006B6AF3" w:rsidP="0075117D">
            <w:pPr>
              <w:jc w:val="center"/>
              <w:rPr>
                <w:rFonts w:eastAsia="Times New Roman"/>
                <w:sz w:val="22"/>
                <w:szCs w:val="22"/>
              </w:rPr>
            </w:pPr>
            <w:r w:rsidRPr="001C54F4">
              <w:rPr>
                <w:rFonts w:eastAsia="Times New Roman"/>
                <w:sz w:val="22"/>
                <w:szCs w:val="22"/>
              </w:rPr>
              <w:t>18</w:t>
            </w:r>
          </w:p>
        </w:tc>
      </w:tr>
      <w:tr w:rsidR="006B6AF3" w:rsidRPr="001C54F4" w14:paraId="3F316F3A" w14:textId="77777777" w:rsidTr="0075117D">
        <w:trPr>
          <w:gridAfter w:val="1"/>
          <w:wAfter w:w="14" w:type="dxa"/>
          <w:trHeight w:val="46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4E7A5C4F" w14:textId="77777777" w:rsidR="006B6AF3" w:rsidRPr="001C54F4" w:rsidRDefault="006B6AF3" w:rsidP="0075117D">
            <w:pPr>
              <w:jc w:val="center"/>
              <w:rPr>
                <w:rFonts w:eastAsia="Times New Roman"/>
                <w:sz w:val="22"/>
                <w:szCs w:val="22"/>
              </w:rPr>
            </w:pPr>
            <w:r w:rsidRPr="001C54F4">
              <w:rPr>
                <w:rFonts w:eastAsia="Times New Roman"/>
                <w:sz w:val="22"/>
                <w:szCs w:val="22"/>
              </w:rPr>
              <w:t>51</w:t>
            </w:r>
          </w:p>
        </w:tc>
        <w:tc>
          <w:tcPr>
            <w:tcW w:w="2824" w:type="dxa"/>
            <w:tcBorders>
              <w:top w:val="nil"/>
              <w:left w:val="nil"/>
              <w:bottom w:val="single" w:sz="4" w:space="0" w:color="auto"/>
              <w:right w:val="single" w:sz="4" w:space="0" w:color="auto"/>
            </w:tcBorders>
            <w:shd w:val="clear" w:color="000000" w:fill="FFFFFF"/>
            <w:noWrap/>
            <w:vAlign w:val="center"/>
            <w:hideMark/>
          </w:tcPr>
          <w:p w14:paraId="47343364"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Tienko</w:t>
            </w:r>
            <w:proofErr w:type="spellEnd"/>
          </w:p>
        </w:tc>
        <w:tc>
          <w:tcPr>
            <w:tcW w:w="1629" w:type="dxa"/>
            <w:tcBorders>
              <w:top w:val="nil"/>
              <w:left w:val="nil"/>
              <w:bottom w:val="single" w:sz="4" w:space="0" w:color="auto"/>
              <w:right w:val="single" w:sz="4" w:space="0" w:color="auto"/>
            </w:tcBorders>
            <w:shd w:val="clear" w:color="000000" w:fill="FFFFFF"/>
            <w:noWrap/>
            <w:vAlign w:val="center"/>
            <w:hideMark/>
          </w:tcPr>
          <w:p w14:paraId="38A4645C" w14:textId="77777777" w:rsidR="006B6AF3" w:rsidRPr="001C54F4" w:rsidRDefault="006B6AF3" w:rsidP="0075117D">
            <w:pPr>
              <w:jc w:val="center"/>
              <w:rPr>
                <w:rFonts w:eastAsia="Times New Roman"/>
                <w:sz w:val="22"/>
                <w:szCs w:val="22"/>
              </w:rPr>
            </w:pPr>
            <w:r w:rsidRPr="001C54F4">
              <w:rPr>
                <w:rFonts w:eastAsia="Times New Roman"/>
                <w:sz w:val="22"/>
                <w:szCs w:val="22"/>
              </w:rPr>
              <w:t>91 112 000</w:t>
            </w:r>
          </w:p>
        </w:tc>
        <w:tc>
          <w:tcPr>
            <w:tcW w:w="1134" w:type="dxa"/>
            <w:tcBorders>
              <w:top w:val="nil"/>
              <w:left w:val="nil"/>
              <w:bottom w:val="single" w:sz="4" w:space="0" w:color="auto"/>
              <w:right w:val="nil"/>
            </w:tcBorders>
            <w:shd w:val="clear" w:color="000000" w:fill="FFFFFF"/>
            <w:noWrap/>
            <w:vAlign w:val="center"/>
            <w:hideMark/>
          </w:tcPr>
          <w:p w14:paraId="15AAFFE1" w14:textId="77777777" w:rsidR="006B6AF3" w:rsidRPr="001C54F4" w:rsidRDefault="006B6AF3" w:rsidP="0075117D">
            <w:pPr>
              <w:jc w:val="center"/>
              <w:rPr>
                <w:rFonts w:eastAsia="Times New Roman"/>
                <w:sz w:val="22"/>
                <w:szCs w:val="22"/>
              </w:rPr>
            </w:pPr>
            <w:r w:rsidRPr="001C54F4">
              <w:rPr>
                <w:rFonts w:eastAsia="Times New Roman"/>
                <w:sz w:val="22"/>
                <w:szCs w:val="22"/>
              </w:rPr>
              <w:t>10</w:t>
            </w:r>
          </w:p>
        </w:tc>
        <w:tc>
          <w:tcPr>
            <w:tcW w:w="1915" w:type="dxa"/>
            <w:tcBorders>
              <w:top w:val="nil"/>
              <w:left w:val="single" w:sz="4" w:space="0" w:color="auto"/>
              <w:bottom w:val="single" w:sz="4" w:space="0" w:color="auto"/>
              <w:right w:val="nil"/>
            </w:tcBorders>
            <w:shd w:val="clear" w:color="000000" w:fill="FFFFFF"/>
            <w:noWrap/>
            <w:vAlign w:val="center"/>
            <w:hideMark/>
          </w:tcPr>
          <w:p w14:paraId="5C272823" w14:textId="77777777" w:rsidR="006B6AF3" w:rsidRPr="001C54F4" w:rsidRDefault="006B6AF3" w:rsidP="0075117D">
            <w:pPr>
              <w:jc w:val="center"/>
              <w:rPr>
                <w:rFonts w:eastAsia="Times New Roman"/>
                <w:sz w:val="22"/>
                <w:szCs w:val="22"/>
              </w:rPr>
            </w:pPr>
            <w:r w:rsidRPr="001C54F4">
              <w:rPr>
                <w:rFonts w:eastAsia="Times New Roman"/>
                <w:sz w:val="22"/>
                <w:szCs w:val="22"/>
              </w:rPr>
              <w:t>91 121 000</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653BB8E7" w14:textId="77777777" w:rsidR="006B6AF3" w:rsidRPr="001C54F4" w:rsidRDefault="006B6AF3" w:rsidP="0075117D">
            <w:pPr>
              <w:jc w:val="center"/>
              <w:rPr>
                <w:rFonts w:eastAsia="Times New Roman"/>
                <w:sz w:val="22"/>
                <w:szCs w:val="22"/>
              </w:rPr>
            </w:pPr>
            <w:r w:rsidRPr="001C54F4">
              <w:rPr>
                <w:rFonts w:eastAsia="Times New Roman"/>
                <w:sz w:val="22"/>
                <w:szCs w:val="22"/>
              </w:rPr>
              <w:t>10</w:t>
            </w:r>
          </w:p>
        </w:tc>
      </w:tr>
      <w:tr w:rsidR="006B6AF3" w:rsidRPr="001C54F4" w14:paraId="595609C3" w14:textId="77777777" w:rsidTr="0075117D">
        <w:trPr>
          <w:gridAfter w:val="1"/>
          <w:wAfter w:w="14" w:type="dxa"/>
          <w:trHeight w:val="465"/>
        </w:trPr>
        <w:tc>
          <w:tcPr>
            <w:tcW w:w="720" w:type="dxa"/>
            <w:tcBorders>
              <w:top w:val="nil"/>
              <w:left w:val="single" w:sz="8" w:space="0" w:color="auto"/>
              <w:bottom w:val="single" w:sz="4" w:space="0" w:color="auto"/>
              <w:right w:val="single" w:sz="4" w:space="0" w:color="auto"/>
            </w:tcBorders>
            <w:shd w:val="clear" w:color="auto" w:fill="auto"/>
            <w:noWrap/>
            <w:vAlign w:val="center"/>
            <w:hideMark/>
          </w:tcPr>
          <w:p w14:paraId="6684E0D4" w14:textId="77777777" w:rsidR="006B6AF3" w:rsidRPr="001C54F4" w:rsidRDefault="006B6AF3" w:rsidP="0075117D">
            <w:pPr>
              <w:jc w:val="center"/>
              <w:rPr>
                <w:rFonts w:eastAsia="Times New Roman"/>
                <w:sz w:val="22"/>
                <w:szCs w:val="22"/>
              </w:rPr>
            </w:pPr>
            <w:r w:rsidRPr="001C54F4">
              <w:rPr>
                <w:rFonts w:eastAsia="Times New Roman"/>
                <w:sz w:val="22"/>
                <w:szCs w:val="22"/>
              </w:rPr>
              <w:t>52</w:t>
            </w:r>
          </w:p>
        </w:tc>
        <w:tc>
          <w:tcPr>
            <w:tcW w:w="2824" w:type="dxa"/>
            <w:tcBorders>
              <w:top w:val="nil"/>
              <w:left w:val="nil"/>
              <w:bottom w:val="single" w:sz="4" w:space="0" w:color="auto"/>
              <w:right w:val="single" w:sz="4" w:space="0" w:color="auto"/>
            </w:tcBorders>
            <w:shd w:val="clear" w:color="000000" w:fill="FFFFFF"/>
            <w:noWrap/>
            <w:vAlign w:val="center"/>
            <w:hideMark/>
          </w:tcPr>
          <w:p w14:paraId="12B22047" w14:textId="77777777" w:rsidR="006B6AF3" w:rsidRPr="001C54F4" w:rsidRDefault="006B6AF3" w:rsidP="0075117D">
            <w:pPr>
              <w:rPr>
                <w:rFonts w:eastAsia="Times New Roman"/>
                <w:b/>
                <w:bCs/>
                <w:sz w:val="22"/>
                <w:szCs w:val="22"/>
              </w:rPr>
            </w:pPr>
            <w:r w:rsidRPr="001C54F4">
              <w:rPr>
                <w:rFonts w:eastAsia="Times New Roman"/>
                <w:b/>
                <w:bCs/>
                <w:sz w:val="22"/>
                <w:szCs w:val="22"/>
              </w:rPr>
              <w:t xml:space="preserve">Mairie de </w:t>
            </w:r>
            <w:proofErr w:type="spellStart"/>
            <w:r w:rsidRPr="001C54F4">
              <w:rPr>
                <w:rFonts w:eastAsia="Times New Roman"/>
                <w:b/>
                <w:bCs/>
                <w:sz w:val="22"/>
                <w:szCs w:val="22"/>
              </w:rPr>
              <w:t>Kaniasso</w:t>
            </w:r>
            <w:proofErr w:type="spellEnd"/>
          </w:p>
        </w:tc>
        <w:tc>
          <w:tcPr>
            <w:tcW w:w="1629" w:type="dxa"/>
            <w:tcBorders>
              <w:top w:val="nil"/>
              <w:left w:val="nil"/>
              <w:bottom w:val="single" w:sz="4" w:space="0" w:color="auto"/>
              <w:right w:val="single" w:sz="4" w:space="0" w:color="auto"/>
            </w:tcBorders>
            <w:shd w:val="clear" w:color="000000" w:fill="FFFFFF"/>
            <w:noWrap/>
            <w:vAlign w:val="center"/>
            <w:hideMark/>
          </w:tcPr>
          <w:p w14:paraId="568CEF8D" w14:textId="77777777" w:rsidR="006B6AF3" w:rsidRPr="001C54F4" w:rsidRDefault="006B6AF3" w:rsidP="0075117D">
            <w:pPr>
              <w:jc w:val="center"/>
              <w:rPr>
                <w:rFonts w:eastAsia="Times New Roman"/>
                <w:sz w:val="22"/>
                <w:szCs w:val="22"/>
              </w:rPr>
            </w:pPr>
            <w:r w:rsidRPr="001C54F4">
              <w:rPr>
                <w:rFonts w:eastAsia="Times New Roman"/>
                <w:sz w:val="22"/>
                <w:szCs w:val="22"/>
              </w:rPr>
              <w:t>149 940 381</w:t>
            </w:r>
          </w:p>
        </w:tc>
        <w:tc>
          <w:tcPr>
            <w:tcW w:w="1134" w:type="dxa"/>
            <w:tcBorders>
              <w:top w:val="nil"/>
              <w:left w:val="nil"/>
              <w:bottom w:val="single" w:sz="4" w:space="0" w:color="auto"/>
              <w:right w:val="nil"/>
            </w:tcBorders>
            <w:shd w:val="clear" w:color="000000" w:fill="FFFFFF"/>
            <w:noWrap/>
            <w:vAlign w:val="center"/>
            <w:hideMark/>
          </w:tcPr>
          <w:p w14:paraId="77CED10E" w14:textId="77777777" w:rsidR="006B6AF3" w:rsidRPr="001C54F4" w:rsidRDefault="006B6AF3" w:rsidP="0075117D">
            <w:pPr>
              <w:jc w:val="center"/>
              <w:rPr>
                <w:rFonts w:eastAsia="Times New Roman"/>
                <w:sz w:val="22"/>
                <w:szCs w:val="22"/>
              </w:rPr>
            </w:pPr>
            <w:r w:rsidRPr="001C54F4">
              <w:rPr>
                <w:rFonts w:eastAsia="Times New Roman"/>
                <w:sz w:val="22"/>
                <w:szCs w:val="22"/>
              </w:rPr>
              <w:t>12</w:t>
            </w:r>
          </w:p>
        </w:tc>
        <w:tc>
          <w:tcPr>
            <w:tcW w:w="1915" w:type="dxa"/>
            <w:tcBorders>
              <w:top w:val="nil"/>
              <w:left w:val="single" w:sz="4" w:space="0" w:color="auto"/>
              <w:bottom w:val="single" w:sz="4" w:space="0" w:color="auto"/>
              <w:right w:val="nil"/>
            </w:tcBorders>
            <w:shd w:val="clear" w:color="000000" w:fill="FFFFFF"/>
            <w:noWrap/>
            <w:vAlign w:val="center"/>
            <w:hideMark/>
          </w:tcPr>
          <w:p w14:paraId="5437084F" w14:textId="77777777" w:rsidR="006B6AF3" w:rsidRPr="001C54F4" w:rsidRDefault="006B6AF3" w:rsidP="0075117D">
            <w:pPr>
              <w:jc w:val="center"/>
              <w:rPr>
                <w:rFonts w:eastAsia="Times New Roman"/>
                <w:sz w:val="22"/>
                <w:szCs w:val="22"/>
              </w:rPr>
            </w:pPr>
            <w:r w:rsidRPr="001C54F4">
              <w:rPr>
                <w:rFonts w:eastAsia="Times New Roman"/>
                <w:sz w:val="22"/>
                <w:szCs w:val="22"/>
              </w:rPr>
              <w:t xml:space="preserve">141 940 381 </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5E46B336" w14:textId="77777777" w:rsidR="006B6AF3" w:rsidRPr="001C54F4" w:rsidRDefault="006B6AF3" w:rsidP="0075117D">
            <w:pPr>
              <w:jc w:val="center"/>
              <w:rPr>
                <w:rFonts w:eastAsia="Times New Roman"/>
                <w:sz w:val="22"/>
                <w:szCs w:val="22"/>
              </w:rPr>
            </w:pPr>
            <w:r w:rsidRPr="001C54F4">
              <w:rPr>
                <w:rFonts w:eastAsia="Times New Roman"/>
                <w:sz w:val="22"/>
                <w:szCs w:val="22"/>
              </w:rPr>
              <w:t>12</w:t>
            </w:r>
          </w:p>
        </w:tc>
      </w:tr>
      <w:tr w:rsidR="006B6AF3" w:rsidRPr="001C54F4" w14:paraId="1F9F7F18" w14:textId="77777777" w:rsidTr="0075117D">
        <w:trPr>
          <w:gridAfter w:val="1"/>
          <w:wAfter w:w="14" w:type="dxa"/>
          <w:trHeight w:val="330"/>
        </w:trPr>
        <w:tc>
          <w:tcPr>
            <w:tcW w:w="3544"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4C1744D" w14:textId="77777777" w:rsidR="006B6AF3" w:rsidRPr="001C54F4" w:rsidRDefault="006B6AF3" w:rsidP="0075117D">
            <w:pPr>
              <w:jc w:val="center"/>
              <w:rPr>
                <w:rFonts w:eastAsia="Times New Roman"/>
                <w:b/>
                <w:bCs/>
                <w:sz w:val="22"/>
                <w:szCs w:val="22"/>
              </w:rPr>
            </w:pPr>
            <w:r w:rsidRPr="001C54F4">
              <w:rPr>
                <w:rFonts w:eastAsia="Times New Roman"/>
                <w:b/>
                <w:bCs/>
                <w:sz w:val="22"/>
                <w:szCs w:val="22"/>
              </w:rPr>
              <w:t>TOTAL</w:t>
            </w:r>
          </w:p>
        </w:tc>
        <w:tc>
          <w:tcPr>
            <w:tcW w:w="1629" w:type="dxa"/>
            <w:tcBorders>
              <w:top w:val="nil"/>
              <w:left w:val="nil"/>
              <w:bottom w:val="single" w:sz="8" w:space="0" w:color="auto"/>
              <w:right w:val="single" w:sz="4" w:space="0" w:color="auto"/>
            </w:tcBorders>
            <w:shd w:val="clear" w:color="auto" w:fill="auto"/>
            <w:noWrap/>
            <w:vAlign w:val="center"/>
            <w:hideMark/>
          </w:tcPr>
          <w:p w14:paraId="1C978E7C" w14:textId="77777777" w:rsidR="006B6AF3" w:rsidRPr="001C54F4" w:rsidRDefault="006B6AF3" w:rsidP="0075117D">
            <w:pPr>
              <w:jc w:val="center"/>
              <w:rPr>
                <w:rFonts w:eastAsia="Times New Roman"/>
                <w:b/>
                <w:sz w:val="22"/>
                <w:szCs w:val="22"/>
              </w:rPr>
            </w:pPr>
            <w:r w:rsidRPr="001C54F4">
              <w:rPr>
                <w:rFonts w:eastAsia="Times New Roman"/>
                <w:b/>
                <w:sz w:val="22"/>
                <w:szCs w:val="22"/>
              </w:rPr>
              <w:t>17 989 810 682</w:t>
            </w:r>
          </w:p>
        </w:tc>
        <w:tc>
          <w:tcPr>
            <w:tcW w:w="1134" w:type="dxa"/>
            <w:tcBorders>
              <w:top w:val="nil"/>
              <w:left w:val="nil"/>
              <w:bottom w:val="single" w:sz="8" w:space="0" w:color="auto"/>
              <w:right w:val="nil"/>
            </w:tcBorders>
            <w:shd w:val="clear" w:color="auto" w:fill="auto"/>
            <w:noWrap/>
            <w:vAlign w:val="center"/>
            <w:hideMark/>
          </w:tcPr>
          <w:p w14:paraId="7D41DCB9" w14:textId="77777777" w:rsidR="006B6AF3" w:rsidRPr="001C54F4" w:rsidRDefault="006B6AF3" w:rsidP="0075117D">
            <w:pPr>
              <w:jc w:val="center"/>
              <w:rPr>
                <w:rFonts w:eastAsia="Times New Roman"/>
                <w:b/>
                <w:sz w:val="22"/>
                <w:szCs w:val="22"/>
              </w:rPr>
            </w:pPr>
            <w:r w:rsidRPr="001C54F4">
              <w:rPr>
                <w:rFonts w:eastAsia="Times New Roman"/>
                <w:b/>
                <w:sz w:val="22"/>
                <w:szCs w:val="22"/>
              </w:rPr>
              <w:t>664</w:t>
            </w:r>
          </w:p>
        </w:tc>
        <w:tc>
          <w:tcPr>
            <w:tcW w:w="1915" w:type="dxa"/>
            <w:tcBorders>
              <w:top w:val="nil"/>
              <w:left w:val="single" w:sz="4" w:space="0" w:color="auto"/>
              <w:bottom w:val="single" w:sz="8" w:space="0" w:color="auto"/>
              <w:right w:val="nil"/>
            </w:tcBorders>
            <w:shd w:val="clear" w:color="auto" w:fill="auto"/>
            <w:noWrap/>
            <w:vAlign w:val="center"/>
            <w:hideMark/>
          </w:tcPr>
          <w:p w14:paraId="62BD8F74" w14:textId="77777777" w:rsidR="006B6AF3" w:rsidRPr="001C54F4" w:rsidRDefault="006B6AF3" w:rsidP="0075117D">
            <w:pPr>
              <w:jc w:val="center"/>
              <w:rPr>
                <w:rFonts w:eastAsia="Times New Roman"/>
                <w:b/>
                <w:sz w:val="22"/>
                <w:szCs w:val="22"/>
              </w:rPr>
            </w:pPr>
            <w:r w:rsidRPr="001C54F4">
              <w:rPr>
                <w:rFonts w:eastAsia="Times New Roman"/>
                <w:b/>
                <w:sz w:val="22"/>
                <w:szCs w:val="22"/>
              </w:rPr>
              <w:t>17 989 810 682</w:t>
            </w:r>
          </w:p>
        </w:tc>
        <w:tc>
          <w:tcPr>
            <w:tcW w:w="1204" w:type="dxa"/>
            <w:tcBorders>
              <w:top w:val="nil"/>
              <w:left w:val="single" w:sz="4" w:space="0" w:color="auto"/>
              <w:bottom w:val="single" w:sz="4" w:space="0" w:color="auto"/>
              <w:right w:val="single" w:sz="4" w:space="0" w:color="auto"/>
            </w:tcBorders>
            <w:shd w:val="clear" w:color="auto" w:fill="auto"/>
            <w:noWrap/>
            <w:vAlign w:val="center"/>
            <w:hideMark/>
          </w:tcPr>
          <w:p w14:paraId="1D3544DC" w14:textId="77777777" w:rsidR="006B6AF3" w:rsidRPr="001C54F4" w:rsidRDefault="006B6AF3" w:rsidP="0075117D">
            <w:pPr>
              <w:jc w:val="center"/>
              <w:rPr>
                <w:rFonts w:eastAsia="Times New Roman"/>
                <w:b/>
                <w:sz w:val="22"/>
                <w:szCs w:val="22"/>
              </w:rPr>
            </w:pPr>
            <w:r w:rsidRPr="001C54F4">
              <w:rPr>
                <w:rFonts w:eastAsia="Times New Roman"/>
                <w:b/>
                <w:sz w:val="22"/>
                <w:szCs w:val="22"/>
              </w:rPr>
              <w:t>664</w:t>
            </w:r>
          </w:p>
        </w:tc>
      </w:tr>
    </w:tbl>
    <w:p w14:paraId="44DB8706" w14:textId="77777777" w:rsidR="006B6AF3" w:rsidRPr="001C54F4" w:rsidRDefault="006B6AF3" w:rsidP="006B6AF3">
      <w:pPr>
        <w:pStyle w:val="Paragraphedeliste"/>
        <w:ind w:left="1080"/>
        <w:jc w:val="both"/>
        <w:rPr>
          <w:color w:val="FF0000"/>
        </w:rPr>
      </w:pPr>
    </w:p>
    <w:p w14:paraId="34D7B9B6" w14:textId="77777777" w:rsidR="006B6AF3" w:rsidRPr="001C54F4" w:rsidRDefault="006B6AF3" w:rsidP="006B6AF3">
      <w:pPr>
        <w:pStyle w:val="Paragraphedeliste"/>
        <w:ind w:left="1080"/>
        <w:jc w:val="both"/>
        <w:rPr>
          <w:color w:val="FF0000"/>
        </w:rPr>
      </w:pPr>
    </w:p>
    <w:p w14:paraId="52FC4E5D" w14:textId="77777777" w:rsidR="006B6AF3" w:rsidRPr="001C54F4" w:rsidRDefault="006B6AF3" w:rsidP="006B6AF3">
      <w:pPr>
        <w:pStyle w:val="Paragraphedeliste"/>
        <w:ind w:left="1080"/>
        <w:jc w:val="both"/>
        <w:rPr>
          <w:color w:val="FF0000"/>
        </w:rPr>
      </w:pPr>
    </w:p>
    <w:p w14:paraId="3457180F" w14:textId="77777777" w:rsidR="006B6AF3" w:rsidRPr="001C54F4" w:rsidRDefault="006B6AF3" w:rsidP="006B6AF3">
      <w:pPr>
        <w:pStyle w:val="Paragraphedeliste"/>
        <w:ind w:left="1080"/>
        <w:jc w:val="both"/>
        <w:rPr>
          <w:color w:val="FF0000"/>
        </w:rPr>
      </w:pPr>
    </w:p>
    <w:p w14:paraId="0C42BBDD" w14:textId="77777777" w:rsidR="006B6AF3" w:rsidRPr="001C54F4" w:rsidRDefault="006B6AF3" w:rsidP="006B6AF3">
      <w:pPr>
        <w:pStyle w:val="Paragraphedeliste"/>
        <w:ind w:left="1080"/>
        <w:jc w:val="both"/>
        <w:rPr>
          <w:color w:val="FF0000"/>
        </w:rPr>
      </w:pPr>
    </w:p>
    <w:p w14:paraId="772DBA8A" w14:textId="77777777" w:rsidR="006B6AF3" w:rsidRPr="001C54F4" w:rsidRDefault="006B6AF3" w:rsidP="006B6AF3">
      <w:pPr>
        <w:pStyle w:val="Paragraphedeliste"/>
        <w:ind w:left="1080"/>
        <w:jc w:val="both"/>
        <w:rPr>
          <w:color w:val="FF0000"/>
        </w:rPr>
      </w:pPr>
    </w:p>
    <w:p w14:paraId="305A353F" w14:textId="77777777" w:rsidR="006B6AF3" w:rsidRPr="001C54F4" w:rsidRDefault="006B6AF3" w:rsidP="006B6AF3">
      <w:pPr>
        <w:pStyle w:val="Paragraphedeliste"/>
        <w:ind w:left="1080"/>
        <w:jc w:val="both"/>
        <w:rPr>
          <w:color w:val="FF0000"/>
        </w:rPr>
      </w:pPr>
    </w:p>
    <w:p w14:paraId="0FB98822" w14:textId="77777777" w:rsidR="006B6AF3" w:rsidRPr="001C54F4" w:rsidRDefault="006B6AF3" w:rsidP="006B6AF3">
      <w:pPr>
        <w:pStyle w:val="Paragraphedeliste"/>
        <w:ind w:left="1080"/>
        <w:jc w:val="both"/>
        <w:rPr>
          <w:color w:val="FF0000"/>
        </w:rPr>
      </w:pPr>
    </w:p>
    <w:p w14:paraId="5BA83673" w14:textId="77777777" w:rsidR="006B6AF3" w:rsidRPr="001C54F4" w:rsidRDefault="006B6AF3" w:rsidP="006B6AF3">
      <w:pPr>
        <w:pStyle w:val="Paragraphedeliste"/>
        <w:ind w:left="1080"/>
        <w:jc w:val="both"/>
        <w:rPr>
          <w:color w:val="FF0000"/>
        </w:rPr>
      </w:pPr>
    </w:p>
    <w:p w14:paraId="5F3DB929" w14:textId="77777777" w:rsidR="006B6AF3" w:rsidRPr="001C54F4" w:rsidRDefault="006B6AF3" w:rsidP="006B6AF3">
      <w:pPr>
        <w:pStyle w:val="Paragraphedeliste"/>
        <w:ind w:left="1080"/>
        <w:jc w:val="both"/>
        <w:rPr>
          <w:color w:val="FF0000"/>
        </w:rPr>
      </w:pPr>
    </w:p>
    <w:p w14:paraId="5DF53C80" w14:textId="77777777" w:rsidR="006B6AF3" w:rsidRPr="001C54F4" w:rsidRDefault="006B6AF3" w:rsidP="006B6AF3">
      <w:pPr>
        <w:pStyle w:val="Paragraphedeliste"/>
        <w:ind w:left="1080"/>
        <w:jc w:val="both"/>
        <w:rPr>
          <w:color w:val="FF0000"/>
        </w:rPr>
      </w:pPr>
    </w:p>
    <w:p w14:paraId="241ED5D7" w14:textId="77777777" w:rsidR="006B6AF3" w:rsidRPr="001C54F4" w:rsidRDefault="006B6AF3" w:rsidP="006B6AF3">
      <w:pPr>
        <w:pStyle w:val="Paragraphedeliste"/>
        <w:ind w:left="1080"/>
        <w:jc w:val="both"/>
        <w:rPr>
          <w:color w:val="FF0000"/>
        </w:rPr>
      </w:pPr>
    </w:p>
    <w:p w14:paraId="4DFE5CB1" w14:textId="77777777" w:rsidR="006B6AF3" w:rsidRPr="001C54F4" w:rsidRDefault="006B6AF3" w:rsidP="006B6AF3">
      <w:pPr>
        <w:pStyle w:val="Paragraphedeliste"/>
        <w:ind w:left="1080"/>
        <w:jc w:val="both"/>
        <w:rPr>
          <w:color w:val="FF0000"/>
        </w:rPr>
      </w:pPr>
    </w:p>
    <w:p w14:paraId="3236C5FF" w14:textId="77777777" w:rsidR="006B6AF3" w:rsidRPr="001C54F4" w:rsidRDefault="006B6AF3" w:rsidP="006B6AF3">
      <w:pPr>
        <w:pStyle w:val="Paragraphedeliste"/>
        <w:ind w:left="1080"/>
        <w:jc w:val="both"/>
        <w:rPr>
          <w:color w:val="FF0000"/>
        </w:rPr>
      </w:pPr>
    </w:p>
    <w:p w14:paraId="7A569D5A" w14:textId="77777777" w:rsidR="006B6AF3" w:rsidRPr="001C54F4" w:rsidRDefault="006B6AF3" w:rsidP="006B6AF3">
      <w:pPr>
        <w:pStyle w:val="Paragraphedeliste"/>
        <w:ind w:left="1080"/>
        <w:jc w:val="both"/>
        <w:rPr>
          <w:color w:val="FF0000"/>
        </w:rPr>
      </w:pPr>
    </w:p>
    <w:p w14:paraId="67DF7E1A" w14:textId="77777777" w:rsidR="006B6AF3" w:rsidRPr="001C54F4" w:rsidRDefault="006B6AF3" w:rsidP="006B6AF3">
      <w:pPr>
        <w:pStyle w:val="Paragraphedeliste"/>
        <w:ind w:left="1080"/>
        <w:jc w:val="both"/>
        <w:rPr>
          <w:color w:val="FF0000"/>
        </w:rPr>
      </w:pPr>
    </w:p>
    <w:p w14:paraId="03F5A7C1" w14:textId="77777777" w:rsidR="006B6AF3" w:rsidRPr="001C54F4" w:rsidRDefault="006B6AF3" w:rsidP="006B6AF3">
      <w:pPr>
        <w:pStyle w:val="Paragraphedeliste"/>
        <w:ind w:left="1080"/>
        <w:jc w:val="both"/>
        <w:rPr>
          <w:color w:val="FF0000"/>
        </w:rPr>
      </w:pPr>
    </w:p>
    <w:p w14:paraId="023157B5" w14:textId="77777777" w:rsidR="006B6AF3" w:rsidRPr="001C54F4" w:rsidRDefault="006B6AF3" w:rsidP="006B6AF3">
      <w:pPr>
        <w:pStyle w:val="Paragraphedeliste"/>
        <w:ind w:left="1080"/>
        <w:jc w:val="both"/>
        <w:rPr>
          <w:color w:val="FF0000"/>
        </w:rPr>
      </w:pPr>
    </w:p>
    <w:p w14:paraId="39FE5DE5" w14:textId="77777777" w:rsidR="006B6AF3" w:rsidRPr="001C54F4" w:rsidRDefault="006B6AF3" w:rsidP="006B6AF3">
      <w:pPr>
        <w:pStyle w:val="Paragraphedeliste"/>
        <w:ind w:left="1080"/>
        <w:jc w:val="both"/>
        <w:rPr>
          <w:color w:val="FF0000"/>
        </w:rPr>
      </w:pPr>
    </w:p>
    <w:p w14:paraId="6E64FB4C" w14:textId="77777777" w:rsidR="006B6AF3" w:rsidRPr="001C54F4" w:rsidRDefault="006B6AF3" w:rsidP="006B6AF3">
      <w:pPr>
        <w:pStyle w:val="Paragraphedeliste"/>
        <w:ind w:left="1080"/>
        <w:jc w:val="both"/>
        <w:rPr>
          <w:color w:val="FF0000"/>
        </w:rPr>
      </w:pPr>
    </w:p>
    <w:p w14:paraId="3309930A" w14:textId="77777777" w:rsidR="006B6AF3" w:rsidRPr="001C54F4" w:rsidRDefault="006B6AF3" w:rsidP="006B6AF3">
      <w:pPr>
        <w:pStyle w:val="Paragraphedeliste"/>
        <w:ind w:left="1080"/>
        <w:jc w:val="both"/>
        <w:rPr>
          <w:color w:val="FF0000"/>
        </w:rPr>
      </w:pPr>
    </w:p>
    <w:p w14:paraId="115AA700" w14:textId="77777777" w:rsidR="006B6AF3" w:rsidRPr="001C54F4" w:rsidRDefault="006B6AF3" w:rsidP="006B6AF3">
      <w:pPr>
        <w:pStyle w:val="Paragraphedeliste"/>
        <w:ind w:left="1080"/>
        <w:jc w:val="both"/>
        <w:rPr>
          <w:color w:val="FF0000"/>
        </w:rPr>
      </w:pPr>
    </w:p>
    <w:p w14:paraId="5DC55F99" w14:textId="77777777" w:rsidR="006B6AF3" w:rsidRPr="001C54F4" w:rsidRDefault="006B6AF3" w:rsidP="006B6AF3">
      <w:pPr>
        <w:pStyle w:val="Paragraphedeliste"/>
        <w:ind w:left="1080"/>
        <w:jc w:val="both"/>
        <w:rPr>
          <w:color w:val="FF0000"/>
        </w:rPr>
      </w:pPr>
    </w:p>
    <w:p w14:paraId="77F15E0D" w14:textId="77777777" w:rsidR="006B6AF3" w:rsidRPr="001C54F4" w:rsidRDefault="006B6AF3" w:rsidP="006B6AF3">
      <w:pPr>
        <w:pStyle w:val="Paragraphedeliste"/>
        <w:ind w:left="1080"/>
        <w:jc w:val="both"/>
        <w:rPr>
          <w:color w:val="FF0000"/>
        </w:rPr>
      </w:pPr>
    </w:p>
    <w:p w14:paraId="01B20107" w14:textId="77777777" w:rsidR="006B6AF3" w:rsidRPr="001C54F4" w:rsidRDefault="006B6AF3" w:rsidP="006B6AF3">
      <w:pPr>
        <w:pStyle w:val="Paragraphedeliste"/>
        <w:ind w:left="1080"/>
        <w:jc w:val="both"/>
        <w:rPr>
          <w:color w:val="FF0000"/>
        </w:rPr>
      </w:pPr>
    </w:p>
    <w:p w14:paraId="24DE1707" w14:textId="77777777" w:rsidR="006B6AF3" w:rsidRPr="001C54F4" w:rsidRDefault="006B6AF3" w:rsidP="006B6AF3">
      <w:pPr>
        <w:pStyle w:val="Paragraphedeliste"/>
        <w:ind w:left="1080"/>
        <w:jc w:val="both"/>
        <w:rPr>
          <w:color w:val="FF0000"/>
        </w:rPr>
      </w:pPr>
    </w:p>
    <w:p w14:paraId="772624D5" w14:textId="77777777" w:rsidR="006B6AF3" w:rsidRPr="001C54F4" w:rsidRDefault="006B6AF3" w:rsidP="006B6AF3">
      <w:pPr>
        <w:pStyle w:val="Paragraphedeliste"/>
        <w:ind w:left="1080"/>
        <w:jc w:val="both"/>
        <w:rPr>
          <w:color w:val="FF0000"/>
        </w:rPr>
      </w:pPr>
    </w:p>
    <w:p w14:paraId="0D60068E" w14:textId="77777777" w:rsidR="006B6AF3" w:rsidRPr="001C54F4" w:rsidRDefault="006B6AF3" w:rsidP="006B6AF3">
      <w:pPr>
        <w:pStyle w:val="Paragraphedeliste"/>
        <w:ind w:left="1080"/>
        <w:jc w:val="both"/>
        <w:rPr>
          <w:color w:val="FF0000"/>
        </w:rPr>
      </w:pPr>
    </w:p>
    <w:p w14:paraId="37E81CC6" w14:textId="77777777" w:rsidR="006B6AF3" w:rsidRPr="001C54F4" w:rsidRDefault="006B6AF3" w:rsidP="006B6AF3">
      <w:pPr>
        <w:pStyle w:val="Paragraphedeliste"/>
        <w:ind w:left="1080"/>
        <w:jc w:val="both"/>
        <w:rPr>
          <w:color w:val="FF0000"/>
        </w:rPr>
      </w:pPr>
    </w:p>
    <w:p w14:paraId="5EA4B1B1" w14:textId="77777777" w:rsidR="006B6AF3" w:rsidRPr="001C54F4" w:rsidRDefault="006B6AF3" w:rsidP="006B6AF3">
      <w:pPr>
        <w:pStyle w:val="Paragraphedeliste"/>
        <w:ind w:left="1080"/>
        <w:jc w:val="both"/>
        <w:rPr>
          <w:color w:val="FF0000"/>
        </w:rPr>
      </w:pPr>
    </w:p>
    <w:p w14:paraId="6F41C45D" w14:textId="77777777" w:rsidR="006B6AF3" w:rsidRPr="001C54F4" w:rsidRDefault="006B6AF3" w:rsidP="006B6AF3">
      <w:pPr>
        <w:pStyle w:val="Paragraphedeliste"/>
        <w:ind w:left="1080"/>
        <w:jc w:val="both"/>
      </w:pPr>
    </w:p>
    <w:p w14:paraId="491727A9" w14:textId="77777777" w:rsidR="006B6AF3" w:rsidRPr="001C54F4" w:rsidRDefault="006B6AF3" w:rsidP="006B6AF3">
      <w:pPr>
        <w:pStyle w:val="Paragraphedeliste"/>
        <w:ind w:left="1080"/>
        <w:jc w:val="both"/>
      </w:pPr>
    </w:p>
    <w:p w14:paraId="18594C3F" w14:textId="77777777" w:rsidR="006B6AF3" w:rsidRPr="001C54F4" w:rsidRDefault="006B6AF3" w:rsidP="006B6AF3">
      <w:pPr>
        <w:pStyle w:val="Paragraphedeliste"/>
        <w:ind w:left="1080"/>
        <w:jc w:val="both"/>
      </w:pPr>
    </w:p>
    <w:p w14:paraId="34CEDC29" w14:textId="77777777" w:rsidR="006B6AF3" w:rsidRPr="001C54F4" w:rsidRDefault="006B6AF3" w:rsidP="006B6AF3">
      <w:pPr>
        <w:pStyle w:val="Paragraphedeliste"/>
        <w:ind w:left="1080"/>
        <w:jc w:val="both"/>
      </w:pPr>
    </w:p>
    <w:p w14:paraId="7EE0F179" w14:textId="77777777" w:rsidR="006B6AF3" w:rsidRPr="001C54F4" w:rsidRDefault="006B6AF3" w:rsidP="006B6AF3">
      <w:pPr>
        <w:pStyle w:val="Paragraphedeliste"/>
        <w:ind w:left="1080"/>
        <w:jc w:val="both"/>
      </w:pPr>
    </w:p>
    <w:p w14:paraId="169CB455" w14:textId="77777777" w:rsidR="006B6AF3" w:rsidRPr="001C54F4" w:rsidRDefault="006B6AF3" w:rsidP="006B6AF3">
      <w:pPr>
        <w:pStyle w:val="Paragraphedeliste"/>
        <w:ind w:left="1080"/>
        <w:jc w:val="both"/>
      </w:pPr>
    </w:p>
    <w:p w14:paraId="14BEE0A5" w14:textId="77777777" w:rsidR="006B6AF3" w:rsidRPr="001C54F4" w:rsidRDefault="006B6AF3" w:rsidP="006B6AF3">
      <w:pPr>
        <w:pStyle w:val="Paragraphedeliste"/>
        <w:ind w:left="1080"/>
        <w:jc w:val="both"/>
      </w:pPr>
    </w:p>
    <w:p w14:paraId="79BCE385" w14:textId="77777777" w:rsidR="006B6AF3" w:rsidRPr="001C54F4" w:rsidRDefault="006B6AF3" w:rsidP="006B6AF3">
      <w:pPr>
        <w:pStyle w:val="Paragraphedeliste"/>
        <w:ind w:left="1080"/>
        <w:jc w:val="both"/>
      </w:pPr>
    </w:p>
    <w:p w14:paraId="5E714D64" w14:textId="77777777" w:rsidR="006B6AF3" w:rsidRPr="001C54F4" w:rsidRDefault="006B6AF3" w:rsidP="006B6AF3">
      <w:pPr>
        <w:pStyle w:val="Paragraphedeliste"/>
        <w:ind w:left="1080"/>
        <w:jc w:val="both"/>
      </w:pPr>
    </w:p>
    <w:p w14:paraId="3BB2DAB5" w14:textId="77777777" w:rsidR="006B6AF3" w:rsidRPr="001C54F4" w:rsidRDefault="006B6AF3" w:rsidP="006B6AF3">
      <w:pPr>
        <w:pStyle w:val="Paragraphedeliste"/>
        <w:ind w:left="1080"/>
        <w:jc w:val="both"/>
      </w:pPr>
    </w:p>
    <w:p w14:paraId="577D2260" w14:textId="77777777" w:rsidR="006B6AF3" w:rsidRPr="001C54F4" w:rsidRDefault="006B6AF3" w:rsidP="006B6AF3">
      <w:pPr>
        <w:pStyle w:val="Paragraphedeliste"/>
        <w:ind w:left="1080"/>
        <w:jc w:val="both"/>
      </w:pPr>
    </w:p>
    <w:p w14:paraId="769CA7CB" w14:textId="77777777" w:rsidR="006B6AF3" w:rsidRPr="001C54F4" w:rsidRDefault="006B6AF3" w:rsidP="006B6AF3">
      <w:pPr>
        <w:tabs>
          <w:tab w:val="left" w:pos="1276"/>
        </w:tabs>
        <w:rPr>
          <w:b/>
          <w:sz w:val="18"/>
          <w:szCs w:val="18"/>
        </w:rPr>
      </w:pPr>
      <w:r w:rsidRPr="001C54F4">
        <w:rPr>
          <w:b/>
          <w:sz w:val="18"/>
          <w:szCs w:val="18"/>
          <w:u w:val="single"/>
        </w:rPr>
        <w:t>Tableau n°4 </w:t>
      </w:r>
      <w:r w:rsidRPr="001C54F4">
        <w:rPr>
          <w:b/>
          <w:sz w:val="18"/>
          <w:szCs w:val="18"/>
        </w:rPr>
        <w:t>: Point des lignes à marchés traités en 2020 par la DRMP Man</w:t>
      </w:r>
    </w:p>
    <w:p w14:paraId="72DE1EAA" w14:textId="77777777" w:rsidR="006B6AF3" w:rsidRPr="001C54F4" w:rsidRDefault="006B6AF3" w:rsidP="006B6AF3">
      <w:pPr>
        <w:pStyle w:val="Paragraphedeliste"/>
        <w:ind w:left="1080"/>
        <w:jc w:val="both"/>
      </w:pPr>
    </w:p>
    <w:p w14:paraId="4E4B4CC7" w14:textId="77777777" w:rsidR="006B6AF3" w:rsidRPr="001C54F4" w:rsidRDefault="006B6AF3" w:rsidP="006B6AF3">
      <w:pPr>
        <w:pStyle w:val="Paragraphedeliste"/>
        <w:ind w:left="1080"/>
        <w:jc w:val="both"/>
      </w:pPr>
      <w:r w:rsidRPr="001C54F4">
        <w:br w:type="page"/>
      </w:r>
    </w:p>
    <w:p w14:paraId="39CD5339" w14:textId="77777777" w:rsidR="006B6AF3" w:rsidRPr="001C54F4" w:rsidRDefault="006B6AF3" w:rsidP="006B6AF3">
      <w:pPr>
        <w:pStyle w:val="Paragraphedeliste"/>
        <w:ind w:left="1080"/>
        <w:jc w:val="both"/>
      </w:pPr>
    </w:p>
    <w:p w14:paraId="14FE7EE3" w14:textId="77777777" w:rsidR="006B6AF3" w:rsidRPr="001C54F4" w:rsidRDefault="006B6AF3" w:rsidP="006B6AF3">
      <w:pPr>
        <w:pStyle w:val="Paragraphedeliste"/>
        <w:numPr>
          <w:ilvl w:val="0"/>
          <w:numId w:val="13"/>
        </w:numPr>
        <w:rPr>
          <w:b/>
          <w:bCs/>
        </w:rPr>
      </w:pPr>
      <w:r w:rsidRPr="001C54F4">
        <w:rPr>
          <w:b/>
          <w:bCs/>
        </w:rPr>
        <w:t xml:space="preserve">Lignes soumises à </w:t>
      </w:r>
      <w:proofErr w:type="spellStart"/>
      <w:r w:rsidRPr="001C54F4">
        <w:rPr>
          <w:b/>
          <w:bCs/>
        </w:rPr>
        <w:t>marché</w:t>
      </w:r>
      <w:proofErr w:type="spellEnd"/>
      <w:r w:rsidRPr="001C54F4">
        <w:rPr>
          <w:b/>
          <w:bCs/>
        </w:rPr>
        <w:t xml:space="preserve"> par type de structure.</w:t>
      </w:r>
    </w:p>
    <w:p w14:paraId="02568164" w14:textId="77777777" w:rsidR="006B6AF3" w:rsidRPr="001C54F4" w:rsidRDefault="006B6AF3" w:rsidP="006B6AF3">
      <w:pPr>
        <w:rPr>
          <w:bCs/>
          <w:sz w:val="16"/>
          <w:szCs w:val="16"/>
        </w:rPr>
      </w:pPr>
    </w:p>
    <w:p w14:paraId="4BAE9246" w14:textId="77777777" w:rsidR="006B6AF3" w:rsidRPr="001C54F4" w:rsidRDefault="006B6AF3" w:rsidP="006B6AF3">
      <w:pPr>
        <w:rPr>
          <w:bCs/>
          <w:sz w:val="16"/>
          <w:szCs w:val="16"/>
        </w:rPr>
      </w:pPr>
    </w:p>
    <w:tbl>
      <w:tblPr>
        <w:tblW w:w="9490" w:type="dxa"/>
        <w:jc w:val="center"/>
        <w:tblCellMar>
          <w:left w:w="70" w:type="dxa"/>
          <w:right w:w="70" w:type="dxa"/>
        </w:tblCellMar>
        <w:tblLook w:val="04A0" w:firstRow="1" w:lastRow="0" w:firstColumn="1" w:lastColumn="0" w:noHBand="0" w:noVBand="1"/>
      </w:tblPr>
      <w:tblGrid>
        <w:gridCol w:w="5596"/>
        <w:gridCol w:w="1843"/>
        <w:gridCol w:w="2051"/>
      </w:tblGrid>
      <w:tr w:rsidR="006B6AF3" w:rsidRPr="001C54F4" w14:paraId="178AA241" w14:textId="77777777" w:rsidTr="0075117D">
        <w:trPr>
          <w:trHeight w:val="863"/>
          <w:jc w:val="center"/>
        </w:trPr>
        <w:tc>
          <w:tcPr>
            <w:tcW w:w="5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E6313" w14:textId="77777777" w:rsidR="006B6AF3" w:rsidRPr="001C54F4" w:rsidRDefault="006B6AF3" w:rsidP="0075117D">
            <w:pPr>
              <w:jc w:val="center"/>
              <w:rPr>
                <w:b/>
                <w:bCs/>
              </w:rPr>
            </w:pPr>
            <w:r w:rsidRPr="001C54F4">
              <w:rPr>
                <w:b/>
                <w:bCs/>
              </w:rPr>
              <w:t>Type de structure</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59B79A4" w14:textId="77777777" w:rsidR="006B6AF3" w:rsidRPr="001C54F4" w:rsidRDefault="006B6AF3" w:rsidP="0075117D">
            <w:pPr>
              <w:jc w:val="center"/>
              <w:rPr>
                <w:b/>
                <w:bCs/>
              </w:rPr>
            </w:pPr>
            <w:r w:rsidRPr="001C54F4">
              <w:rPr>
                <w:b/>
                <w:bCs/>
              </w:rPr>
              <w:t>Nombre de lignes soumises à marché</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14:paraId="589642B9" w14:textId="77777777" w:rsidR="006B6AF3" w:rsidRPr="001C54F4" w:rsidRDefault="006B6AF3" w:rsidP="0075117D">
            <w:pPr>
              <w:jc w:val="center"/>
              <w:rPr>
                <w:b/>
                <w:bCs/>
              </w:rPr>
            </w:pPr>
            <w:r w:rsidRPr="001C54F4">
              <w:rPr>
                <w:b/>
                <w:bCs/>
              </w:rPr>
              <w:t xml:space="preserve">Montant total des lignes soumises à </w:t>
            </w:r>
            <w:proofErr w:type="spellStart"/>
            <w:r w:rsidRPr="001C54F4">
              <w:rPr>
                <w:b/>
                <w:bCs/>
              </w:rPr>
              <w:t>marché</w:t>
            </w:r>
            <w:proofErr w:type="spellEnd"/>
            <w:r w:rsidRPr="001C54F4">
              <w:rPr>
                <w:b/>
                <w:bCs/>
              </w:rPr>
              <w:t xml:space="preserve"> (FCFA)</w:t>
            </w:r>
          </w:p>
        </w:tc>
      </w:tr>
      <w:tr w:rsidR="006B6AF3" w:rsidRPr="001C54F4" w14:paraId="327F5EFF" w14:textId="77777777" w:rsidTr="0075117D">
        <w:trPr>
          <w:trHeight w:val="268"/>
          <w:jc w:val="center"/>
        </w:trPr>
        <w:tc>
          <w:tcPr>
            <w:tcW w:w="5596" w:type="dxa"/>
            <w:tcBorders>
              <w:top w:val="nil"/>
              <w:left w:val="single" w:sz="4" w:space="0" w:color="auto"/>
              <w:bottom w:val="single" w:sz="4" w:space="0" w:color="auto"/>
              <w:right w:val="single" w:sz="4" w:space="0" w:color="auto"/>
            </w:tcBorders>
            <w:shd w:val="clear" w:color="auto" w:fill="auto"/>
            <w:noWrap/>
            <w:vAlign w:val="bottom"/>
            <w:hideMark/>
          </w:tcPr>
          <w:p w14:paraId="3C7F526F" w14:textId="77777777" w:rsidR="006B6AF3" w:rsidRPr="001C54F4" w:rsidRDefault="006B6AF3" w:rsidP="0075117D">
            <w:r w:rsidRPr="001C54F4">
              <w:t>Administration (Maison d’arrêt et de correction de Man)</w:t>
            </w:r>
          </w:p>
        </w:tc>
        <w:tc>
          <w:tcPr>
            <w:tcW w:w="1843" w:type="dxa"/>
            <w:tcBorders>
              <w:top w:val="nil"/>
              <w:left w:val="nil"/>
              <w:bottom w:val="single" w:sz="4" w:space="0" w:color="auto"/>
              <w:right w:val="single" w:sz="4" w:space="0" w:color="auto"/>
            </w:tcBorders>
            <w:shd w:val="clear" w:color="auto" w:fill="auto"/>
            <w:noWrap/>
            <w:vAlign w:val="center"/>
            <w:hideMark/>
          </w:tcPr>
          <w:p w14:paraId="7B8A365A" w14:textId="77777777" w:rsidR="006B6AF3" w:rsidRPr="001C54F4" w:rsidRDefault="006B6AF3" w:rsidP="0075117D">
            <w:pPr>
              <w:jc w:val="center"/>
            </w:pPr>
            <w:r w:rsidRPr="001C54F4">
              <w:t>1</w:t>
            </w:r>
          </w:p>
        </w:tc>
        <w:tc>
          <w:tcPr>
            <w:tcW w:w="2051" w:type="dxa"/>
            <w:tcBorders>
              <w:top w:val="nil"/>
              <w:left w:val="nil"/>
              <w:bottom w:val="single" w:sz="4" w:space="0" w:color="auto"/>
              <w:right w:val="single" w:sz="4" w:space="0" w:color="auto"/>
            </w:tcBorders>
            <w:shd w:val="clear" w:color="auto" w:fill="auto"/>
            <w:noWrap/>
            <w:vAlign w:val="center"/>
            <w:hideMark/>
          </w:tcPr>
          <w:p w14:paraId="00540639" w14:textId="77777777" w:rsidR="006B6AF3" w:rsidRPr="001C54F4" w:rsidRDefault="006B6AF3" w:rsidP="0075117D">
            <w:pPr>
              <w:jc w:val="right"/>
            </w:pPr>
            <w:r w:rsidRPr="001C54F4">
              <w:t>144 955 000</w:t>
            </w:r>
          </w:p>
        </w:tc>
      </w:tr>
      <w:tr w:rsidR="006B6AF3" w:rsidRPr="001C54F4" w14:paraId="4A7DE422" w14:textId="77777777" w:rsidTr="0075117D">
        <w:trPr>
          <w:trHeight w:val="268"/>
          <w:jc w:val="center"/>
        </w:trPr>
        <w:tc>
          <w:tcPr>
            <w:tcW w:w="5596" w:type="dxa"/>
            <w:tcBorders>
              <w:top w:val="nil"/>
              <w:left w:val="single" w:sz="4" w:space="0" w:color="auto"/>
              <w:bottom w:val="single" w:sz="4" w:space="0" w:color="auto"/>
              <w:right w:val="single" w:sz="4" w:space="0" w:color="auto"/>
            </w:tcBorders>
            <w:shd w:val="clear" w:color="auto" w:fill="auto"/>
            <w:noWrap/>
            <w:vAlign w:val="bottom"/>
            <w:hideMark/>
          </w:tcPr>
          <w:p w14:paraId="5B6C2F82" w14:textId="77777777" w:rsidR="006B6AF3" w:rsidRPr="001C54F4" w:rsidRDefault="006B6AF3" w:rsidP="0075117D">
            <w:r w:rsidRPr="001C54F4">
              <w:t>Collectivités</w:t>
            </w:r>
          </w:p>
        </w:tc>
        <w:tc>
          <w:tcPr>
            <w:tcW w:w="1843" w:type="dxa"/>
            <w:tcBorders>
              <w:top w:val="nil"/>
              <w:left w:val="nil"/>
              <w:bottom w:val="single" w:sz="4" w:space="0" w:color="auto"/>
              <w:right w:val="single" w:sz="4" w:space="0" w:color="auto"/>
            </w:tcBorders>
            <w:shd w:val="clear" w:color="auto" w:fill="auto"/>
            <w:noWrap/>
            <w:vAlign w:val="center"/>
            <w:hideMark/>
          </w:tcPr>
          <w:p w14:paraId="60677267" w14:textId="77777777" w:rsidR="006B6AF3" w:rsidRPr="001C54F4" w:rsidRDefault="006B6AF3" w:rsidP="0075117D">
            <w:pPr>
              <w:jc w:val="center"/>
            </w:pPr>
            <w:r w:rsidRPr="001C54F4">
              <w:t>517</w:t>
            </w:r>
          </w:p>
        </w:tc>
        <w:tc>
          <w:tcPr>
            <w:tcW w:w="2051" w:type="dxa"/>
            <w:tcBorders>
              <w:top w:val="nil"/>
              <w:left w:val="nil"/>
              <w:bottom w:val="single" w:sz="4" w:space="0" w:color="auto"/>
              <w:right w:val="single" w:sz="4" w:space="0" w:color="auto"/>
            </w:tcBorders>
            <w:shd w:val="clear" w:color="auto" w:fill="auto"/>
            <w:noWrap/>
            <w:vAlign w:val="center"/>
            <w:hideMark/>
          </w:tcPr>
          <w:p w14:paraId="7B9CD3FF" w14:textId="77777777" w:rsidR="006B6AF3" w:rsidRPr="001C54F4" w:rsidRDefault="006B6AF3" w:rsidP="0075117D">
            <w:pPr>
              <w:jc w:val="right"/>
            </w:pPr>
            <w:r w:rsidRPr="001C54F4">
              <w:t>14 502 524 832</w:t>
            </w:r>
          </w:p>
        </w:tc>
      </w:tr>
      <w:tr w:rsidR="006B6AF3" w:rsidRPr="001C54F4" w14:paraId="13CAE76D" w14:textId="77777777" w:rsidTr="0075117D">
        <w:trPr>
          <w:trHeight w:val="268"/>
          <w:jc w:val="center"/>
        </w:trPr>
        <w:tc>
          <w:tcPr>
            <w:tcW w:w="5596" w:type="dxa"/>
            <w:tcBorders>
              <w:top w:val="nil"/>
              <w:left w:val="single" w:sz="4" w:space="0" w:color="auto"/>
              <w:bottom w:val="single" w:sz="4" w:space="0" w:color="auto"/>
              <w:right w:val="single" w:sz="4" w:space="0" w:color="auto"/>
            </w:tcBorders>
            <w:shd w:val="clear" w:color="auto" w:fill="auto"/>
            <w:noWrap/>
            <w:vAlign w:val="bottom"/>
            <w:hideMark/>
          </w:tcPr>
          <w:p w14:paraId="5AA5C7FD" w14:textId="200EAD83" w:rsidR="006B6AF3" w:rsidRPr="001C54F4" w:rsidRDefault="006B6AF3" w:rsidP="0075117D">
            <w:r w:rsidRPr="001C54F4">
              <w:t>Proje</w:t>
            </w:r>
            <w:r w:rsidR="004809D3" w:rsidRPr="001C54F4">
              <w:t>ts (PURRAR-TGC(ADERIR) et ECOTER</w:t>
            </w:r>
            <w:r w:rsidRPr="001C54F4">
              <w:t xml:space="preserve">) *    </w:t>
            </w:r>
          </w:p>
        </w:tc>
        <w:tc>
          <w:tcPr>
            <w:tcW w:w="1843" w:type="dxa"/>
            <w:tcBorders>
              <w:top w:val="nil"/>
              <w:left w:val="nil"/>
              <w:bottom w:val="single" w:sz="4" w:space="0" w:color="auto"/>
              <w:right w:val="single" w:sz="4" w:space="0" w:color="auto"/>
            </w:tcBorders>
            <w:shd w:val="clear" w:color="auto" w:fill="auto"/>
            <w:noWrap/>
            <w:vAlign w:val="center"/>
            <w:hideMark/>
          </w:tcPr>
          <w:p w14:paraId="24F6145F" w14:textId="77777777" w:rsidR="006B6AF3" w:rsidRPr="001C54F4" w:rsidRDefault="006B6AF3" w:rsidP="0075117D">
            <w:pPr>
              <w:jc w:val="center"/>
            </w:pPr>
            <w:r w:rsidRPr="001C54F4">
              <w:t>70</w:t>
            </w:r>
          </w:p>
        </w:tc>
        <w:tc>
          <w:tcPr>
            <w:tcW w:w="2051" w:type="dxa"/>
            <w:tcBorders>
              <w:top w:val="nil"/>
              <w:left w:val="nil"/>
              <w:bottom w:val="single" w:sz="4" w:space="0" w:color="auto"/>
              <w:right w:val="single" w:sz="4" w:space="0" w:color="auto"/>
            </w:tcBorders>
            <w:shd w:val="clear" w:color="auto" w:fill="auto"/>
            <w:noWrap/>
            <w:vAlign w:val="center"/>
            <w:hideMark/>
          </w:tcPr>
          <w:p w14:paraId="0F7843BA" w14:textId="77777777" w:rsidR="006B6AF3" w:rsidRPr="001C54F4" w:rsidRDefault="006B6AF3" w:rsidP="0075117D">
            <w:pPr>
              <w:jc w:val="right"/>
            </w:pPr>
            <w:r w:rsidRPr="001C54F4">
              <w:t>1 477 982 850</w:t>
            </w:r>
          </w:p>
        </w:tc>
      </w:tr>
      <w:tr w:rsidR="006B6AF3" w:rsidRPr="001C54F4" w14:paraId="6CAAC4A7" w14:textId="77777777" w:rsidTr="0075117D">
        <w:trPr>
          <w:trHeight w:val="268"/>
          <w:jc w:val="center"/>
        </w:trPr>
        <w:tc>
          <w:tcPr>
            <w:tcW w:w="5596" w:type="dxa"/>
            <w:tcBorders>
              <w:top w:val="nil"/>
              <w:left w:val="single" w:sz="4" w:space="0" w:color="auto"/>
              <w:bottom w:val="single" w:sz="4" w:space="0" w:color="auto"/>
              <w:right w:val="single" w:sz="4" w:space="0" w:color="auto"/>
            </w:tcBorders>
            <w:shd w:val="clear" w:color="auto" w:fill="auto"/>
            <w:noWrap/>
            <w:vAlign w:val="bottom"/>
          </w:tcPr>
          <w:p w14:paraId="6A1D048E" w14:textId="77777777" w:rsidR="006B6AF3" w:rsidRPr="001C54F4" w:rsidRDefault="006B6AF3" w:rsidP="0075117D">
            <w:pPr>
              <w:rPr>
                <w:bCs/>
              </w:rPr>
            </w:pPr>
            <w:r w:rsidRPr="001C54F4">
              <w:rPr>
                <w:bCs/>
              </w:rPr>
              <w:t>EPN (Université de Man et CROU-Man)*</w:t>
            </w:r>
          </w:p>
        </w:tc>
        <w:tc>
          <w:tcPr>
            <w:tcW w:w="1843" w:type="dxa"/>
            <w:tcBorders>
              <w:top w:val="nil"/>
              <w:left w:val="nil"/>
              <w:bottom w:val="single" w:sz="4" w:space="0" w:color="auto"/>
              <w:right w:val="single" w:sz="4" w:space="0" w:color="auto"/>
            </w:tcBorders>
            <w:shd w:val="clear" w:color="auto" w:fill="auto"/>
            <w:noWrap/>
            <w:vAlign w:val="center"/>
          </w:tcPr>
          <w:p w14:paraId="7644B21F" w14:textId="77777777" w:rsidR="006B6AF3" w:rsidRPr="001C54F4" w:rsidRDefault="006B6AF3" w:rsidP="0075117D">
            <w:pPr>
              <w:jc w:val="center"/>
              <w:rPr>
                <w:bCs/>
              </w:rPr>
            </w:pPr>
            <w:r w:rsidRPr="001C54F4">
              <w:rPr>
                <w:bCs/>
              </w:rPr>
              <w:t>76</w:t>
            </w:r>
          </w:p>
        </w:tc>
        <w:tc>
          <w:tcPr>
            <w:tcW w:w="2051" w:type="dxa"/>
            <w:tcBorders>
              <w:top w:val="nil"/>
              <w:left w:val="nil"/>
              <w:bottom w:val="single" w:sz="4" w:space="0" w:color="auto"/>
              <w:right w:val="single" w:sz="4" w:space="0" w:color="auto"/>
            </w:tcBorders>
            <w:shd w:val="clear" w:color="000000" w:fill="FFFFFF"/>
            <w:noWrap/>
            <w:vAlign w:val="center"/>
          </w:tcPr>
          <w:p w14:paraId="447236BD" w14:textId="77777777" w:rsidR="006B6AF3" w:rsidRPr="001C54F4" w:rsidRDefault="006B6AF3" w:rsidP="0075117D">
            <w:pPr>
              <w:jc w:val="right"/>
              <w:rPr>
                <w:rFonts w:eastAsia="Times New Roman"/>
                <w:color w:val="000000"/>
              </w:rPr>
            </w:pPr>
            <w:r w:rsidRPr="001C54F4">
              <w:rPr>
                <w:rFonts w:eastAsia="Times New Roman"/>
                <w:color w:val="000000"/>
              </w:rPr>
              <w:t>1 864 348 000</w:t>
            </w:r>
          </w:p>
        </w:tc>
      </w:tr>
      <w:tr w:rsidR="006B6AF3" w:rsidRPr="001C54F4" w14:paraId="1A3E624A" w14:textId="77777777" w:rsidTr="0075117D">
        <w:trPr>
          <w:trHeight w:val="268"/>
          <w:jc w:val="center"/>
        </w:trPr>
        <w:tc>
          <w:tcPr>
            <w:tcW w:w="5596" w:type="dxa"/>
            <w:tcBorders>
              <w:top w:val="nil"/>
              <w:left w:val="single" w:sz="4" w:space="0" w:color="auto"/>
              <w:bottom w:val="single" w:sz="4" w:space="0" w:color="auto"/>
              <w:right w:val="single" w:sz="4" w:space="0" w:color="auto"/>
            </w:tcBorders>
            <w:shd w:val="clear" w:color="auto" w:fill="auto"/>
            <w:noWrap/>
            <w:vAlign w:val="bottom"/>
            <w:hideMark/>
          </w:tcPr>
          <w:p w14:paraId="6E472C42" w14:textId="77777777" w:rsidR="006B6AF3" w:rsidRPr="001C54F4" w:rsidRDefault="006B6AF3" w:rsidP="0075117D">
            <w:pPr>
              <w:rPr>
                <w:b/>
                <w:bCs/>
              </w:rPr>
            </w:pPr>
            <w:r w:rsidRPr="001C54F4">
              <w:rPr>
                <w:b/>
                <w:bCs/>
              </w:rPr>
              <w:t>TOTAL</w:t>
            </w:r>
          </w:p>
        </w:tc>
        <w:tc>
          <w:tcPr>
            <w:tcW w:w="1843" w:type="dxa"/>
            <w:tcBorders>
              <w:top w:val="nil"/>
              <w:left w:val="nil"/>
              <w:bottom w:val="single" w:sz="4" w:space="0" w:color="auto"/>
              <w:right w:val="single" w:sz="4" w:space="0" w:color="auto"/>
            </w:tcBorders>
            <w:shd w:val="clear" w:color="auto" w:fill="auto"/>
            <w:noWrap/>
            <w:vAlign w:val="center"/>
            <w:hideMark/>
          </w:tcPr>
          <w:p w14:paraId="3B79C7E7" w14:textId="77777777" w:rsidR="006B6AF3" w:rsidRPr="001C54F4" w:rsidRDefault="006B6AF3" w:rsidP="0075117D">
            <w:pPr>
              <w:jc w:val="center"/>
              <w:rPr>
                <w:b/>
                <w:bCs/>
              </w:rPr>
            </w:pPr>
            <w:r w:rsidRPr="001C54F4">
              <w:rPr>
                <w:b/>
                <w:bCs/>
              </w:rPr>
              <w:t>664</w:t>
            </w:r>
          </w:p>
        </w:tc>
        <w:tc>
          <w:tcPr>
            <w:tcW w:w="2051" w:type="dxa"/>
            <w:tcBorders>
              <w:top w:val="nil"/>
              <w:left w:val="nil"/>
              <w:bottom w:val="single" w:sz="4" w:space="0" w:color="auto"/>
              <w:right w:val="single" w:sz="4" w:space="0" w:color="auto"/>
            </w:tcBorders>
            <w:shd w:val="clear" w:color="000000" w:fill="FFFFFF"/>
            <w:noWrap/>
            <w:vAlign w:val="center"/>
            <w:hideMark/>
          </w:tcPr>
          <w:p w14:paraId="49F6C05C" w14:textId="77777777" w:rsidR="006B6AF3" w:rsidRPr="001C54F4" w:rsidRDefault="006B6AF3" w:rsidP="0075117D">
            <w:pPr>
              <w:jc w:val="right"/>
              <w:rPr>
                <w:b/>
                <w:bCs/>
              </w:rPr>
            </w:pPr>
            <w:r w:rsidRPr="001C54F4">
              <w:rPr>
                <w:b/>
                <w:bCs/>
              </w:rPr>
              <w:t>17 989 810 682</w:t>
            </w:r>
          </w:p>
        </w:tc>
      </w:tr>
    </w:tbl>
    <w:p w14:paraId="664D74B1" w14:textId="77777777" w:rsidR="006B6AF3" w:rsidRPr="001C54F4" w:rsidRDefault="006B6AF3" w:rsidP="006B6AF3">
      <w:pPr>
        <w:jc w:val="both"/>
        <w:rPr>
          <w:sz w:val="16"/>
          <w:szCs w:val="16"/>
        </w:rPr>
      </w:pPr>
    </w:p>
    <w:p w14:paraId="448292E7" w14:textId="74FFA7B8" w:rsidR="006B6AF3" w:rsidRPr="001C54F4" w:rsidRDefault="006B6AF3" w:rsidP="006B6AF3">
      <w:pPr>
        <w:tabs>
          <w:tab w:val="left" w:pos="1276"/>
        </w:tabs>
        <w:rPr>
          <w:b/>
          <w:sz w:val="18"/>
          <w:szCs w:val="18"/>
        </w:rPr>
      </w:pPr>
      <w:r w:rsidRPr="001C54F4">
        <w:rPr>
          <w:b/>
          <w:sz w:val="18"/>
          <w:szCs w:val="18"/>
          <w:u w:val="single"/>
        </w:rPr>
        <w:t>Tableau n°5 </w:t>
      </w:r>
      <w:r w:rsidRPr="001C54F4">
        <w:rPr>
          <w:b/>
          <w:sz w:val="18"/>
          <w:szCs w:val="18"/>
        </w:rPr>
        <w:t>: Récapitulatif des lignes à marchés traités en 20</w:t>
      </w:r>
      <w:r w:rsidR="00B77032" w:rsidRPr="001C54F4">
        <w:rPr>
          <w:b/>
          <w:sz w:val="18"/>
          <w:szCs w:val="18"/>
        </w:rPr>
        <w:t>21</w:t>
      </w:r>
      <w:r w:rsidRPr="001C54F4">
        <w:rPr>
          <w:b/>
          <w:sz w:val="18"/>
          <w:szCs w:val="18"/>
        </w:rPr>
        <w:t xml:space="preserve"> </w:t>
      </w:r>
    </w:p>
    <w:p w14:paraId="604A7145" w14:textId="77777777" w:rsidR="006B6AF3" w:rsidRPr="001C54F4" w:rsidRDefault="006B6AF3" w:rsidP="006B6AF3">
      <w:pPr>
        <w:jc w:val="both"/>
        <w:rPr>
          <w:sz w:val="16"/>
          <w:szCs w:val="16"/>
        </w:rPr>
      </w:pPr>
    </w:p>
    <w:p w14:paraId="22E85D9A" w14:textId="77777777" w:rsidR="006B6AF3" w:rsidRPr="001C54F4" w:rsidRDefault="006B6AF3" w:rsidP="006B6AF3">
      <w:pPr>
        <w:jc w:val="both"/>
        <w:rPr>
          <w:sz w:val="16"/>
          <w:szCs w:val="16"/>
        </w:rPr>
      </w:pPr>
    </w:p>
    <w:p w14:paraId="475BA840" w14:textId="0515FEA3" w:rsidR="006B6AF3" w:rsidRPr="001C54F4" w:rsidRDefault="006B6AF3" w:rsidP="006B6AF3">
      <w:pPr>
        <w:jc w:val="both"/>
      </w:pPr>
      <w:r w:rsidRPr="001C54F4">
        <w:t xml:space="preserve"> * PURRAR-TGC</w:t>
      </w:r>
      <w:r w:rsidR="004809D3" w:rsidRPr="001C54F4">
        <w:t xml:space="preserve"> (ADERIZ)</w:t>
      </w:r>
      <w:r w:rsidRPr="001C54F4">
        <w:t xml:space="preserve"> : Programme d’Urgence de Réhabilitation et de Relance des Activités Rizicoles dans les Régions du </w:t>
      </w:r>
      <w:proofErr w:type="spellStart"/>
      <w:r w:rsidRPr="001C54F4">
        <w:t>Tonkpi</w:t>
      </w:r>
      <w:proofErr w:type="spellEnd"/>
      <w:r w:rsidRPr="001C54F4">
        <w:t xml:space="preserve">, du </w:t>
      </w:r>
      <w:proofErr w:type="spellStart"/>
      <w:r w:rsidRPr="001C54F4">
        <w:t>Guémon</w:t>
      </w:r>
      <w:proofErr w:type="spellEnd"/>
      <w:r w:rsidRPr="001C54F4">
        <w:t xml:space="preserve"> et du Cavally.</w:t>
      </w:r>
    </w:p>
    <w:p w14:paraId="4E6436E7" w14:textId="77777777" w:rsidR="006B6AF3" w:rsidRPr="001C54F4" w:rsidRDefault="006B6AF3" w:rsidP="006B6AF3">
      <w:pPr>
        <w:jc w:val="both"/>
      </w:pPr>
      <w:r w:rsidRPr="001C54F4">
        <w:t>*ECOTER : Projet d’appui au développement des Territoires Ruraux (</w:t>
      </w:r>
      <w:proofErr w:type="spellStart"/>
      <w:r w:rsidRPr="001C54F4">
        <w:t>Tonkpi</w:t>
      </w:r>
      <w:proofErr w:type="spellEnd"/>
      <w:r w:rsidRPr="001C54F4">
        <w:t xml:space="preserve">, </w:t>
      </w:r>
      <w:proofErr w:type="spellStart"/>
      <w:r w:rsidRPr="001C54F4">
        <w:t>Guémon</w:t>
      </w:r>
      <w:proofErr w:type="spellEnd"/>
      <w:r w:rsidRPr="001C54F4">
        <w:t>, Bafing et Cavally)</w:t>
      </w:r>
    </w:p>
    <w:p w14:paraId="759B0E30" w14:textId="77777777" w:rsidR="006B6AF3" w:rsidRPr="001C54F4" w:rsidRDefault="006B6AF3" w:rsidP="006B6AF3">
      <w:pPr>
        <w:jc w:val="both"/>
      </w:pPr>
      <w:r w:rsidRPr="001C54F4">
        <w:t>*CROU-Man : Centre Régional des Œuvres Universitaires de Man</w:t>
      </w:r>
    </w:p>
    <w:p w14:paraId="587C3236" w14:textId="77777777" w:rsidR="006B6AF3" w:rsidRPr="001C54F4" w:rsidRDefault="006B6AF3" w:rsidP="006B6AF3">
      <w:pPr>
        <w:jc w:val="both"/>
        <w:rPr>
          <w:b/>
        </w:rPr>
      </w:pPr>
    </w:p>
    <w:p w14:paraId="2F9F1550" w14:textId="77777777" w:rsidR="006B6AF3" w:rsidRPr="001C54F4" w:rsidRDefault="006B6AF3" w:rsidP="006B6AF3">
      <w:pPr>
        <w:jc w:val="both"/>
        <w:rPr>
          <w:b/>
        </w:rPr>
      </w:pPr>
      <w:r w:rsidRPr="001C54F4">
        <w:rPr>
          <w:b/>
        </w:rPr>
        <w:t>COMMENTAIRE :</w:t>
      </w:r>
    </w:p>
    <w:p w14:paraId="050173C9" w14:textId="77777777" w:rsidR="006B6AF3" w:rsidRPr="001C54F4" w:rsidRDefault="006B6AF3" w:rsidP="006B6AF3">
      <w:pPr>
        <w:jc w:val="both"/>
        <w:rPr>
          <w:b/>
          <w:color w:val="C00000"/>
        </w:rPr>
      </w:pPr>
    </w:p>
    <w:p w14:paraId="23C391B4" w14:textId="30F11790" w:rsidR="006B6AF3" w:rsidRPr="001C54F4" w:rsidRDefault="006B6AF3" w:rsidP="006B6AF3">
      <w:pPr>
        <w:jc w:val="both"/>
      </w:pPr>
      <w:r w:rsidRPr="001C54F4">
        <w:t>De 01 janvier à 31 décembre 20</w:t>
      </w:r>
      <w:r w:rsidR="00B77032" w:rsidRPr="001C54F4">
        <w:t>21</w:t>
      </w:r>
      <w:r w:rsidRPr="001C54F4">
        <w:t xml:space="preserve">, c’est </w:t>
      </w:r>
      <w:r w:rsidRPr="001C54F4">
        <w:rPr>
          <w:b/>
        </w:rPr>
        <w:t>664 lignes à marchés</w:t>
      </w:r>
      <w:r w:rsidRPr="001C54F4">
        <w:t xml:space="preserve"> qui ont été notifiées aux différentes autorités contractantes. Ce qui représente en valeur </w:t>
      </w:r>
      <w:r w:rsidRPr="001C54F4">
        <w:rPr>
          <w:rFonts w:eastAsia="Times New Roman"/>
          <w:b/>
        </w:rPr>
        <w:t xml:space="preserve">17 989 810 682 </w:t>
      </w:r>
      <w:r w:rsidRPr="001C54F4">
        <w:rPr>
          <w:b/>
        </w:rPr>
        <w:t>FCFA.</w:t>
      </w:r>
      <w:r w:rsidRPr="001C54F4">
        <w:t xml:space="preserve"> </w:t>
      </w:r>
    </w:p>
    <w:p w14:paraId="20B97C43" w14:textId="77777777" w:rsidR="006B6AF3" w:rsidRPr="001C54F4" w:rsidRDefault="006B6AF3" w:rsidP="006B6AF3">
      <w:pPr>
        <w:jc w:val="both"/>
        <w:rPr>
          <w:b/>
        </w:rPr>
      </w:pPr>
      <w:r w:rsidRPr="001C54F4">
        <w:t xml:space="preserve">De cette planification, </w:t>
      </w:r>
      <w:r w:rsidRPr="001C54F4">
        <w:rPr>
          <w:b/>
        </w:rPr>
        <w:t>267 marchés d’une valeur globale de 9 631 604 518 FCFA TTC</w:t>
      </w:r>
      <w:r w:rsidRPr="001C54F4">
        <w:t>, seront passés.</w:t>
      </w:r>
    </w:p>
    <w:p w14:paraId="06E0CFF7" w14:textId="77777777" w:rsidR="006B6AF3" w:rsidRPr="001C54F4" w:rsidRDefault="006B6AF3" w:rsidP="006B6AF3">
      <w:pPr>
        <w:pStyle w:val="Paragraphedeliste"/>
        <w:ind w:left="1080"/>
        <w:jc w:val="both"/>
      </w:pPr>
    </w:p>
    <w:p w14:paraId="7996DDFD" w14:textId="22A28338" w:rsidR="006B6AF3" w:rsidRPr="001C54F4" w:rsidRDefault="006B6AF3" w:rsidP="006B6AF3">
      <w:pPr>
        <w:pStyle w:val="Paragraphedeliste"/>
        <w:numPr>
          <w:ilvl w:val="0"/>
          <w:numId w:val="7"/>
        </w:numPr>
        <w:tabs>
          <w:tab w:val="left" w:pos="1276"/>
        </w:tabs>
        <w:rPr>
          <w:b/>
        </w:rPr>
      </w:pPr>
      <w:r w:rsidRPr="001C54F4">
        <w:rPr>
          <w:b/>
        </w:rPr>
        <w:t>MARCHES PASSES EN 20</w:t>
      </w:r>
      <w:r w:rsidR="00B77032" w:rsidRPr="001C54F4">
        <w:rPr>
          <w:b/>
        </w:rPr>
        <w:t>21</w:t>
      </w:r>
    </w:p>
    <w:p w14:paraId="2BCF3A02" w14:textId="77777777" w:rsidR="006B6AF3" w:rsidRPr="001C54F4" w:rsidRDefault="006B6AF3" w:rsidP="006B6AF3">
      <w:pPr>
        <w:pStyle w:val="Paragraphedeliste"/>
        <w:tabs>
          <w:tab w:val="left" w:pos="1276"/>
        </w:tabs>
        <w:ind w:left="1080"/>
        <w:rPr>
          <w:b/>
        </w:rPr>
      </w:pPr>
    </w:p>
    <w:p w14:paraId="47F12562" w14:textId="7F66BF3D" w:rsidR="006B6AF3" w:rsidRPr="001C54F4" w:rsidRDefault="006B6AF3" w:rsidP="006B6AF3">
      <w:pPr>
        <w:pStyle w:val="Paragraphedeliste"/>
        <w:tabs>
          <w:tab w:val="left" w:pos="1276"/>
        </w:tabs>
        <w:ind w:left="851" w:hanging="851"/>
      </w:pPr>
      <w:r w:rsidRPr="001C54F4">
        <w:t>Le point des marchés passés en 20</w:t>
      </w:r>
      <w:r w:rsidR="00B77032" w:rsidRPr="001C54F4">
        <w:t>21</w:t>
      </w:r>
      <w:r w:rsidRPr="001C54F4">
        <w:t xml:space="preserve"> se résume comme suit :</w:t>
      </w:r>
    </w:p>
    <w:p w14:paraId="09340575" w14:textId="77777777" w:rsidR="006B6AF3" w:rsidRPr="001C54F4" w:rsidRDefault="006B6AF3" w:rsidP="006B6AF3">
      <w:pPr>
        <w:pStyle w:val="Paragraphedeliste"/>
        <w:tabs>
          <w:tab w:val="left" w:pos="1276"/>
        </w:tabs>
        <w:ind w:left="851" w:hanging="851"/>
      </w:pPr>
    </w:p>
    <w:p w14:paraId="2BC21FB7" w14:textId="77777777" w:rsidR="006B6AF3" w:rsidRPr="001C54F4" w:rsidRDefault="006B6AF3" w:rsidP="006B6AF3">
      <w:pPr>
        <w:pStyle w:val="Paragraphedeliste"/>
        <w:numPr>
          <w:ilvl w:val="0"/>
          <w:numId w:val="22"/>
        </w:numPr>
        <w:tabs>
          <w:tab w:val="left" w:pos="1276"/>
        </w:tabs>
      </w:pPr>
      <w:r w:rsidRPr="001C54F4">
        <w:t>267 marchés passés dont </w:t>
      </w:r>
    </w:p>
    <w:p w14:paraId="51476A86" w14:textId="77777777" w:rsidR="006B6AF3" w:rsidRPr="001C54F4" w:rsidRDefault="006B6AF3" w:rsidP="006B6AF3">
      <w:pPr>
        <w:pStyle w:val="Paragraphedeliste"/>
        <w:numPr>
          <w:ilvl w:val="0"/>
          <w:numId w:val="24"/>
        </w:numPr>
        <w:tabs>
          <w:tab w:val="left" w:pos="1276"/>
        </w:tabs>
      </w:pPr>
      <w:r w:rsidRPr="001C54F4">
        <w:t>202 marchés de travaux ;</w:t>
      </w:r>
    </w:p>
    <w:p w14:paraId="3BCE759D" w14:textId="77777777" w:rsidR="006B6AF3" w:rsidRPr="001C54F4" w:rsidRDefault="006B6AF3" w:rsidP="006B6AF3">
      <w:pPr>
        <w:pStyle w:val="Paragraphedeliste"/>
        <w:numPr>
          <w:ilvl w:val="0"/>
          <w:numId w:val="24"/>
        </w:numPr>
        <w:tabs>
          <w:tab w:val="left" w:pos="1276"/>
        </w:tabs>
      </w:pPr>
      <w:r w:rsidRPr="001C54F4">
        <w:t>36 marchés de fournitures ;</w:t>
      </w:r>
    </w:p>
    <w:p w14:paraId="7A82E731" w14:textId="77777777" w:rsidR="006B6AF3" w:rsidRPr="001C54F4" w:rsidRDefault="006B6AF3" w:rsidP="006B6AF3">
      <w:pPr>
        <w:pStyle w:val="Paragraphedeliste"/>
        <w:numPr>
          <w:ilvl w:val="0"/>
          <w:numId w:val="24"/>
        </w:numPr>
        <w:tabs>
          <w:tab w:val="left" w:pos="1276"/>
        </w:tabs>
      </w:pPr>
      <w:r w:rsidRPr="001C54F4">
        <w:t>29 marchés de prestations</w:t>
      </w:r>
    </w:p>
    <w:p w14:paraId="0AEC36DE" w14:textId="77777777" w:rsidR="006B6AF3" w:rsidRPr="001C54F4" w:rsidRDefault="006B6AF3" w:rsidP="006B6AF3">
      <w:pPr>
        <w:pStyle w:val="Paragraphedeliste"/>
        <w:tabs>
          <w:tab w:val="left" w:pos="1276"/>
        </w:tabs>
        <w:ind w:left="1574"/>
      </w:pPr>
    </w:p>
    <w:p w14:paraId="2301A410" w14:textId="77777777" w:rsidR="006B6AF3" w:rsidRPr="00F555AB" w:rsidRDefault="006B6AF3" w:rsidP="006B6AF3">
      <w:pPr>
        <w:pStyle w:val="Paragraphedeliste"/>
        <w:numPr>
          <w:ilvl w:val="0"/>
          <w:numId w:val="22"/>
        </w:numPr>
        <w:tabs>
          <w:tab w:val="left" w:pos="1276"/>
        </w:tabs>
      </w:pPr>
      <w:r w:rsidRPr="00F555AB">
        <w:t>220 opérations de passation</w:t>
      </w:r>
    </w:p>
    <w:p w14:paraId="10FFC33F" w14:textId="77777777" w:rsidR="006B6AF3" w:rsidRPr="00F555AB" w:rsidRDefault="006B6AF3" w:rsidP="006B6AF3">
      <w:pPr>
        <w:pStyle w:val="Paragraphedeliste"/>
        <w:numPr>
          <w:ilvl w:val="0"/>
          <w:numId w:val="23"/>
        </w:numPr>
        <w:tabs>
          <w:tab w:val="left" w:pos="1276"/>
        </w:tabs>
      </w:pPr>
      <w:r w:rsidRPr="00F555AB">
        <w:t>129 appels d’offres ouverts (AOO) ;</w:t>
      </w:r>
    </w:p>
    <w:p w14:paraId="3EF1FBAA" w14:textId="77777777" w:rsidR="006B6AF3" w:rsidRPr="00F555AB" w:rsidRDefault="006B6AF3" w:rsidP="006B6AF3">
      <w:pPr>
        <w:pStyle w:val="Paragraphedeliste"/>
        <w:numPr>
          <w:ilvl w:val="0"/>
          <w:numId w:val="23"/>
        </w:numPr>
        <w:tabs>
          <w:tab w:val="left" w:pos="1276"/>
        </w:tabs>
      </w:pPr>
      <w:r w:rsidRPr="00F555AB">
        <w:t>37 appels d’offres restreints (AOR) ;</w:t>
      </w:r>
    </w:p>
    <w:p w14:paraId="64506FF0" w14:textId="77777777" w:rsidR="006B6AF3" w:rsidRPr="00F555AB" w:rsidRDefault="006B6AF3" w:rsidP="006B6AF3">
      <w:pPr>
        <w:pStyle w:val="Paragraphedeliste"/>
        <w:numPr>
          <w:ilvl w:val="0"/>
          <w:numId w:val="23"/>
        </w:numPr>
        <w:tabs>
          <w:tab w:val="left" w:pos="1276"/>
        </w:tabs>
      </w:pPr>
      <w:r w:rsidRPr="00F555AB">
        <w:t>06 marchés de gré à gré ;</w:t>
      </w:r>
    </w:p>
    <w:p w14:paraId="7CE33974" w14:textId="77777777" w:rsidR="006B6AF3" w:rsidRPr="00F555AB" w:rsidRDefault="006B6AF3" w:rsidP="006B6AF3">
      <w:pPr>
        <w:pStyle w:val="Paragraphedeliste"/>
        <w:numPr>
          <w:ilvl w:val="0"/>
          <w:numId w:val="23"/>
        </w:numPr>
        <w:tabs>
          <w:tab w:val="left" w:pos="1276"/>
        </w:tabs>
      </w:pPr>
      <w:r w:rsidRPr="00F555AB">
        <w:t>13 avenants ;</w:t>
      </w:r>
    </w:p>
    <w:p w14:paraId="34200D3B" w14:textId="77777777" w:rsidR="006B6AF3" w:rsidRPr="00F555AB" w:rsidRDefault="006B6AF3" w:rsidP="006B6AF3">
      <w:pPr>
        <w:pStyle w:val="Paragraphedeliste"/>
        <w:numPr>
          <w:ilvl w:val="0"/>
          <w:numId w:val="23"/>
        </w:numPr>
        <w:tabs>
          <w:tab w:val="left" w:pos="1276"/>
        </w:tabs>
      </w:pPr>
      <w:r w:rsidRPr="00F555AB">
        <w:t>02 conventions ;</w:t>
      </w:r>
    </w:p>
    <w:p w14:paraId="4CA84E19" w14:textId="77777777" w:rsidR="006B6AF3" w:rsidRPr="00F555AB" w:rsidRDefault="006B6AF3" w:rsidP="006B6AF3">
      <w:pPr>
        <w:pStyle w:val="Paragraphedeliste"/>
        <w:numPr>
          <w:ilvl w:val="0"/>
          <w:numId w:val="23"/>
        </w:numPr>
        <w:tabs>
          <w:tab w:val="left" w:pos="1276"/>
        </w:tabs>
      </w:pPr>
      <w:r w:rsidRPr="00F555AB">
        <w:t>01 Procédures Simplifiée à compétition Ouverte (PSO) ;</w:t>
      </w:r>
    </w:p>
    <w:p w14:paraId="6FC901BA" w14:textId="77777777" w:rsidR="006B6AF3" w:rsidRPr="00F555AB" w:rsidRDefault="006B6AF3" w:rsidP="006B6AF3">
      <w:pPr>
        <w:pStyle w:val="Paragraphedeliste"/>
        <w:numPr>
          <w:ilvl w:val="0"/>
          <w:numId w:val="23"/>
        </w:numPr>
        <w:tabs>
          <w:tab w:val="left" w:pos="1276"/>
        </w:tabs>
      </w:pPr>
      <w:r w:rsidRPr="00F555AB">
        <w:t>07 Procédure Simplifiée à compétition Limitée (PSL) ;</w:t>
      </w:r>
    </w:p>
    <w:p w14:paraId="0D5424F3" w14:textId="77777777" w:rsidR="006B6AF3" w:rsidRPr="00F555AB" w:rsidRDefault="006B6AF3" w:rsidP="006B6AF3">
      <w:pPr>
        <w:pStyle w:val="Paragraphedeliste"/>
        <w:numPr>
          <w:ilvl w:val="0"/>
          <w:numId w:val="23"/>
        </w:numPr>
        <w:tabs>
          <w:tab w:val="left" w:pos="1276"/>
        </w:tabs>
      </w:pPr>
      <w:r w:rsidRPr="00F555AB">
        <w:t>25 Avis à Manifestation d’Intérêt (AMI).</w:t>
      </w:r>
    </w:p>
    <w:p w14:paraId="701A32CD" w14:textId="77777777" w:rsidR="006B6AF3" w:rsidRPr="00F555AB" w:rsidRDefault="006B6AF3" w:rsidP="006B6AF3">
      <w:pPr>
        <w:pStyle w:val="Paragraphedeliste"/>
        <w:tabs>
          <w:tab w:val="left" w:pos="1276"/>
        </w:tabs>
        <w:ind w:left="2847"/>
      </w:pPr>
    </w:p>
    <w:p w14:paraId="381BC8FA" w14:textId="77777777" w:rsidR="006B6AF3" w:rsidRPr="00F555AB" w:rsidRDefault="006B6AF3" w:rsidP="006B6AF3">
      <w:pPr>
        <w:pStyle w:val="Paragraphedeliste"/>
        <w:tabs>
          <w:tab w:val="left" w:pos="1276"/>
        </w:tabs>
        <w:ind w:left="851" w:hanging="851"/>
      </w:pPr>
      <w:r w:rsidRPr="00F555AB">
        <w:br w:type="page"/>
      </w:r>
    </w:p>
    <w:p w14:paraId="1CF9E4E1" w14:textId="77777777" w:rsidR="006B6AF3" w:rsidRPr="00F555AB" w:rsidRDefault="006B6AF3" w:rsidP="006B6AF3">
      <w:pPr>
        <w:pStyle w:val="Paragraphedeliste"/>
        <w:tabs>
          <w:tab w:val="left" w:pos="1276"/>
        </w:tabs>
        <w:ind w:left="851" w:hanging="851"/>
      </w:pPr>
    </w:p>
    <w:p w14:paraId="39CE5F36" w14:textId="77777777" w:rsidR="006B6AF3" w:rsidRPr="00F555AB" w:rsidRDefault="006B6AF3" w:rsidP="006B6AF3">
      <w:pPr>
        <w:tabs>
          <w:tab w:val="left" w:pos="1276"/>
        </w:tabs>
        <w:rPr>
          <w:b/>
        </w:rPr>
      </w:pPr>
      <w:r w:rsidRPr="00F555AB">
        <w:rPr>
          <w:b/>
        </w:rPr>
        <w:t xml:space="preserve">Gain réalisé par les procédures </w:t>
      </w:r>
    </w:p>
    <w:p w14:paraId="3D275B6E" w14:textId="77777777" w:rsidR="006B6AF3" w:rsidRPr="00F555AB" w:rsidRDefault="006B6AF3" w:rsidP="006B6AF3">
      <w:pPr>
        <w:pStyle w:val="Paragraphedeliste"/>
        <w:tabs>
          <w:tab w:val="left" w:pos="1276"/>
        </w:tabs>
        <w:ind w:left="851" w:hanging="851"/>
        <w:jc w:val="both"/>
      </w:pPr>
    </w:p>
    <w:p w14:paraId="29EB695F" w14:textId="1E15F927" w:rsidR="006B6AF3" w:rsidRPr="00F555AB" w:rsidRDefault="006B6AF3" w:rsidP="006B6AF3">
      <w:pPr>
        <w:pStyle w:val="Paragraphedeliste"/>
        <w:tabs>
          <w:tab w:val="left" w:pos="1276"/>
        </w:tabs>
        <w:ind w:left="0"/>
        <w:jc w:val="both"/>
      </w:pPr>
      <w:r w:rsidRPr="00F555AB">
        <w:t>La différence entre l’estimation du marché et le montant attribué constitue le gain théorique lors des procédures de mises en concurrence (AOO, AOR, PSO et PSL). Pour l’exercice 202</w:t>
      </w:r>
      <w:r w:rsidR="00B77032" w:rsidRPr="00F555AB">
        <w:t>1</w:t>
      </w:r>
      <w:r w:rsidRPr="00F555AB">
        <w:t xml:space="preserve">, l’ensemble des </w:t>
      </w:r>
      <w:r w:rsidRPr="00F555AB">
        <w:rPr>
          <w:b/>
          <w:bCs/>
        </w:rPr>
        <w:t>267</w:t>
      </w:r>
      <w:r w:rsidRPr="00F555AB">
        <w:t xml:space="preserve"> marchés passés (tous modes de passation) représente en valeur </w:t>
      </w:r>
      <w:r w:rsidRPr="00F555AB">
        <w:rPr>
          <w:b/>
        </w:rPr>
        <w:t>9 782 952 476 FCFA TTC</w:t>
      </w:r>
      <w:r w:rsidRPr="00F555AB">
        <w:t xml:space="preserve">, pour une estimation de </w:t>
      </w:r>
      <w:r w:rsidRPr="00F555AB">
        <w:rPr>
          <w:b/>
        </w:rPr>
        <w:t>10 814 279 000 FCFA TTC</w:t>
      </w:r>
      <w:r w:rsidRPr="00F555AB">
        <w:t>.</w:t>
      </w:r>
    </w:p>
    <w:p w14:paraId="47363641" w14:textId="77777777" w:rsidR="006B6AF3" w:rsidRPr="00F555AB" w:rsidRDefault="006B6AF3" w:rsidP="006B6AF3">
      <w:pPr>
        <w:pStyle w:val="Paragraphedeliste"/>
        <w:tabs>
          <w:tab w:val="left" w:pos="1276"/>
        </w:tabs>
        <w:ind w:left="0"/>
        <w:jc w:val="both"/>
      </w:pPr>
      <w:r w:rsidRPr="00F555AB">
        <w:t xml:space="preserve">Le gain ainsi réalisé pour l’Etat représente la somme de </w:t>
      </w:r>
      <w:r w:rsidRPr="00F555AB">
        <w:rPr>
          <w:b/>
        </w:rPr>
        <w:t>1 031 326 524 FCFA</w:t>
      </w:r>
      <w:r w:rsidRPr="00F555AB">
        <w:t xml:space="preserve">, soit </w:t>
      </w:r>
      <w:r w:rsidRPr="00F555AB">
        <w:rPr>
          <w:b/>
          <w:bCs/>
        </w:rPr>
        <w:t>11%</w:t>
      </w:r>
      <w:r w:rsidRPr="00F555AB">
        <w:t xml:space="preserve"> du montant des marchés passés.</w:t>
      </w:r>
    </w:p>
    <w:p w14:paraId="05CC462A" w14:textId="77777777" w:rsidR="006B6AF3" w:rsidRPr="00F555AB" w:rsidRDefault="006B6AF3" w:rsidP="006B6AF3">
      <w:pPr>
        <w:pStyle w:val="Paragraphedeliste"/>
        <w:tabs>
          <w:tab w:val="left" w:pos="1276"/>
        </w:tabs>
        <w:ind w:left="1080"/>
        <w:rPr>
          <w:b/>
        </w:rPr>
      </w:pPr>
    </w:p>
    <w:p w14:paraId="08AC77FA" w14:textId="77777777" w:rsidR="006B6AF3" w:rsidRPr="00F555AB" w:rsidRDefault="006B6AF3" w:rsidP="006B6AF3">
      <w:pPr>
        <w:pStyle w:val="Paragraphedeliste"/>
        <w:numPr>
          <w:ilvl w:val="0"/>
          <w:numId w:val="19"/>
        </w:numPr>
        <w:tabs>
          <w:tab w:val="left" w:pos="1276"/>
        </w:tabs>
        <w:rPr>
          <w:b/>
        </w:rPr>
      </w:pPr>
      <w:r w:rsidRPr="00F555AB">
        <w:rPr>
          <w:b/>
        </w:rPr>
        <w:t xml:space="preserve">Marchés passés par appels d’offres ouverts </w:t>
      </w:r>
    </w:p>
    <w:p w14:paraId="5B836692" w14:textId="77777777" w:rsidR="006B6AF3" w:rsidRPr="00F555AB" w:rsidRDefault="006B6AF3" w:rsidP="006B6AF3">
      <w:pPr>
        <w:tabs>
          <w:tab w:val="left" w:pos="1276"/>
        </w:tabs>
        <w:rPr>
          <w:b/>
        </w:rPr>
      </w:pPr>
    </w:p>
    <w:p w14:paraId="5B02C415" w14:textId="77777777" w:rsidR="006B6AF3" w:rsidRPr="00F555AB" w:rsidRDefault="006B6AF3" w:rsidP="006B6AF3">
      <w:pPr>
        <w:jc w:val="both"/>
      </w:pPr>
      <w:r w:rsidRPr="00F555AB">
        <w:t xml:space="preserve">L’appel d’offres ouvert est la procédure la plus utilisée par les autorités contractantes pour exécuter leurs dépenses. En effet, sur </w:t>
      </w:r>
      <w:r w:rsidRPr="00F555AB">
        <w:rPr>
          <w:b/>
        </w:rPr>
        <w:t xml:space="preserve">220 </w:t>
      </w:r>
      <w:r w:rsidRPr="00F555AB">
        <w:t xml:space="preserve">opérations de passation, </w:t>
      </w:r>
      <w:r w:rsidRPr="00F555AB">
        <w:rPr>
          <w:b/>
        </w:rPr>
        <w:t xml:space="preserve">129 </w:t>
      </w:r>
      <w:r w:rsidRPr="00F555AB">
        <w:t xml:space="preserve">portent sur des appels d’offres ouverts, soit un taux de </w:t>
      </w:r>
      <w:r w:rsidRPr="00F555AB">
        <w:rPr>
          <w:b/>
        </w:rPr>
        <w:t>58,63 %.</w:t>
      </w:r>
      <w:r w:rsidRPr="00F555AB">
        <w:t xml:space="preserve"> </w:t>
      </w:r>
    </w:p>
    <w:p w14:paraId="142939B1" w14:textId="6EABC95D" w:rsidR="006B6AF3" w:rsidRPr="00F555AB" w:rsidRDefault="006B6AF3" w:rsidP="006B6AF3">
      <w:pPr>
        <w:jc w:val="both"/>
      </w:pPr>
      <w:r w:rsidRPr="00F555AB">
        <w:t xml:space="preserve">Le montant des marchés attribués par appels d’offres ouverts représente en valeur </w:t>
      </w:r>
      <w:r w:rsidRPr="00F555AB">
        <w:rPr>
          <w:b/>
        </w:rPr>
        <w:t>6 891 518 373 FCFA TTC</w:t>
      </w:r>
      <w:r w:rsidRPr="00F555AB">
        <w:t xml:space="preserve"> soit </w:t>
      </w:r>
      <w:r w:rsidRPr="00F555AB">
        <w:rPr>
          <w:b/>
        </w:rPr>
        <w:t>70,44 %</w:t>
      </w:r>
      <w:r w:rsidRPr="00F555AB">
        <w:t xml:space="preserve"> du montant des marchés attribués en 202</w:t>
      </w:r>
      <w:r w:rsidR="00B05E3C" w:rsidRPr="00F555AB">
        <w:t>1</w:t>
      </w:r>
      <w:r w:rsidRPr="00F555AB">
        <w:t>.</w:t>
      </w:r>
    </w:p>
    <w:p w14:paraId="0C96E989" w14:textId="77777777" w:rsidR="006B6AF3" w:rsidRPr="00F555AB" w:rsidRDefault="006B6AF3" w:rsidP="006B6AF3">
      <w:pPr>
        <w:jc w:val="both"/>
      </w:pPr>
    </w:p>
    <w:p w14:paraId="1489E305" w14:textId="203D47E9" w:rsidR="006B6AF3" w:rsidRPr="00F555AB" w:rsidRDefault="006B6AF3" w:rsidP="006B6AF3">
      <w:pPr>
        <w:jc w:val="both"/>
        <w:rPr>
          <w:b/>
          <w:u w:val="single"/>
        </w:rPr>
      </w:pPr>
      <w:r w:rsidRPr="00F555AB">
        <w:rPr>
          <w:b/>
          <w:u w:val="single"/>
        </w:rPr>
        <w:t>Répartition des appels d’offres ouverts selon le type de structures en 202</w:t>
      </w:r>
      <w:r w:rsidR="00B05E3C" w:rsidRPr="00F555AB">
        <w:rPr>
          <w:b/>
          <w:u w:val="single"/>
        </w:rPr>
        <w:t>1</w:t>
      </w:r>
    </w:p>
    <w:p w14:paraId="08D6FDC7" w14:textId="77777777" w:rsidR="006B6AF3" w:rsidRPr="00F555AB" w:rsidRDefault="006B6AF3" w:rsidP="006B6AF3">
      <w:pPr>
        <w:jc w:val="both"/>
        <w:rPr>
          <w:b/>
          <w:u w:val="single"/>
        </w:rPr>
      </w:pPr>
    </w:p>
    <w:tbl>
      <w:tblPr>
        <w:tblStyle w:val="Grilledutableau"/>
        <w:tblW w:w="9558" w:type="dxa"/>
        <w:tblInd w:w="253" w:type="dxa"/>
        <w:tblLook w:val="04A0" w:firstRow="1" w:lastRow="0" w:firstColumn="1" w:lastColumn="0" w:noHBand="0" w:noVBand="1"/>
      </w:tblPr>
      <w:tblGrid>
        <w:gridCol w:w="2618"/>
        <w:gridCol w:w="1632"/>
        <w:gridCol w:w="2146"/>
        <w:gridCol w:w="2027"/>
        <w:gridCol w:w="1135"/>
      </w:tblGrid>
      <w:tr w:rsidR="006B6AF3" w:rsidRPr="00F555AB" w14:paraId="253701BC" w14:textId="77777777" w:rsidTr="0075117D">
        <w:trPr>
          <w:trHeight w:val="247"/>
        </w:trPr>
        <w:tc>
          <w:tcPr>
            <w:tcW w:w="2618" w:type="dxa"/>
            <w:shd w:val="clear" w:color="auto" w:fill="F2F2F2" w:themeFill="background1" w:themeFillShade="F2"/>
          </w:tcPr>
          <w:p w14:paraId="3AD26F4B" w14:textId="77777777" w:rsidR="006B6AF3" w:rsidRPr="00F555AB" w:rsidRDefault="006B6AF3" w:rsidP="0075117D">
            <w:pPr>
              <w:ind w:right="-456"/>
              <w:rPr>
                <w:b/>
              </w:rPr>
            </w:pPr>
            <w:r w:rsidRPr="00F555AB">
              <w:rPr>
                <w:b/>
              </w:rPr>
              <w:t>Type de structures</w:t>
            </w:r>
          </w:p>
        </w:tc>
        <w:tc>
          <w:tcPr>
            <w:tcW w:w="1632" w:type="dxa"/>
            <w:shd w:val="clear" w:color="auto" w:fill="F2F2F2" w:themeFill="background1" w:themeFillShade="F2"/>
          </w:tcPr>
          <w:p w14:paraId="36046C55" w14:textId="77777777" w:rsidR="006B6AF3" w:rsidRPr="00F555AB" w:rsidRDefault="006B6AF3" w:rsidP="0075117D">
            <w:pPr>
              <w:jc w:val="center"/>
              <w:rPr>
                <w:b/>
              </w:rPr>
            </w:pPr>
            <w:r w:rsidRPr="00F555AB">
              <w:rPr>
                <w:b/>
              </w:rPr>
              <w:t>Travaux</w:t>
            </w:r>
          </w:p>
        </w:tc>
        <w:tc>
          <w:tcPr>
            <w:tcW w:w="0" w:type="auto"/>
            <w:shd w:val="clear" w:color="auto" w:fill="F2F2F2" w:themeFill="background1" w:themeFillShade="F2"/>
          </w:tcPr>
          <w:p w14:paraId="62BCDBC8" w14:textId="77777777" w:rsidR="006B6AF3" w:rsidRPr="00F555AB" w:rsidRDefault="006B6AF3" w:rsidP="0075117D">
            <w:pPr>
              <w:jc w:val="center"/>
              <w:rPr>
                <w:b/>
              </w:rPr>
            </w:pPr>
            <w:r w:rsidRPr="00F555AB">
              <w:rPr>
                <w:b/>
              </w:rPr>
              <w:t>Fournitures</w:t>
            </w:r>
          </w:p>
        </w:tc>
        <w:tc>
          <w:tcPr>
            <w:tcW w:w="0" w:type="auto"/>
            <w:shd w:val="clear" w:color="auto" w:fill="F2F2F2" w:themeFill="background1" w:themeFillShade="F2"/>
          </w:tcPr>
          <w:p w14:paraId="02487EDF" w14:textId="77777777" w:rsidR="006B6AF3" w:rsidRPr="00F555AB" w:rsidRDefault="006B6AF3" w:rsidP="0075117D">
            <w:pPr>
              <w:jc w:val="center"/>
              <w:rPr>
                <w:b/>
              </w:rPr>
            </w:pPr>
            <w:r w:rsidRPr="00F555AB">
              <w:rPr>
                <w:b/>
              </w:rPr>
              <w:t>Prestations</w:t>
            </w:r>
          </w:p>
        </w:tc>
        <w:tc>
          <w:tcPr>
            <w:tcW w:w="0" w:type="auto"/>
            <w:shd w:val="clear" w:color="auto" w:fill="F2F2F2" w:themeFill="background1" w:themeFillShade="F2"/>
          </w:tcPr>
          <w:p w14:paraId="3237E41D" w14:textId="77777777" w:rsidR="006B6AF3" w:rsidRPr="00F555AB" w:rsidRDefault="006B6AF3" w:rsidP="0075117D">
            <w:pPr>
              <w:jc w:val="center"/>
              <w:rPr>
                <w:b/>
              </w:rPr>
            </w:pPr>
            <w:r w:rsidRPr="00F555AB">
              <w:rPr>
                <w:b/>
              </w:rPr>
              <w:t>Total</w:t>
            </w:r>
          </w:p>
        </w:tc>
      </w:tr>
      <w:tr w:rsidR="006B6AF3" w:rsidRPr="00F555AB" w14:paraId="56DC5A65" w14:textId="77777777" w:rsidTr="0075117D">
        <w:trPr>
          <w:trHeight w:val="63"/>
        </w:trPr>
        <w:tc>
          <w:tcPr>
            <w:tcW w:w="2618" w:type="dxa"/>
          </w:tcPr>
          <w:p w14:paraId="4A4A4191" w14:textId="77777777" w:rsidR="006B6AF3" w:rsidRPr="00F555AB" w:rsidRDefault="006B6AF3" w:rsidP="0075117D">
            <w:pPr>
              <w:jc w:val="both"/>
            </w:pPr>
            <w:r w:rsidRPr="00F555AB">
              <w:t>Communes</w:t>
            </w:r>
          </w:p>
        </w:tc>
        <w:tc>
          <w:tcPr>
            <w:tcW w:w="1632" w:type="dxa"/>
          </w:tcPr>
          <w:p w14:paraId="1DC24154" w14:textId="77777777" w:rsidR="006B6AF3" w:rsidRPr="00F555AB" w:rsidRDefault="006B6AF3" w:rsidP="0075117D">
            <w:pPr>
              <w:jc w:val="center"/>
            </w:pPr>
            <w:r w:rsidRPr="00F555AB">
              <w:t>49</w:t>
            </w:r>
          </w:p>
        </w:tc>
        <w:tc>
          <w:tcPr>
            <w:tcW w:w="0" w:type="auto"/>
          </w:tcPr>
          <w:p w14:paraId="4050EB56" w14:textId="77777777" w:rsidR="006B6AF3" w:rsidRPr="00F555AB" w:rsidRDefault="006B6AF3" w:rsidP="0075117D">
            <w:pPr>
              <w:jc w:val="center"/>
            </w:pPr>
            <w:r w:rsidRPr="00F555AB">
              <w:t>00</w:t>
            </w:r>
          </w:p>
        </w:tc>
        <w:tc>
          <w:tcPr>
            <w:tcW w:w="0" w:type="auto"/>
          </w:tcPr>
          <w:p w14:paraId="7B612871" w14:textId="77777777" w:rsidR="006B6AF3" w:rsidRPr="00F555AB" w:rsidRDefault="006B6AF3" w:rsidP="0075117D">
            <w:pPr>
              <w:jc w:val="center"/>
            </w:pPr>
            <w:r w:rsidRPr="00F555AB">
              <w:t>02</w:t>
            </w:r>
          </w:p>
        </w:tc>
        <w:tc>
          <w:tcPr>
            <w:tcW w:w="0" w:type="auto"/>
          </w:tcPr>
          <w:p w14:paraId="59596DF6" w14:textId="77777777" w:rsidR="006B6AF3" w:rsidRPr="00F555AB" w:rsidRDefault="006B6AF3" w:rsidP="0075117D">
            <w:pPr>
              <w:jc w:val="center"/>
              <w:rPr>
                <w:b/>
              </w:rPr>
            </w:pPr>
            <w:r w:rsidRPr="00F555AB">
              <w:rPr>
                <w:b/>
              </w:rPr>
              <w:t>51</w:t>
            </w:r>
          </w:p>
        </w:tc>
      </w:tr>
      <w:tr w:rsidR="006B6AF3" w:rsidRPr="00F555AB" w14:paraId="7313E24C" w14:textId="77777777" w:rsidTr="0075117D">
        <w:trPr>
          <w:trHeight w:val="247"/>
        </w:trPr>
        <w:tc>
          <w:tcPr>
            <w:tcW w:w="2618" w:type="dxa"/>
          </w:tcPr>
          <w:p w14:paraId="5E84C156" w14:textId="77777777" w:rsidR="006B6AF3" w:rsidRPr="00F555AB" w:rsidRDefault="006B6AF3" w:rsidP="0075117D">
            <w:pPr>
              <w:jc w:val="both"/>
            </w:pPr>
            <w:r w:rsidRPr="00F555AB">
              <w:t>Régions</w:t>
            </w:r>
          </w:p>
        </w:tc>
        <w:tc>
          <w:tcPr>
            <w:tcW w:w="1632" w:type="dxa"/>
          </w:tcPr>
          <w:p w14:paraId="25F9E89F" w14:textId="77777777" w:rsidR="006B6AF3" w:rsidRPr="00F555AB" w:rsidRDefault="006B6AF3" w:rsidP="0075117D">
            <w:pPr>
              <w:jc w:val="center"/>
            </w:pPr>
            <w:r w:rsidRPr="00F555AB">
              <w:t>73</w:t>
            </w:r>
          </w:p>
        </w:tc>
        <w:tc>
          <w:tcPr>
            <w:tcW w:w="0" w:type="auto"/>
          </w:tcPr>
          <w:p w14:paraId="7F5DD035" w14:textId="77777777" w:rsidR="006B6AF3" w:rsidRPr="00F555AB" w:rsidRDefault="006B6AF3" w:rsidP="0075117D">
            <w:pPr>
              <w:jc w:val="center"/>
            </w:pPr>
            <w:r w:rsidRPr="00F555AB">
              <w:t>03</w:t>
            </w:r>
          </w:p>
        </w:tc>
        <w:tc>
          <w:tcPr>
            <w:tcW w:w="0" w:type="auto"/>
          </w:tcPr>
          <w:p w14:paraId="4D098726" w14:textId="77777777" w:rsidR="006B6AF3" w:rsidRPr="00F555AB" w:rsidRDefault="006B6AF3" w:rsidP="0075117D">
            <w:pPr>
              <w:jc w:val="center"/>
            </w:pPr>
            <w:r w:rsidRPr="00F555AB">
              <w:t>00</w:t>
            </w:r>
          </w:p>
        </w:tc>
        <w:tc>
          <w:tcPr>
            <w:tcW w:w="0" w:type="auto"/>
          </w:tcPr>
          <w:p w14:paraId="0192AD6D" w14:textId="77777777" w:rsidR="006B6AF3" w:rsidRPr="00F555AB" w:rsidRDefault="006B6AF3" w:rsidP="0075117D">
            <w:pPr>
              <w:jc w:val="center"/>
              <w:rPr>
                <w:b/>
              </w:rPr>
            </w:pPr>
            <w:r w:rsidRPr="00F555AB">
              <w:rPr>
                <w:b/>
              </w:rPr>
              <w:t>76</w:t>
            </w:r>
          </w:p>
        </w:tc>
      </w:tr>
      <w:tr w:rsidR="006B6AF3" w:rsidRPr="00F555AB" w14:paraId="1CF332C3" w14:textId="77777777" w:rsidTr="0075117D">
        <w:trPr>
          <w:trHeight w:val="247"/>
        </w:trPr>
        <w:tc>
          <w:tcPr>
            <w:tcW w:w="2618" w:type="dxa"/>
          </w:tcPr>
          <w:p w14:paraId="5CDD6430" w14:textId="77777777" w:rsidR="006B6AF3" w:rsidRPr="00F555AB" w:rsidRDefault="006B6AF3" w:rsidP="0075117D">
            <w:pPr>
              <w:jc w:val="both"/>
            </w:pPr>
            <w:r w:rsidRPr="00F555AB">
              <w:t>Projets</w:t>
            </w:r>
          </w:p>
        </w:tc>
        <w:tc>
          <w:tcPr>
            <w:tcW w:w="1632" w:type="dxa"/>
          </w:tcPr>
          <w:p w14:paraId="34595E14" w14:textId="77777777" w:rsidR="006B6AF3" w:rsidRPr="00F555AB" w:rsidRDefault="006B6AF3" w:rsidP="0075117D">
            <w:pPr>
              <w:jc w:val="center"/>
            </w:pPr>
            <w:r w:rsidRPr="00F555AB">
              <w:t>00</w:t>
            </w:r>
          </w:p>
        </w:tc>
        <w:tc>
          <w:tcPr>
            <w:tcW w:w="0" w:type="auto"/>
          </w:tcPr>
          <w:p w14:paraId="637AFA88" w14:textId="77777777" w:rsidR="006B6AF3" w:rsidRPr="00F555AB" w:rsidRDefault="006B6AF3" w:rsidP="0075117D">
            <w:pPr>
              <w:jc w:val="center"/>
            </w:pPr>
            <w:r w:rsidRPr="00F555AB">
              <w:t>00</w:t>
            </w:r>
          </w:p>
        </w:tc>
        <w:tc>
          <w:tcPr>
            <w:tcW w:w="0" w:type="auto"/>
          </w:tcPr>
          <w:p w14:paraId="7FEA285E" w14:textId="77777777" w:rsidR="006B6AF3" w:rsidRPr="00F555AB" w:rsidRDefault="006B6AF3" w:rsidP="0075117D">
            <w:pPr>
              <w:jc w:val="center"/>
            </w:pPr>
            <w:r w:rsidRPr="00F555AB">
              <w:t>00</w:t>
            </w:r>
          </w:p>
        </w:tc>
        <w:tc>
          <w:tcPr>
            <w:tcW w:w="0" w:type="auto"/>
          </w:tcPr>
          <w:p w14:paraId="551B8CBE" w14:textId="77777777" w:rsidR="006B6AF3" w:rsidRPr="00F555AB" w:rsidRDefault="006B6AF3" w:rsidP="0075117D">
            <w:pPr>
              <w:jc w:val="center"/>
              <w:rPr>
                <w:b/>
              </w:rPr>
            </w:pPr>
            <w:r w:rsidRPr="00F555AB">
              <w:rPr>
                <w:b/>
              </w:rPr>
              <w:t>00</w:t>
            </w:r>
          </w:p>
        </w:tc>
      </w:tr>
      <w:tr w:rsidR="006B6AF3" w:rsidRPr="00F555AB" w14:paraId="0AAE3403" w14:textId="77777777" w:rsidTr="0075117D">
        <w:trPr>
          <w:trHeight w:val="247"/>
        </w:trPr>
        <w:tc>
          <w:tcPr>
            <w:tcW w:w="2618" w:type="dxa"/>
          </w:tcPr>
          <w:p w14:paraId="38EF1F3C" w14:textId="77777777" w:rsidR="006B6AF3" w:rsidRPr="00F555AB" w:rsidRDefault="006B6AF3" w:rsidP="0075117D">
            <w:pPr>
              <w:jc w:val="both"/>
            </w:pPr>
            <w:r w:rsidRPr="00F555AB">
              <w:t>Administration</w:t>
            </w:r>
          </w:p>
        </w:tc>
        <w:tc>
          <w:tcPr>
            <w:tcW w:w="1632" w:type="dxa"/>
          </w:tcPr>
          <w:p w14:paraId="488E03B5" w14:textId="77777777" w:rsidR="006B6AF3" w:rsidRPr="00F555AB" w:rsidRDefault="006B6AF3" w:rsidP="0075117D">
            <w:pPr>
              <w:jc w:val="center"/>
            </w:pPr>
            <w:r w:rsidRPr="00F555AB">
              <w:t>00</w:t>
            </w:r>
          </w:p>
        </w:tc>
        <w:tc>
          <w:tcPr>
            <w:tcW w:w="0" w:type="auto"/>
          </w:tcPr>
          <w:p w14:paraId="0B311877" w14:textId="77777777" w:rsidR="006B6AF3" w:rsidRPr="00F555AB" w:rsidRDefault="006B6AF3" w:rsidP="0075117D">
            <w:pPr>
              <w:jc w:val="center"/>
            </w:pPr>
            <w:r w:rsidRPr="00F555AB">
              <w:t>01</w:t>
            </w:r>
          </w:p>
        </w:tc>
        <w:tc>
          <w:tcPr>
            <w:tcW w:w="0" w:type="auto"/>
          </w:tcPr>
          <w:p w14:paraId="75843B4F" w14:textId="77777777" w:rsidR="006B6AF3" w:rsidRPr="00F555AB" w:rsidRDefault="006B6AF3" w:rsidP="0075117D">
            <w:pPr>
              <w:jc w:val="center"/>
            </w:pPr>
            <w:r w:rsidRPr="00F555AB">
              <w:t>00</w:t>
            </w:r>
          </w:p>
        </w:tc>
        <w:tc>
          <w:tcPr>
            <w:tcW w:w="0" w:type="auto"/>
          </w:tcPr>
          <w:p w14:paraId="6CE43ABC" w14:textId="77777777" w:rsidR="006B6AF3" w:rsidRPr="00F555AB" w:rsidRDefault="006B6AF3" w:rsidP="0075117D">
            <w:pPr>
              <w:jc w:val="center"/>
              <w:rPr>
                <w:b/>
              </w:rPr>
            </w:pPr>
            <w:r w:rsidRPr="00F555AB">
              <w:rPr>
                <w:b/>
              </w:rPr>
              <w:t>01</w:t>
            </w:r>
          </w:p>
        </w:tc>
      </w:tr>
      <w:tr w:rsidR="006B6AF3" w:rsidRPr="00F555AB" w14:paraId="3B2C5007" w14:textId="77777777" w:rsidTr="0075117D">
        <w:trPr>
          <w:trHeight w:val="247"/>
        </w:trPr>
        <w:tc>
          <w:tcPr>
            <w:tcW w:w="2618" w:type="dxa"/>
          </w:tcPr>
          <w:p w14:paraId="580E185A" w14:textId="77777777" w:rsidR="006B6AF3" w:rsidRPr="00F555AB" w:rsidRDefault="006B6AF3" w:rsidP="0075117D">
            <w:pPr>
              <w:jc w:val="both"/>
            </w:pPr>
            <w:r w:rsidRPr="00F555AB">
              <w:t>EPN</w:t>
            </w:r>
          </w:p>
        </w:tc>
        <w:tc>
          <w:tcPr>
            <w:tcW w:w="1632" w:type="dxa"/>
          </w:tcPr>
          <w:p w14:paraId="2FC9168E" w14:textId="77777777" w:rsidR="006B6AF3" w:rsidRPr="00F555AB" w:rsidRDefault="006B6AF3" w:rsidP="0075117D">
            <w:pPr>
              <w:jc w:val="center"/>
            </w:pPr>
            <w:r w:rsidRPr="00F555AB">
              <w:t>00</w:t>
            </w:r>
          </w:p>
        </w:tc>
        <w:tc>
          <w:tcPr>
            <w:tcW w:w="0" w:type="auto"/>
          </w:tcPr>
          <w:p w14:paraId="5073019A" w14:textId="77777777" w:rsidR="006B6AF3" w:rsidRPr="00F555AB" w:rsidRDefault="006B6AF3" w:rsidP="0075117D">
            <w:pPr>
              <w:jc w:val="center"/>
            </w:pPr>
            <w:r w:rsidRPr="00F555AB">
              <w:t>00</w:t>
            </w:r>
          </w:p>
        </w:tc>
        <w:tc>
          <w:tcPr>
            <w:tcW w:w="0" w:type="auto"/>
          </w:tcPr>
          <w:p w14:paraId="67115DBD" w14:textId="77777777" w:rsidR="006B6AF3" w:rsidRPr="00F555AB" w:rsidRDefault="006B6AF3" w:rsidP="0075117D">
            <w:pPr>
              <w:jc w:val="center"/>
            </w:pPr>
            <w:r w:rsidRPr="00F555AB">
              <w:t>01</w:t>
            </w:r>
          </w:p>
        </w:tc>
        <w:tc>
          <w:tcPr>
            <w:tcW w:w="0" w:type="auto"/>
          </w:tcPr>
          <w:p w14:paraId="204611F9" w14:textId="77777777" w:rsidR="006B6AF3" w:rsidRPr="00F555AB" w:rsidRDefault="006B6AF3" w:rsidP="0075117D">
            <w:pPr>
              <w:jc w:val="center"/>
              <w:rPr>
                <w:b/>
              </w:rPr>
            </w:pPr>
            <w:r w:rsidRPr="00F555AB">
              <w:rPr>
                <w:b/>
              </w:rPr>
              <w:t>01</w:t>
            </w:r>
          </w:p>
        </w:tc>
      </w:tr>
      <w:tr w:rsidR="006B6AF3" w:rsidRPr="00F555AB" w14:paraId="41B47FC3" w14:textId="77777777" w:rsidTr="0075117D">
        <w:trPr>
          <w:trHeight w:val="260"/>
        </w:trPr>
        <w:tc>
          <w:tcPr>
            <w:tcW w:w="2618" w:type="dxa"/>
          </w:tcPr>
          <w:p w14:paraId="2E06FCD4" w14:textId="77777777" w:rsidR="006B6AF3" w:rsidRPr="00F555AB" w:rsidRDefault="006B6AF3" w:rsidP="0075117D">
            <w:pPr>
              <w:jc w:val="both"/>
              <w:rPr>
                <w:b/>
              </w:rPr>
            </w:pPr>
            <w:r w:rsidRPr="00F555AB">
              <w:rPr>
                <w:b/>
              </w:rPr>
              <w:t>Total</w:t>
            </w:r>
          </w:p>
        </w:tc>
        <w:tc>
          <w:tcPr>
            <w:tcW w:w="1632" w:type="dxa"/>
          </w:tcPr>
          <w:p w14:paraId="5D1E1426" w14:textId="77777777" w:rsidR="006B6AF3" w:rsidRPr="00F555AB" w:rsidRDefault="006B6AF3" w:rsidP="0075117D">
            <w:pPr>
              <w:jc w:val="center"/>
              <w:rPr>
                <w:b/>
              </w:rPr>
            </w:pPr>
            <w:r w:rsidRPr="00F555AB">
              <w:rPr>
                <w:b/>
              </w:rPr>
              <w:t>122</w:t>
            </w:r>
          </w:p>
        </w:tc>
        <w:tc>
          <w:tcPr>
            <w:tcW w:w="0" w:type="auto"/>
          </w:tcPr>
          <w:p w14:paraId="65F7EC6A" w14:textId="77777777" w:rsidR="006B6AF3" w:rsidRPr="00F555AB" w:rsidRDefault="006B6AF3" w:rsidP="0075117D">
            <w:pPr>
              <w:jc w:val="center"/>
              <w:rPr>
                <w:b/>
              </w:rPr>
            </w:pPr>
            <w:r w:rsidRPr="00F555AB">
              <w:rPr>
                <w:b/>
              </w:rPr>
              <w:t>04</w:t>
            </w:r>
          </w:p>
        </w:tc>
        <w:tc>
          <w:tcPr>
            <w:tcW w:w="0" w:type="auto"/>
          </w:tcPr>
          <w:p w14:paraId="73358CF3" w14:textId="77777777" w:rsidR="006B6AF3" w:rsidRPr="00F555AB" w:rsidRDefault="006B6AF3" w:rsidP="0075117D">
            <w:pPr>
              <w:jc w:val="center"/>
              <w:rPr>
                <w:b/>
              </w:rPr>
            </w:pPr>
            <w:r w:rsidRPr="00F555AB">
              <w:rPr>
                <w:b/>
              </w:rPr>
              <w:t>03</w:t>
            </w:r>
          </w:p>
        </w:tc>
        <w:tc>
          <w:tcPr>
            <w:tcW w:w="0" w:type="auto"/>
          </w:tcPr>
          <w:p w14:paraId="686D3C70" w14:textId="77777777" w:rsidR="006B6AF3" w:rsidRPr="00F555AB" w:rsidRDefault="006B6AF3" w:rsidP="0075117D">
            <w:pPr>
              <w:jc w:val="center"/>
              <w:rPr>
                <w:b/>
              </w:rPr>
            </w:pPr>
            <w:r w:rsidRPr="00F555AB">
              <w:rPr>
                <w:b/>
              </w:rPr>
              <w:t>129</w:t>
            </w:r>
          </w:p>
        </w:tc>
      </w:tr>
    </w:tbl>
    <w:p w14:paraId="449624F8" w14:textId="77777777" w:rsidR="006B6AF3" w:rsidRPr="00F555AB" w:rsidRDefault="006B6AF3" w:rsidP="006B6AF3">
      <w:pPr>
        <w:tabs>
          <w:tab w:val="left" w:pos="1276"/>
        </w:tabs>
        <w:rPr>
          <w:b/>
          <w:sz w:val="18"/>
          <w:szCs w:val="18"/>
          <w:u w:val="single"/>
        </w:rPr>
      </w:pPr>
    </w:p>
    <w:p w14:paraId="4F1522B9" w14:textId="77777777" w:rsidR="006B6AF3" w:rsidRPr="00F555AB" w:rsidRDefault="006B6AF3" w:rsidP="006B6AF3">
      <w:pPr>
        <w:tabs>
          <w:tab w:val="left" w:pos="1276"/>
        </w:tabs>
        <w:rPr>
          <w:b/>
          <w:sz w:val="18"/>
          <w:szCs w:val="18"/>
        </w:rPr>
      </w:pPr>
      <w:r w:rsidRPr="00F555AB">
        <w:rPr>
          <w:b/>
          <w:sz w:val="18"/>
          <w:szCs w:val="18"/>
          <w:u w:val="single"/>
        </w:rPr>
        <w:t>Tableau n° 6 </w:t>
      </w:r>
      <w:r w:rsidRPr="00F555AB">
        <w:rPr>
          <w:b/>
          <w:sz w:val="18"/>
          <w:szCs w:val="18"/>
        </w:rPr>
        <w:t>: Nombre d’appels d’offres ouvert par type d’autorité contractante et par type de marché</w:t>
      </w:r>
    </w:p>
    <w:p w14:paraId="78E1EADF" w14:textId="77777777" w:rsidR="006B6AF3" w:rsidRPr="00F555AB" w:rsidRDefault="006B6AF3" w:rsidP="006B6AF3">
      <w:pPr>
        <w:tabs>
          <w:tab w:val="left" w:pos="1276"/>
        </w:tabs>
        <w:rPr>
          <w:b/>
          <w:sz w:val="18"/>
          <w:szCs w:val="18"/>
        </w:rPr>
      </w:pPr>
    </w:p>
    <w:p w14:paraId="0DFC5AC9" w14:textId="77777777" w:rsidR="006B6AF3" w:rsidRPr="00F555AB" w:rsidRDefault="006B6AF3" w:rsidP="006B6AF3">
      <w:pPr>
        <w:tabs>
          <w:tab w:val="left" w:pos="1276"/>
        </w:tabs>
        <w:jc w:val="both"/>
        <w:rPr>
          <w:b/>
        </w:rPr>
      </w:pPr>
      <w:r w:rsidRPr="00F555AB">
        <w:t xml:space="preserve">On notera que la quasi-totalité des appels d’offres ouverts a été lancée par les collectivités territoriales avec exactement </w:t>
      </w:r>
      <w:r w:rsidRPr="00F555AB">
        <w:rPr>
          <w:b/>
          <w:bCs/>
        </w:rPr>
        <w:t>98,44 %</w:t>
      </w:r>
      <w:r w:rsidRPr="00F555AB">
        <w:t xml:space="preserve"> des appels d’offres ouverts lancés </w:t>
      </w:r>
      <w:r w:rsidRPr="00F555AB">
        <w:rPr>
          <w:b/>
        </w:rPr>
        <w:t>(127 sur 129).</w:t>
      </w:r>
    </w:p>
    <w:p w14:paraId="2533888B" w14:textId="77777777" w:rsidR="006B6AF3" w:rsidRPr="00F555AB" w:rsidRDefault="006B6AF3" w:rsidP="006B6AF3">
      <w:pPr>
        <w:tabs>
          <w:tab w:val="left" w:pos="1276"/>
        </w:tabs>
        <w:rPr>
          <w:b/>
          <w:sz w:val="18"/>
          <w:szCs w:val="18"/>
        </w:rPr>
      </w:pPr>
    </w:p>
    <w:p w14:paraId="450A06D3" w14:textId="77777777" w:rsidR="006B6AF3" w:rsidRPr="00F555AB" w:rsidRDefault="006B6AF3" w:rsidP="006B6AF3">
      <w:pPr>
        <w:tabs>
          <w:tab w:val="left" w:pos="1276"/>
        </w:tabs>
      </w:pPr>
      <w:r w:rsidRPr="00F555AB">
        <w:rPr>
          <w:b/>
        </w:rPr>
        <w:t>Quatre (4)</w:t>
      </w:r>
      <w:r w:rsidRPr="00F555AB">
        <w:t xml:space="preserve"> appels d’offres, tous lancés par des collectivités ont été déclarés infructueux, pour absence soit de plis, soit d’offres conformes aux critères d’attribution. Ils ont tous été relancés.</w:t>
      </w:r>
    </w:p>
    <w:p w14:paraId="2CB4ADB0" w14:textId="77777777" w:rsidR="006B6AF3" w:rsidRPr="00F555AB" w:rsidRDefault="006B6AF3" w:rsidP="006B6AF3">
      <w:pPr>
        <w:tabs>
          <w:tab w:val="left" w:pos="1276"/>
        </w:tabs>
        <w:rPr>
          <w:b/>
          <w:sz w:val="16"/>
          <w:szCs w:val="16"/>
        </w:rPr>
      </w:pPr>
    </w:p>
    <w:p w14:paraId="2A77F508" w14:textId="77777777" w:rsidR="006B6AF3" w:rsidRPr="00F555AB" w:rsidRDefault="006B6AF3" w:rsidP="006B6AF3">
      <w:pPr>
        <w:pStyle w:val="Paragraphedeliste"/>
        <w:numPr>
          <w:ilvl w:val="0"/>
          <w:numId w:val="19"/>
        </w:numPr>
        <w:jc w:val="both"/>
        <w:rPr>
          <w:b/>
        </w:rPr>
      </w:pPr>
      <w:r w:rsidRPr="00F555AB">
        <w:rPr>
          <w:b/>
        </w:rPr>
        <w:t xml:space="preserve">Marchés passés par les procédures dérogatoires </w:t>
      </w:r>
    </w:p>
    <w:p w14:paraId="5700014E" w14:textId="77777777" w:rsidR="006B6AF3" w:rsidRPr="00F555AB" w:rsidRDefault="006B6AF3" w:rsidP="006B6AF3">
      <w:pPr>
        <w:pStyle w:val="Paragraphedeliste"/>
        <w:ind w:left="1068"/>
        <w:jc w:val="both"/>
        <w:rPr>
          <w:b/>
        </w:rPr>
      </w:pPr>
    </w:p>
    <w:p w14:paraId="363EFF87" w14:textId="77777777" w:rsidR="006B6AF3" w:rsidRPr="00F555AB" w:rsidRDefault="006B6AF3" w:rsidP="006B6AF3">
      <w:pPr>
        <w:pStyle w:val="Paragraphedeliste"/>
        <w:numPr>
          <w:ilvl w:val="0"/>
          <w:numId w:val="20"/>
        </w:numPr>
        <w:jc w:val="both"/>
        <w:rPr>
          <w:b/>
        </w:rPr>
      </w:pPr>
      <w:r w:rsidRPr="00F555AB">
        <w:rPr>
          <w:b/>
        </w:rPr>
        <w:t>Le recours aux appels d’offres restreints</w:t>
      </w:r>
    </w:p>
    <w:p w14:paraId="29DDB0FE" w14:textId="77777777" w:rsidR="006B6AF3" w:rsidRPr="00F555AB" w:rsidRDefault="006B6AF3" w:rsidP="006B6AF3">
      <w:pPr>
        <w:jc w:val="both"/>
        <w:rPr>
          <w:b/>
        </w:rPr>
      </w:pPr>
    </w:p>
    <w:p w14:paraId="38DBB6AC" w14:textId="77777777" w:rsidR="006B6AF3" w:rsidRPr="00F555AB" w:rsidRDefault="006B6AF3" w:rsidP="006B6AF3">
      <w:pPr>
        <w:jc w:val="both"/>
      </w:pPr>
      <w:r w:rsidRPr="00F555AB">
        <w:t>Prévue par l’Ordonnance n°2019-679 du 24 juillet 2019 portant Code des marchés publics en son article 60, la procédure des appels d’offres restreints est très peu utilisée du fait qu’aucun des marchés passés ne requiert une technicité particulière.</w:t>
      </w:r>
    </w:p>
    <w:p w14:paraId="5FFBB960" w14:textId="77777777" w:rsidR="006B6AF3" w:rsidRPr="00F555AB" w:rsidRDefault="006B6AF3" w:rsidP="006B6AF3">
      <w:pPr>
        <w:jc w:val="both"/>
      </w:pPr>
    </w:p>
    <w:p w14:paraId="5703905C" w14:textId="77777777" w:rsidR="006B6AF3" w:rsidRPr="00F555AB" w:rsidRDefault="006B6AF3" w:rsidP="006B6AF3">
      <w:pPr>
        <w:jc w:val="both"/>
      </w:pPr>
      <w:r w:rsidRPr="00F555AB">
        <w:t>Toutefois, il faut noter qu’aux termes de l’arrêté n° 101/MEF/DMP du 04 juillet 1990, les appels d’offres relatifs à l’achat de carburant relèvent de manière permanente de la procédure des appels d’offres restreints. On note également que les marchés de prestations intellectuelles sont passés par appel d’offres restreints.</w:t>
      </w:r>
    </w:p>
    <w:p w14:paraId="3EC5F642" w14:textId="77777777" w:rsidR="006B6AF3" w:rsidRPr="00F555AB" w:rsidRDefault="006B6AF3" w:rsidP="006B6AF3">
      <w:pPr>
        <w:jc w:val="both"/>
      </w:pPr>
    </w:p>
    <w:p w14:paraId="4B851DD7" w14:textId="134B3C95" w:rsidR="006B6AF3" w:rsidRPr="00F555AB" w:rsidRDefault="006B6AF3" w:rsidP="006B6AF3">
      <w:pPr>
        <w:jc w:val="both"/>
      </w:pPr>
      <w:r w:rsidRPr="00F555AB">
        <w:t>Au titre de l’exercice 202</w:t>
      </w:r>
      <w:r w:rsidR="00B05E3C" w:rsidRPr="00F555AB">
        <w:t>1</w:t>
      </w:r>
      <w:r w:rsidRPr="00F555AB">
        <w:t>, on enregistre trente-sept (37) appels d’offres restreints répartis comme suit :</w:t>
      </w:r>
    </w:p>
    <w:p w14:paraId="4CD68F1B" w14:textId="77777777" w:rsidR="006B6AF3" w:rsidRPr="00F555AB" w:rsidRDefault="006B6AF3" w:rsidP="006B6AF3">
      <w:pPr>
        <w:jc w:val="both"/>
      </w:pPr>
    </w:p>
    <w:p w14:paraId="5E3CDC05" w14:textId="77777777" w:rsidR="006B6AF3" w:rsidRPr="00F555AB" w:rsidRDefault="006B6AF3" w:rsidP="006B6AF3">
      <w:pPr>
        <w:pStyle w:val="Paragraphedeliste"/>
        <w:numPr>
          <w:ilvl w:val="0"/>
          <w:numId w:val="3"/>
        </w:numPr>
        <w:jc w:val="both"/>
      </w:pPr>
      <w:r w:rsidRPr="00F555AB">
        <w:t>onze (11) relatifs à l’achat de carburant, dont onze (11) lancés par des collectivités territoriales ;</w:t>
      </w:r>
    </w:p>
    <w:p w14:paraId="5FD18428" w14:textId="77777777" w:rsidR="006B6AF3" w:rsidRPr="00F555AB" w:rsidRDefault="006B6AF3" w:rsidP="006B6AF3">
      <w:pPr>
        <w:pStyle w:val="Paragraphedeliste"/>
        <w:numPr>
          <w:ilvl w:val="0"/>
          <w:numId w:val="3"/>
        </w:numPr>
        <w:jc w:val="both"/>
      </w:pPr>
      <w:r w:rsidRPr="00F555AB">
        <w:lastRenderedPageBreak/>
        <w:t>vingt-cinq (25) relatifs à des prestations intellectuelles lancées par des projets en région (PROPACOM et ECOTER) ;</w:t>
      </w:r>
    </w:p>
    <w:p w14:paraId="03C7D24B" w14:textId="2FED652A" w:rsidR="006B6AF3" w:rsidRPr="00F555AB" w:rsidRDefault="006B6AF3" w:rsidP="006B6AF3">
      <w:pPr>
        <w:pStyle w:val="Paragraphedeliste"/>
        <w:numPr>
          <w:ilvl w:val="0"/>
          <w:numId w:val="3"/>
        </w:numPr>
        <w:jc w:val="both"/>
      </w:pPr>
      <w:r w:rsidRPr="00F555AB">
        <w:t xml:space="preserve">un (01) relatif à des travaux </w:t>
      </w:r>
      <w:r w:rsidR="00B05E3C" w:rsidRPr="00F555AB">
        <w:t>lancés</w:t>
      </w:r>
      <w:r w:rsidRPr="00F555AB">
        <w:t xml:space="preserve"> par le PROPACOM ;</w:t>
      </w:r>
    </w:p>
    <w:p w14:paraId="23DB3FF8" w14:textId="77777777" w:rsidR="006B6AF3" w:rsidRPr="00F555AB" w:rsidRDefault="006B6AF3" w:rsidP="006B6AF3">
      <w:pPr>
        <w:jc w:val="both"/>
      </w:pPr>
    </w:p>
    <w:p w14:paraId="2D31D3D4" w14:textId="77777777" w:rsidR="006B6AF3" w:rsidRPr="00F555AB" w:rsidRDefault="006B6AF3" w:rsidP="006B6AF3">
      <w:pPr>
        <w:jc w:val="both"/>
      </w:pPr>
      <w:r w:rsidRPr="00F555AB">
        <w:t xml:space="preserve">Le montant cumulé des marchés issus de ce mode de passation est évalué à </w:t>
      </w:r>
      <w:r w:rsidRPr="00F555AB">
        <w:rPr>
          <w:b/>
          <w:bCs/>
        </w:rPr>
        <w:t>1 800 786 500 FCFA TTC.</w:t>
      </w:r>
    </w:p>
    <w:p w14:paraId="6B983179" w14:textId="77777777" w:rsidR="006B6AF3" w:rsidRPr="00F555AB" w:rsidRDefault="006B6AF3" w:rsidP="006B6AF3">
      <w:pPr>
        <w:jc w:val="both"/>
      </w:pPr>
    </w:p>
    <w:p w14:paraId="48AED768" w14:textId="77777777" w:rsidR="006B6AF3" w:rsidRPr="00F555AB" w:rsidRDefault="006B6AF3" w:rsidP="006B6AF3">
      <w:pPr>
        <w:pStyle w:val="Paragraphedeliste"/>
        <w:numPr>
          <w:ilvl w:val="0"/>
          <w:numId w:val="20"/>
        </w:numPr>
        <w:jc w:val="both"/>
        <w:rPr>
          <w:b/>
        </w:rPr>
      </w:pPr>
      <w:r w:rsidRPr="00F555AB">
        <w:rPr>
          <w:b/>
        </w:rPr>
        <w:t>Le recours aux marchés de gré à gré</w:t>
      </w:r>
    </w:p>
    <w:p w14:paraId="768A92B6" w14:textId="77777777" w:rsidR="006B6AF3" w:rsidRPr="00F555AB" w:rsidRDefault="006B6AF3" w:rsidP="006B6AF3">
      <w:pPr>
        <w:jc w:val="both"/>
        <w:rPr>
          <w:b/>
        </w:rPr>
      </w:pPr>
    </w:p>
    <w:p w14:paraId="3D2B3978" w14:textId="0495BB81" w:rsidR="006B6AF3" w:rsidRPr="00F555AB" w:rsidRDefault="006B6AF3" w:rsidP="006B6AF3">
      <w:pPr>
        <w:jc w:val="both"/>
      </w:pPr>
      <w:r w:rsidRPr="00F555AB">
        <w:t xml:space="preserve">La situation des demandes de gré </w:t>
      </w:r>
      <w:proofErr w:type="spellStart"/>
      <w:r w:rsidRPr="00F555AB">
        <w:t>gré</w:t>
      </w:r>
      <w:proofErr w:type="spellEnd"/>
      <w:r w:rsidRPr="00F555AB">
        <w:t xml:space="preserve"> au cours de l’année 202</w:t>
      </w:r>
      <w:r w:rsidR="00B05E3C" w:rsidRPr="00F555AB">
        <w:t>1</w:t>
      </w:r>
      <w:r w:rsidRPr="00F555AB">
        <w:t xml:space="preserve"> est résumée dans le tableau ci-après :</w:t>
      </w:r>
    </w:p>
    <w:p w14:paraId="3E48730E" w14:textId="77777777" w:rsidR="006B6AF3" w:rsidRPr="00F555AB" w:rsidRDefault="006B6AF3" w:rsidP="006B6AF3">
      <w:pPr>
        <w:jc w:val="both"/>
      </w:pPr>
    </w:p>
    <w:tbl>
      <w:tblPr>
        <w:tblStyle w:val="Grilledutableau"/>
        <w:tblW w:w="0" w:type="auto"/>
        <w:tblLook w:val="04A0" w:firstRow="1" w:lastRow="0" w:firstColumn="1" w:lastColumn="0" w:noHBand="0" w:noVBand="1"/>
      </w:tblPr>
      <w:tblGrid>
        <w:gridCol w:w="1732"/>
        <w:gridCol w:w="1314"/>
        <w:gridCol w:w="1158"/>
        <w:gridCol w:w="2668"/>
        <w:gridCol w:w="2986"/>
      </w:tblGrid>
      <w:tr w:rsidR="00F555AB" w:rsidRPr="00F555AB" w14:paraId="130FF419" w14:textId="77777777" w:rsidTr="0075117D">
        <w:trPr>
          <w:trHeight w:val="249"/>
        </w:trPr>
        <w:tc>
          <w:tcPr>
            <w:tcW w:w="1732" w:type="dxa"/>
          </w:tcPr>
          <w:p w14:paraId="7C72BE58" w14:textId="77777777" w:rsidR="006B6AF3" w:rsidRPr="00F555AB" w:rsidRDefault="006B6AF3" w:rsidP="0075117D">
            <w:pPr>
              <w:rPr>
                <w:b/>
                <w:sz w:val="22"/>
                <w:szCs w:val="22"/>
              </w:rPr>
            </w:pPr>
          </w:p>
        </w:tc>
        <w:tc>
          <w:tcPr>
            <w:tcW w:w="1314" w:type="dxa"/>
          </w:tcPr>
          <w:p w14:paraId="58FD2323" w14:textId="77777777" w:rsidR="006B6AF3" w:rsidRPr="00F555AB" w:rsidRDefault="006B6AF3" w:rsidP="0075117D">
            <w:pPr>
              <w:jc w:val="center"/>
              <w:rPr>
                <w:b/>
                <w:sz w:val="22"/>
                <w:szCs w:val="22"/>
              </w:rPr>
            </w:pPr>
            <w:r w:rsidRPr="00F555AB">
              <w:rPr>
                <w:b/>
                <w:sz w:val="22"/>
                <w:szCs w:val="22"/>
              </w:rPr>
              <w:t>Types de marché</w:t>
            </w:r>
          </w:p>
        </w:tc>
        <w:tc>
          <w:tcPr>
            <w:tcW w:w="1158" w:type="dxa"/>
          </w:tcPr>
          <w:p w14:paraId="0239E896" w14:textId="77777777" w:rsidR="006B6AF3" w:rsidRPr="00F555AB" w:rsidRDefault="006B6AF3" w:rsidP="0075117D">
            <w:pPr>
              <w:jc w:val="center"/>
              <w:rPr>
                <w:b/>
                <w:sz w:val="22"/>
                <w:szCs w:val="22"/>
              </w:rPr>
            </w:pPr>
            <w:r w:rsidRPr="00F555AB">
              <w:rPr>
                <w:b/>
                <w:sz w:val="22"/>
                <w:szCs w:val="22"/>
              </w:rPr>
              <w:t>Nombre de demandes</w:t>
            </w:r>
          </w:p>
        </w:tc>
        <w:tc>
          <w:tcPr>
            <w:tcW w:w="2668" w:type="dxa"/>
          </w:tcPr>
          <w:p w14:paraId="029C6111" w14:textId="77777777" w:rsidR="006B6AF3" w:rsidRPr="00F555AB" w:rsidRDefault="006B6AF3" w:rsidP="0075117D">
            <w:pPr>
              <w:jc w:val="center"/>
              <w:rPr>
                <w:b/>
                <w:sz w:val="22"/>
                <w:szCs w:val="22"/>
              </w:rPr>
            </w:pPr>
            <w:r w:rsidRPr="00F555AB">
              <w:rPr>
                <w:b/>
                <w:sz w:val="22"/>
                <w:szCs w:val="22"/>
              </w:rPr>
              <w:t>Objet des marchés</w:t>
            </w:r>
          </w:p>
        </w:tc>
        <w:tc>
          <w:tcPr>
            <w:tcW w:w="2986" w:type="dxa"/>
          </w:tcPr>
          <w:p w14:paraId="444480DA" w14:textId="77777777" w:rsidR="006B6AF3" w:rsidRPr="00F555AB" w:rsidRDefault="006B6AF3" w:rsidP="0075117D">
            <w:pPr>
              <w:jc w:val="center"/>
              <w:rPr>
                <w:b/>
                <w:sz w:val="22"/>
                <w:szCs w:val="22"/>
              </w:rPr>
            </w:pPr>
            <w:r w:rsidRPr="00F555AB">
              <w:rPr>
                <w:b/>
                <w:sz w:val="22"/>
                <w:szCs w:val="22"/>
              </w:rPr>
              <w:t>Observations</w:t>
            </w:r>
          </w:p>
        </w:tc>
      </w:tr>
      <w:tr w:rsidR="00F555AB" w:rsidRPr="00F555AB" w14:paraId="0891BAAB" w14:textId="77777777" w:rsidTr="00F91A17">
        <w:trPr>
          <w:trHeight w:val="1054"/>
        </w:trPr>
        <w:tc>
          <w:tcPr>
            <w:tcW w:w="1732" w:type="dxa"/>
            <w:vAlign w:val="center"/>
          </w:tcPr>
          <w:p w14:paraId="66142B29" w14:textId="009A9F8E" w:rsidR="00CC05AF" w:rsidRPr="00F555AB" w:rsidRDefault="00CC05AF" w:rsidP="00CC05AF">
            <w:pPr>
              <w:rPr>
                <w:sz w:val="22"/>
                <w:szCs w:val="22"/>
              </w:rPr>
            </w:pPr>
            <w:r w:rsidRPr="00F555AB">
              <w:rPr>
                <w:sz w:val="22"/>
                <w:szCs w:val="22"/>
              </w:rPr>
              <w:t xml:space="preserve">Mairie de </w:t>
            </w:r>
            <w:proofErr w:type="spellStart"/>
            <w:r w:rsidRPr="00F555AB">
              <w:rPr>
                <w:sz w:val="22"/>
                <w:szCs w:val="22"/>
              </w:rPr>
              <w:t>Tiemé</w:t>
            </w:r>
            <w:proofErr w:type="spellEnd"/>
          </w:p>
        </w:tc>
        <w:tc>
          <w:tcPr>
            <w:tcW w:w="1314" w:type="dxa"/>
            <w:vAlign w:val="center"/>
          </w:tcPr>
          <w:p w14:paraId="2EC8BA0F" w14:textId="77777777" w:rsidR="00CC05AF" w:rsidRPr="00F555AB" w:rsidRDefault="00CC05AF" w:rsidP="0075117D">
            <w:pPr>
              <w:jc w:val="center"/>
              <w:rPr>
                <w:sz w:val="22"/>
                <w:szCs w:val="22"/>
              </w:rPr>
            </w:pPr>
            <w:r w:rsidRPr="00F555AB">
              <w:rPr>
                <w:sz w:val="22"/>
                <w:szCs w:val="22"/>
              </w:rPr>
              <w:t>Travaux</w:t>
            </w:r>
          </w:p>
        </w:tc>
        <w:tc>
          <w:tcPr>
            <w:tcW w:w="1158" w:type="dxa"/>
            <w:vAlign w:val="center"/>
          </w:tcPr>
          <w:p w14:paraId="65969615" w14:textId="48D17388" w:rsidR="00CC05AF" w:rsidRPr="00F555AB" w:rsidRDefault="00CC05AF" w:rsidP="0075117D">
            <w:pPr>
              <w:jc w:val="center"/>
              <w:rPr>
                <w:sz w:val="22"/>
                <w:szCs w:val="22"/>
              </w:rPr>
            </w:pPr>
            <w:r w:rsidRPr="00F555AB">
              <w:rPr>
                <w:sz w:val="22"/>
                <w:szCs w:val="22"/>
              </w:rPr>
              <w:t>01</w:t>
            </w:r>
          </w:p>
        </w:tc>
        <w:tc>
          <w:tcPr>
            <w:tcW w:w="2668" w:type="dxa"/>
            <w:vAlign w:val="center"/>
          </w:tcPr>
          <w:p w14:paraId="5D088C27" w14:textId="403762BB" w:rsidR="00CC05AF" w:rsidRPr="00F555AB" w:rsidRDefault="00CC05AF" w:rsidP="0075117D">
            <w:pPr>
              <w:jc w:val="center"/>
              <w:rPr>
                <w:sz w:val="22"/>
                <w:szCs w:val="22"/>
              </w:rPr>
            </w:pPr>
            <w:r w:rsidRPr="00F555AB">
              <w:rPr>
                <w:sz w:val="22"/>
                <w:szCs w:val="22"/>
              </w:rPr>
              <w:t>Réhabilitation des écoles primaires publiques</w:t>
            </w:r>
          </w:p>
        </w:tc>
        <w:tc>
          <w:tcPr>
            <w:tcW w:w="2986" w:type="dxa"/>
            <w:vAlign w:val="center"/>
          </w:tcPr>
          <w:p w14:paraId="2BF59CEB" w14:textId="77777777" w:rsidR="00CC05AF" w:rsidRPr="00F555AB" w:rsidRDefault="00CC05AF" w:rsidP="0075117D">
            <w:pPr>
              <w:jc w:val="center"/>
              <w:rPr>
                <w:sz w:val="22"/>
                <w:szCs w:val="22"/>
              </w:rPr>
            </w:pPr>
            <w:r w:rsidRPr="00F555AB">
              <w:rPr>
                <w:sz w:val="22"/>
                <w:szCs w:val="22"/>
              </w:rPr>
              <w:t xml:space="preserve">Accordé </w:t>
            </w:r>
          </w:p>
        </w:tc>
      </w:tr>
      <w:tr w:rsidR="00F555AB" w:rsidRPr="00F555AB" w14:paraId="5FCC6150" w14:textId="77777777" w:rsidTr="004361E4">
        <w:trPr>
          <w:trHeight w:val="1286"/>
        </w:trPr>
        <w:tc>
          <w:tcPr>
            <w:tcW w:w="1732" w:type="dxa"/>
            <w:vAlign w:val="center"/>
          </w:tcPr>
          <w:p w14:paraId="4853457A" w14:textId="00535BEB" w:rsidR="00CC05AF" w:rsidRPr="00F555AB" w:rsidRDefault="00CC05AF" w:rsidP="0075117D">
            <w:pPr>
              <w:rPr>
                <w:sz w:val="22"/>
                <w:szCs w:val="22"/>
              </w:rPr>
            </w:pPr>
            <w:r w:rsidRPr="00F555AB">
              <w:rPr>
                <w:sz w:val="22"/>
                <w:szCs w:val="22"/>
              </w:rPr>
              <w:t xml:space="preserve">Conseil régional </w:t>
            </w:r>
            <w:proofErr w:type="spellStart"/>
            <w:r w:rsidRPr="00F555AB">
              <w:rPr>
                <w:sz w:val="22"/>
                <w:szCs w:val="22"/>
              </w:rPr>
              <w:t>kabadougou</w:t>
            </w:r>
            <w:proofErr w:type="spellEnd"/>
          </w:p>
        </w:tc>
        <w:tc>
          <w:tcPr>
            <w:tcW w:w="1314" w:type="dxa"/>
            <w:vAlign w:val="center"/>
          </w:tcPr>
          <w:p w14:paraId="3D9D315D" w14:textId="77777777" w:rsidR="00CC05AF" w:rsidRPr="00F555AB" w:rsidRDefault="00CC05AF" w:rsidP="0075117D">
            <w:pPr>
              <w:jc w:val="center"/>
              <w:rPr>
                <w:sz w:val="22"/>
                <w:szCs w:val="22"/>
              </w:rPr>
            </w:pPr>
            <w:r w:rsidRPr="00F555AB">
              <w:rPr>
                <w:sz w:val="22"/>
                <w:szCs w:val="22"/>
              </w:rPr>
              <w:t>Travaux</w:t>
            </w:r>
          </w:p>
        </w:tc>
        <w:tc>
          <w:tcPr>
            <w:tcW w:w="1158" w:type="dxa"/>
            <w:vAlign w:val="center"/>
          </w:tcPr>
          <w:p w14:paraId="527B80AB" w14:textId="45CB0FD9" w:rsidR="00CC05AF" w:rsidRPr="00F555AB" w:rsidRDefault="00CC05AF" w:rsidP="0075117D">
            <w:pPr>
              <w:jc w:val="center"/>
              <w:rPr>
                <w:sz w:val="22"/>
                <w:szCs w:val="22"/>
              </w:rPr>
            </w:pPr>
            <w:r w:rsidRPr="00F555AB">
              <w:rPr>
                <w:sz w:val="22"/>
                <w:szCs w:val="22"/>
              </w:rPr>
              <w:t>01</w:t>
            </w:r>
          </w:p>
        </w:tc>
        <w:tc>
          <w:tcPr>
            <w:tcW w:w="2668" w:type="dxa"/>
            <w:vAlign w:val="center"/>
          </w:tcPr>
          <w:p w14:paraId="67040FB0" w14:textId="465F19FA" w:rsidR="00CC05AF" w:rsidRPr="00F555AB" w:rsidRDefault="00CC05AF" w:rsidP="00CC05AF">
            <w:pPr>
              <w:rPr>
                <w:sz w:val="22"/>
                <w:szCs w:val="22"/>
              </w:rPr>
            </w:pPr>
            <w:r w:rsidRPr="00F555AB">
              <w:rPr>
                <w:sz w:val="22"/>
                <w:szCs w:val="22"/>
              </w:rPr>
              <w:t xml:space="preserve">Réalisation de forage équipé d’un mini système HVA au centre de santé de </w:t>
            </w:r>
            <w:proofErr w:type="spellStart"/>
            <w:r w:rsidRPr="00F555AB">
              <w:rPr>
                <w:sz w:val="22"/>
                <w:szCs w:val="22"/>
              </w:rPr>
              <w:t>Niénésso</w:t>
            </w:r>
            <w:proofErr w:type="spellEnd"/>
          </w:p>
        </w:tc>
        <w:tc>
          <w:tcPr>
            <w:tcW w:w="2986" w:type="dxa"/>
            <w:vAlign w:val="center"/>
          </w:tcPr>
          <w:p w14:paraId="21DABE89" w14:textId="3F8FFC80" w:rsidR="00CC05AF" w:rsidRPr="00F555AB" w:rsidRDefault="00CC05AF" w:rsidP="0075117D">
            <w:pPr>
              <w:jc w:val="center"/>
              <w:rPr>
                <w:sz w:val="22"/>
                <w:szCs w:val="22"/>
              </w:rPr>
            </w:pPr>
            <w:r w:rsidRPr="00F555AB">
              <w:rPr>
                <w:sz w:val="22"/>
                <w:szCs w:val="22"/>
              </w:rPr>
              <w:t>En cours de traitement</w:t>
            </w:r>
          </w:p>
        </w:tc>
      </w:tr>
      <w:tr w:rsidR="00F555AB" w:rsidRPr="00F555AB" w14:paraId="72B6B11E" w14:textId="77777777" w:rsidTr="0075117D">
        <w:trPr>
          <w:trHeight w:val="264"/>
        </w:trPr>
        <w:tc>
          <w:tcPr>
            <w:tcW w:w="3046" w:type="dxa"/>
            <w:gridSpan w:val="2"/>
          </w:tcPr>
          <w:p w14:paraId="6E1345E0" w14:textId="77777777" w:rsidR="006B6AF3" w:rsidRPr="00F555AB" w:rsidRDefault="006B6AF3" w:rsidP="0075117D">
            <w:pPr>
              <w:jc w:val="center"/>
              <w:rPr>
                <w:sz w:val="22"/>
                <w:szCs w:val="22"/>
              </w:rPr>
            </w:pPr>
            <w:r w:rsidRPr="00F555AB">
              <w:rPr>
                <w:sz w:val="22"/>
                <w:szCs w:val="22"/>
              </w:rPr>
              <w:t>TOTAL</w:t>
            </w:r>
          </w:p>
        </w:tc>
        <w:tc>
          <w:tcPr>
            <w:tcW w:w="1158" w:type="dxa"/>
            <w:vAlign w:val="center"/>
          </w:tcPr>
          <w:p w14:paraId="746C94B6" w14:textId="09059719" w:rsidR="006B6AF3" w:rsidRPr="00F555AB" w:rsidRDefault="006B6AF3" w:rsidP="00CC05AF">
            <w:pPr>
              <w:jc w:val="center"/>
              <w:rPr>
                <w:sz w:val="22"/>
                <w:szCs w:val="22"/>
              </w:rPr>
            </w:pPr>
            <w:r w:rsidRPr="00F555AB">
              <w:rPr>
                <w:sz w:val="22"/>
                <w:szCs w:val="22"/>
              </w:rPr>
              <w:t>0</w:t>
            </w:r>
            <w:r w:rsidR="00CC05AF" w:rsidRPr="00F555AB">
              <w:rPr>
                <w:sz w:val="22"/>
                <w:szCs w:val="22"/>
              </w:rPr>
              <w:t>2</w:t>
            </w:r>
          </w:p>
        </w:tc>
        <w:tc>
          <w:tcPr>
            <w:tcW w:w="5654" w:type="dxa"/>
            <w:gridSpan w:val="2"/>
            <w:shd w:val="clear" w:color="auto" w:fill="F2F2F2" w:themeFill="background1" w:themeFillShade="F2"/>
            <w:vAlign w:val="center"/>
          </w:tcPr>
          <w:p w14:paraId="04921184" w14:textId="77777777" w:rsidR="006B6AF3" w:rsidRPr="00F555AB" w:rsidRDefault="006B6AF3" w:rsidP="0075117D">
            <w:pPr>
              <w:jc w:val="center"/>
              <w:rPr>
                <w:sz w:val="22"/>
                <w:szCs w:val="22"/>
              </w:rPr>
            </w:pPr>
          </w:p>
        </w:tc>
      </w:tr>
    </w:tbl>
    <w:p w14:paraId="65B5C6A1" w14:textId="61718BEE" w:rsidR="006B6AF3" w:rsidRPr="00F555AB" w:rsidRDefault="006B6AF3" w:rsidP="006B6AF3">
      <w:pPr>
        <w:jc w:val="both"/>
        <w:rPr>
          <w:b/>
          <w:sz w:val="18"/>
          <w:szCs w:val="18"/>
        </w:rPr>
      </w:pPr>
      <w:r w:rsidRPr="00F555AB">
        <w:rPr>
          <w:b/>
          <w:sz w:val="18"/>
          <w:szCs w:val="18"/>
          <w:u w:val="single"/>
        </w:rPr>
        <w:t xml:space="preserve">Tableau n°7 </w:t>
      </w:r>
      <w:r w:rsidRPr="00F555AB">
        <w:rPr>
          <w:b/>
          <w:sz w:val="18"/>
          <w:szCs w:val="18"/>
        </w:rPr>
        <w:t>: Nombre et montant des marchés passés par gré à gré en 20</w:t>
      </w:r>
      <w:r w:rsidR="00B05E3C" w:rsidRPr="00F555AB">
        <w:rPr>
          <w:b/>
          <w:sz w:val="18"/>
          <w:szCs w:val="18"/>
        </w:rPr>
        <w:t>21</w:t>
      </w:r>
    </w:p>
    <w:p w14:paraId="0991FCB6" w14:textId="77777777" w:rsidR="006B6AF3" w:rsidRPr="00F555AB" w:rsidRDefault="006B6AF3" w:rsidP="006B6AF3">
      <w:pPr>
        <w:rPr>
          <w:i/>
        </w:rPr>
      </w:pPr>
    </w:p>
    <w:p w14:paraId="40988D03" w14:textId="67C46EA7" w:rsidR="006B6AF3" w:rsidRPr="00F555AB" w:rsidRDefault="00CC05AF" w:rsidP="006B6AF3">
      <w:pPr>
        <w:jc w:val="both"/>
      </w:pPr>
      <w:proofErr w:type="gramStart"/>
      <w:r w:rsidRPr="00F555AB">
        <w:t>sur</w:t>
      </w:r>
      <w:proofErr w:type="gramEnd"/>
      <w:r w:rsidR="006B6AF3" w:rsidRPr="00F555AB">
        <w:t xml:space="preserve"> les </w:t>
      </w:r>
      <w:r w:rsidRPr="00F555AB">
        <w:t>deux</w:t>
      </w:r>
      <w:r w:rsidR="006B6AF3" w:rsidRPr="00F555AB">
        <w:t xml:space="preserve"> (</w:t>
      </w:r>
      <w:r w:rsidRPr="00F555AB">
        <w:t>02</w:t>
      </w:r>
      <w:r w:rsidR="006B6AF3" w:rsidRPr="00F555AB">
        <w:t xml:space="preserve">) demandes d’autorisation de passer des marchés de gré à gré enregistrées </w:t>
      </w:r>
      <w:r w:rsidRPr="00F555AB">
        <w:t xml:space="preserve">un a </w:t>
      </w:r>
      <w:r w:rsidR="006B6AF3" w:rsidRPr="00F555AB">
        <w:t xml:space="preserve">été </w:t>
      </w:r>
      <w:r w:rsidRPr="00F555AB">
        <w:t>accordée</w:t>
      </w:r>
      <w:r w:rsidR="006B6AF3" w:rsidRPr="00F555AB">
        <w:t xml:space="preserve">. </w:t>
      </w:r>
    </w:p>
    <w:p w14:paraId="37667D17" w14:textId="77777777" w:rsidR="006B6AF3" w:rsidRPr="00F555AB" w:rsidRDefault="006B6AF3" w:rsidP="006B6AF3">
      <w:pPr>
        <w:jc w:val="both"/>
      </w:pPr>
    </w:p>
    <w:p w14:paraId="71D99C64" w14:textId="77777777" w:rsidR="006B6AF3" w:rsidRPr="00F555AB" w:rsidRDefault="006B6AF3" w:rsidP="006B6AF3">
      <w:pPr>
        <w:pStyle w:val="Paragraphedeliste"/>
        <w:numPr>
          <w:ilvl w:val="0"/>
          <w:numId w:val="20"/>
        </w:numPr>
        <w:jc w:val="both"/>
        <w:rPr>
          <w:b/>
        </w:rPr>
      </w:pPr>
      <w:r w:rsidRPr="00F555AB">
        <w:rPr>
          <w:b/>
        </w:rPr>
        <w:t>Le recours aux avenants</w:t>
      </w:r>
    </w:p>
    <w:p w14:paraId="44519BA5" w14:textId="77777777" w:rsidR="006B6AF3" w:rsidRPr="00F555AB" w:rsidRDefault="006B6AF3" w:rsidP="006B6AF3">
      <w:pPr>
        <w:jc w:val="both"/>
        <w:rPr>
          <w:b/>
        </w:rPr>
      </w:pPr>
    </w:p>
    <w:p w14:paraId="09CCD167" w14:textId="73CFF2AD" w:rsidR="006B6AF3" w:rsidRPr="00F555AB" w:rsidRDefault="006B6AF3" w:rsidP="006B6AF3">
      <w:pPr>
        <w:jc w:val="both"/>
      </w:pPr>
      <w:r w:rsidRPr="00F555AB">
        <w:t xml:space="preserve">Le nombre de demandes d’autorisation d’avenants enregistrées est de </w:t>
      </w:r>
      <w:r w:rsidR="00CC05AF" w:rsidRPr="00F555AB">
        <w:t>vingt-deux</w:t>
      </w:r>
      <w:r w:rsidRPr="00F555AB">
        <w:t xml:space="preserve"> (</w:t>
      </w:r>
      <w:r w:rsidR="00CC05AF" w:rsidRPr="00F555AB">
        <w:t>22</w:t>
      </w:r>
      <w:r w:rsidRPr="00F555AB">
        <w:t xml:space="preserve">). Elles toutes portent sur des demandes relatives à des avenants sans variation du montant du marché initial (changement d’imputation budgétaire, de domiciliation bancaire, d’autorité contractante et de délocalisation des travaux) ont été accordées. </w:t>
      </w:r>
    </w:p>
    <w:p w14:paraId="118A0256" w14:textId="77777777" w:rsidR="006B6AF3" w:rsidRPr="00F555AB" w:rsidRDefault="006B6AF3" w:rsidP="006B6AF3">
      <w:pPr>
        <w:jc w:val="both"/>
      </w:pPr>
    </w:p>
    <w:tbl>
      <w:tblPr>
        <w:tblStyle w:val="Grilledutableau"/>
        <w:tblW w:w="10397" w:type="dxa"/>
        <w:tblInd w:w="137" w:type="dxa"/>
        <w:tblLook w:val="04A0" w:firstRow="1" w:lastRow="0" w:firstColumn="1" w:lastColumn="0" w:noHBand="0" w:noVBand="1"/>
      </w:tblPr>
      <w:tblGrid>
        <w:gridCol w:w="463"/>
        <w:gridCol w:w="1947"/>
        <w:gridCol w:w="4252"/>
        <w:gridCol w:w="1593"/>
        <w:gridCol w:w="2142"/>
      </w:tblGrid>
      <w:tr w:rsidR="00F555AB" w:rsidRPr="00F555AB" w14:paraId="7295E31B" w14:textId="77777777" w:rsidTr="0075117D">
        <w:trPr>
          <w:trHeight w:val="190"/>
        </w:trPr>
        <w:tc>
          <w:tcPr>
            <w:tcW w:w="463" w:type="dxa"/>
            <w:shd w:val="clear" w:color="auto" w:fill="D9D9D9" w:themeFill="background1" w:themeFillShade="D9"/>
            <w:vAlign w:val="center"/>
          </w:tcPr>
          <w:p w14:paraId="76884D45" w14:textId="77777777" w:rsidR="006B6AF3" w:rsidRPr="00F555AB" w:rsidRDefault="006B6AF3" w:rsidP="0075117D">
            <w:pPr>
              <w:ind w:right="-284"/>
              <w:contextualSpacing/>
              <w:rPr>
                <w:b/>
                <w:sz w:val="22"/>
                <w:szCs w:val="22"/>
              </w:rPr>
            </w:pPr>
            <w:r w:rsidRPr="00F555AB">
              <w:rPr>
                <w:b/>
                <w:sz w:val="22"/>
                <w:szCs w:val="22"/>
              </w:rPr>
              <w:t>N°</w:t>
            </w:r>
          </w:p>
        </w:tc>
        <w:tc>
          <w:tcPr>
            <w:tcW w:w="1947" w:type="dxa"/>
            <w:shd w:val="clear" w:color="auto" w:fill="D9D9D9" w:themeFill="background1" w:themeFillShade="D9"/>
          </w:tcPr>
          <w:p w14:paraId="66093A76" w14:textId="77777777" w:rsidR="006B6AF3" w:rsidRPr="00F555AB" w:rsidRDefault="006B6AF3" w:rsidP="0075117D">
            <w:pPr>
              <w:contextualSpacing/>
              <w:jc w:val="center"/>
              <w:rPr>
                <w:b/>
                <w:sz w:val="22"/>
                <w:szCs w:val="22"/>
              </w:rPr>
            </w:pPr>
            <w:r w:rsidRPr="00F555AB">
              <w:rPr>
                <w:b/>
                <w:sz w:val="22"/>
                <w:szCs w:val="22"/>
              </w:rPr>
              <w:t>Autorité contractante</w:t>
            </w:r>
          </w:p>
        </w:tc>
        <w:tc>
          <w:tcPr>
            <w:tcW w:w="4252" w:type="dxa"/>
            <w:shd w:val="clear" w:color="auto" w:fill="D9D9D9" w:themeFill="background1" w:themeFillShade="D9"/>
          </w:tcPr>
          <w:p w14:paraId="0B14BE60" w14:textId="77777777" w:rsidR="006B6AF3" w:rsidRPr="00F555AB" w:rsidRDefault="006B6AF3" w:rsidP="0075117D">
            <w:pPr>
              <w:ind w:right="-284"/>
              <w:contextualSpacing/>
              <w:jc w:val="center"/>
              <w:rPr>
                <w:b/>
                <w:sz w:val="22"/>
                <w:szCs w:val="22"/>
              </w:rPr>
            </w:pPr>
            <w:r w:rsidRPr="00F555AB">
              <w:rPr>
                <w:b/>
                <w:sz w:val="22"/>
                <w:szCs w:val="22"/>
              </w:rPr>
              <w:t>Objet</w:t>
            </w:r>
          </w:p>
          <w:p w14:paraId="35D825DE" w14:textId="77777777" w:rsidR="006B6AF3" w:rsidRPr="00F555AB" w:rsidRDefault="006B6AF3" w:rsidP="0075117D">
            <w:pPr>
              <w:ind w:right="-284"/>
              <w:contextualSpacing/>
              <w:jc w:val="center"/>
              <w:rPr>
                <w:b/>
                <w:sz w:val="22"/>
                <w:szCs w:val="22"/>
              </w:rPr>
            </w:pPr>
            <w:r w:rsidRPr="00F555AB">
              <w:rPr>
                <w:b/>
                <w:sz w:val="22"/>
                <w:szCs w:val="22"/>
              </w:rPr>
              <w:t>de l’avenant</w:t>
            </w:r>
          </w:p>
        </w:tc>
        <w:tc>
          <w:tcPr>
            <w:tcW w:w="1593" w:type="dxa"/>
            <w:shd w:val="clear" w:color="auto" w:fill="D9D9D9" w:themeFill="background1" w:themeFillShade="D9"/>
          </w:tcPr>
          <w:p w14:paraId="403189F1" w14:textId="77777777" w:rsidR="006B6AF3" w:rsidRPr="00F555AB" w:rsidRDefault="006B6AF3" w:rsidP="0075117D">
            <w:pPr>
              <w:ind w:right="-284" w:hanging="391"/>
              <w:contextualSpacing/>
              <w:jc w:val="center"/>
              <w:rPr>
                <w:b/>
                <w:sz w:val="22"/>
                <w:szCs w:val="22"/>
              </w:rPr>
            </w:pPr>
            <w:r w:rsidRPr="00F555AB">
              <w:rPr>
                <w:b/>
                <w:sz w:val="22"/>
                <w:szCs w:val="22"/>
              </w:rPr>
              <w:t>Nombre</w:t>
            </w:r>
          </w:p>
        </w:tc>
        <w:tc>
          <w:tcPr>
            <w:tcW w:w="2142" w:type="dxa"/>
            <w:shd w:val="clear" w:color="auto" w:fill="D9D9D9" w:themeFill="background1" w:themeFillShade="D9"/>
          </w:tcPr>
          <w:p w14:paraId="4785C9A7" w14:textId="77777777" w:rsidR="006B6AF3" w:rsidRPr="00F555AB" w:rsidRDefault="006B6AF3" w:rsidP="0075117D">
            <w:pPr>
              <w:ind w:right="-284"/>
              <w:contextualSpacing/>
              <w:jc w:val="center"/>
              <w:rPr>
                <w:b/>
                <w:sz w:val="22"/>
                <w:szCs w:val="22"/>
              </w:rPr>
            </w:pPr>
            <w:r w:rsidRPr="00F555AB">
              <w:rPr>
                <w:b/>
                <w:sz w:val="22"/>
                <w:szCs w:val="22"/>
              </w:rPr>
              <w:t>Observations</w:t>
            </w:r>
          </w:p>
        </w:tc>
      </w:tr>
      <w:tr w:rsidR="00F555AB" w:rsidRPr="00F555AB" w14:paraId="0A926C04" w14:textId="77777777" w:rsidTr="0075117D">
        <w:trPr>
          <w:trHeight w:val="571"/>
        </w:trPr>
        <w:tc>
          <w:tcPr>
            <w:tcW w:w="463" w:type="dxa"/>
            <w:vAlign w:val="center"/>
          </w:tcPr>
          <w:p w14:paraId="0C3B3BBB" w14:textId="28E07E4D" w:rsidR="006B6AF3" w:rsidRPr="00F555AB" w:rsidRDefault="00B67EEB" w:rsidP="0075117D">
            <w:pPr>
              <w:ind w:right="-284"/>
              <w:contextualSpacing/>
              <w:rPr>
                <w:rFonts w:eastAsia="Times New Roman"/>
                <w:sz w:val="22"/>
                <w:szCs w:val="22"/>
              </w:rPr>
            </w:pPr>
            <w:r w:rsidRPr="00F555AB">
              <w:rPr>
                <w:rFonts w:eastAsia="Times New Roman"/>
                <w:sz w:val="22"/>
                <w:szCs w:val="22"/>
              </w:rPr>
              <w:t>1</w:t>
            </w:r>
          </w:p>
        </w:tc>
        <w:tc>
          <w:tcPr>
            <w:tcW w:w="1947" w:type="dxa"/>
            <w:vAlign w:val="center"/>
          </w:tcPr>
          <w:p w14:paraId="576F3898" w14:textId="77777777" w:rsidR="006B6AF3" w:rsidRPr="00F555AB" w:rsidRDefault="006B6AF3" w:rsidP="0075117D">
            <w:pPr>
              <w:ind w:right="-284"/>
              <w:contextualSpacing/>
              <w:jc w:val="both"/>
              <w:rPr>
                <w:rFonts w:eastAsia="Times New Roman"/>
                <w:sz w:val="22"/>
                <w:szCs w:val="22"/>
              </w:rPr>
            </w:pPr>
            <w:r w:rsidRPr="00F555AB">
              <w:rPr>
                <w:rFonts w:eastAsia="Times New Roman"/>
                <w:sz w:val="22"/>
                <w:szCs w:val="22"/>
              </w:rPr>
              <w:t xml:space="preserve">Conseil Régional </w:t>
            </w:r>
          </w:p>
          <w:p w14:paraId="60DAF9E1" w14:textId="77777777" w:rsidR="006B6AF3" w:rsidRPr="00F555AB" w:rsidRDefault="006B6AF3" w:rsidP="0075117D">
            <w:pPr>
              <w:ind w:right="-284"/>
              <w:contextualSpacing/>
              <w:jc w:val="both"/>
              <w:rPr>
                <w:sz w:val="22"/>
                <w:szCs w:val="22"/>
              </w:rPr>
            </w:pPr>
            <w:r w:rsidRPr="00F555AB">
              <w:rPr>
                <w:rFonts w:eastAsia="Times New Roman"/>
                <w:sz w:val="22"/>
                <w:szCs w:val="22"/>
              </w:rPr>
              <w:t xml:space="preserve">du </w:t>
            </w:r>
            <w:proofErr w:type="spellStart"/>
            <w:r w:rsidRPr="00F555AB">
              <w:rPr>
                <w:rFonts w:eastAsia="Times New Roman"/>
                <w:sz w:val="22"/>
                <w:szCs w:val="22"/>
              </w:rPr>
              <w:t>Guémon</w:t>
            </w:r>
            <w:proofErr w:type="spellEnd"/>
          </w:p>
        </w:tc>
        <w:tc>
          <w:tcPr>
            <w:tcW w:w="4252" w:type="dxa"/>
            <w:tcBorders>
              <w:bottom w:val="single" w:sz="4" w:space="0" w:color="auto"/>
            </w:tcBorders>
            <w:vAlign w:val="center"/>
          </w:tcPr>
          <w:p w14:paraId="4BB124B3" w14:textId="77777777" w:rsidR="006B6AF3" w:rsidRPr="00F555AB" w:rsidRDefault="006B6AF3" w:rsidP="0075117D">
            <w:pPr>
              <w:ind w:right="-162"/>
              <w:contextualSpacing/>
              <w:rPr>
                <w:sz w:val="22"/>
                <w:szCs w:val="22"/>
              </w:rPr>
            </w:pPr>
            <w:r w:rsidRPr="00F555AB">
              <w:rPr>
                <w:sz w:val="22"/>
                <w:szCs w:val="22"/>
              </w:rPr>
              <w:t>Délocalisation des travaux</w:t>
            </w:r>
          </w:p>
        </w:tc>
        <w:tc>
          <w:tcPr>
            <w:tcW w:w="1593" w:type="dxa"/>
          </w:tcPr>
          <w:p w14:paraId="65D9B972" w14:textId="77777777" w:rsidR="006B6AF3" w:rsidRPr="00F555AB" w:rsidRDefault="006B6AF3" w:rsidP="0075117D">
            <w:pPr>
              <w:ind w:right="-284"/>
              <w:contextualSpacing/>
              <w:jc w:val="center"/>
              <w:rPr>
                <w:sz w:val="22"/>
                <w:szCs w:val="22"/>
              </w:rPr>
            </w:pPr>
          </w:p>
          <w:p w14:paraId="6CAC431F" w14:textId="10502FC9" w:rsidR="006B6AF3" w:rsidRPr="00F555AB" w:rsidRDefault="00B67EEB" w:rsidP="0075117D">
            <w:pPr>
              <w:ind w:right="-284" w:hanging="391"/>
              <w:contextualSpacing/>
              <w:jc w:val="center"/>
              <w:rPr>
                <w:sz w:val="22"/>
                <w:szCs w:val="22"/>
              </w:rPr>
            </w:pPr>
            <w:r w:rsidRPr="00F555AB">
              <w:rPr>
                <w:sz w:val="22"/>
                <w:szCs w:val="22"/>
              </w:rPr>
              <w:t>4</w:t>
            </w:r>
          </w:p>
        </w:tc>
        <w:tc>
          <w:tcPr>
            <w:tcW w:w="2142" w:type="dxa"/>
            <w:vAlign w:val="center"/>
          </w:tcPr>
          <w:p w14:paraId="2797EE01" w14:textId="77777777" w:rsidR="006B6AF3" w:rsidRPr="00F555AB" w:rsidRDefault="006B6AF3" w:rsidP="0075117D">
            <w:pPr>
              <w:ind w:right="-284"/>
              <w:contextualSpacing/>
              <w:rPr>
                <w:b/>
                <w:sz w:val="22"/>
                <w:szCs w:val="22"/>
              </w:rPr>
            </w:pPr>
            <w:r w:rsidRPr="00F555AB">
              <w:rPr>
                <w:sz w:val="22"/>
                <w:szCs w:val="22"/>
              </w:rPr>
              <w:t>Sans incidence financière</w:t>
            </w:r>
          </w:p>
        </w:tc>
      </w:tr>
      <w:tr w:rsidR="00F555AB" w:rsidRPr="00F555AB" w14:paraId="1A9CE6A0" w14:textId="77777777" w:rsidTr="00B67EEB">
        <w:trPr>
          <w:trHeight w:val="571"/>
        </w:trPr>
        <w:tc>
          <w:tcPr>
            <w:tcW w:w="463" w:type="dxa"/>
            <w:vAlign w:val="center"/>
          </w:tcPr>
          <w:p w14:paraId="2E468C27" w14:textId="687328B3" w:rsidR="006B6AF3" w:rsidRPr="00F555AB" w:rsidRDefault="00B67EEB" w:rsidP="0075117D">
            <w:pPr>
              <w:ind w:right="-284"/>
              <w:contextualSpacing/>
              <w:rPr>
                <w:sz w:val="22"/>
                <w:szCs w:val="22"/>
              </w:rPr>
            </w:pPr>
            <w:r w:rsidRPr="00F555AB">
              <w:rPr>
                <w:sz w:val="22"/>
                <w:szCs w:val="22"/>
              </w:rPr>
              <w:t>2</w:t>
            </w:r>
          </w:p>
        </w:tc>
        <w:tc>
          <w:tcPr>
            <w:tcW w:w="1947" w:type="dxa"/>
            <w:vAlign w:val="center"/>
          </w:tcPr>
          <w:p w14:paraId="637B7E92" w14:textId="77777777" w:rsidR="006B6AF3" w:rsidRPr="00F555AB" w:rsidRDefault="006B6AF3" w:rsidP="0075117D">
            <w:pPr>
              <w:ind w:right="-284"/>
              <w:contextualSpacing/>
              <w:jc w:val="both"/>
              <w:rPr>
                <w:sz w:val="22"/>
                <w:szCs w:val="22"/>
              </w:rPr>
            </w:pPr>
            <w:r w:rsidRPr="00F555AB">
              <w:rPr>
                <w:sz w:val="22"/>
                <w:szCs w:val="22"/>
              </w:rPr>
              <w:t>Conseil Régional</w:t>
            </w:r>
          </w:p>
          <w:p w14:paraId="13B38F0B" w14:textId="77777777" w:rsidR="006B6AF3" w:rsidRPr="00F555AB" w:rsidRDefault="006B6AF3" w:rsidP="0075117D">
            <w:pPr>
              <w:ind w:right="-284"/>
              <w:contextualSpacing/>
              <w:jc w:val="both"/>
              <w:rPr>
                <w:rFonts w:eastAsia="Times New Roman"/>
                <w:sz w:val="22"/>
                <w:szCs w:val="22"/>
              </w:rPr>
            </w:pPr>
            <w:r w:rsidRPr="00F555AB">
              <w:rPr>
                <w:sz w:val="22"/>
                <w:szCs w:val="22"/>
              </w:rPr>
              <w:t xml:space="preserve">du </w:t>
            </w:r>
            <w:proofErr w:type="spellStart"/>
            <w:r w:rsidRPr="00F555AB">
              <w:rPr>
                <w:sz w:val="22"/>
                <w:szCs w:val="22"/>
              </w:rPr>
              <w:t>Kabadougou</w:t>
            </w:r>
            <w:proofErr w:type="spellEnd"/>
          </w:p>
        </w:tc>
        <w:tc>
          <w:tcPr>
            <w:tcW w:w="4252" w:type="dxa"/>
            <w:tcBorders>
              <w:top w:val="single" w:sz="4" w:space="0" w:color="auto"/>
              <w:bottom w:val="single" w:sz="4" w:space="0" w:color="auto"/>
            </w:tcBorders>
            <w:vAlign w:val="center"/>
          </w:tcPr>
          <w:p w14:paraId="6A8350F7" w14:textId="77777777" w:rsidR="006B6AF3" w:rsidRPr="00F555AB" w:rsidRDefault="006B6AF3" w:rsidP="0075117D">
            <w:pPr>
              <w:ind w:right="-162"/>
              <w:contextualSpacing/>
              <w:rPr>
                <w:sz w:val="22"/>
                <w:szCs w:val="22"/>
              </w:rPr>
            </w:pPr>
            <w:r w:rsidRPr="00F555AB">
              <w:rPr>
                <w:sz w:val="22"/>
                <w:szCs w:val="22"/>
              </w:rPr>
              <w:t>Délocalisation des travaux</w:t>
            </w:r>
          </w:p>
        </w:tc>
        <w:tc>
          <w:tcPr>
            <w:tcW w:w="1593" w:type="dxa"/>
          </w:tcPr>
          <w:p w14:paraId="4AC607DE" w14:textId="77777777" w:rsidR="006B6AF3" w:rsidRPr="00F555AB" w:rsidRDefault="006B6AF3" w:rsidP="0075117D">
            <w:pPr>
              <w:ind w:right="-284"/>
              <w:contextualSpacing/>
              <w:rPr>
                <w:sz w:val="22"/>
                <w:szCs w:val="22"/>
              </w:rPr>
            </w:pPr>
          </w:p>
          <w:p w14:paraId="2A28BE52" w14:textId="356B8B08" w:rsidR="006B6AF3" w:rsidRPr="00F555AB" w:rsidRDefault="00B67EEB" w:rsidP="0075117D">
            <w:pPr>
              <w:ind w:right="-284" w:firstLine="601"/>
              <w:contextualSpacing/>
              <w:rPr>
                <w:sz w:val="22"/>
                <w:szCs w:val="22"/>
              </w:rPr>
            </w:pPr>
            <w:r w:rsidRPr="00F555AB">
              <w:rPr>
                <w:sz w:val="22"/>
                <w:szCs w:val="22"/>
              </w:rPr>
              <w:t>3</w:t>
            </w:r>
          </w:p>
        </w:tc>
        <w:tc>
          <w:tcPr>
            <w:tcW w:w="2142" w:type="dxa"/>
            <w:vAlign w:val="center"/>
          </w:tcPr>
          <w:p w14:paraId="781A0E20" w14:textId="77777777" w:rsidR="006B6AF3" w:rsidRPr="00F555AB" w:rsidRDefault="006B6AF3" w:rsidP="0075117D">
            <w:pPr>
              <w:ind w:right="-284"/>
              <w:contextualSpacing/>
              <w:rPr>
                <w:sz w:val="22"/>
                <w:szCs w:val="22"/>
              </w:rPr>
            </w:pPr>
            <w:r w:rsidRPr="00F555AB">
              <w:rPr>
                <w:sz w:val="22"/>
                <w:szCs w:val="22"/>
              </w:rPr>
              <w:t>Sans incidence financière</w:t>
            </w:r>
          </w:p>
        </w:tc>
      </w:tr>
      <w:tr w:rsidR="00F555AB" w:rsidRPr="00F555AB" w14:paraId="1632727B" w14:textId="77777777" w:rsidTr="00B67EEB">
        <w:trPr>
          <w:trHeight w:val="571"/>
        </w:trPr>
        <w:tc>
          <w:tcPr>
            <w:tcW w:w="463" w:type="dxa"/>
            <w:vAlign w:val="center"/>
          </w:tcPr>
          <w:p w14:paraId="42991AA7" w14:textId="79C17830" w:rsidR="00B67EEB" w:rsidRPr="00F555AB" w:rsidRDefault="00B67EEB" w:rsidP="0075117D">
            <w:pPr>
              <w:ind w:right="-284"/>
              <w:contextualSpacing/>
              <w:rPr>
                <w:sz w:val="22"/>
                <w:szCs w:val="22"/>
              </w:rPr>
            </w:pPr>
            <w:r w:rsidRPr="00F555AB">
              <w:rPr>
                <w:sz w:val="22"/>
                <w:szCs w:val="22"/>
              </w:rPr>
              <w:t>3</w:t>
            </w:r>
          </w:p>
        </w:tc>
        <w:tc>
          <w:tcPr>
            <w:tcW w:w="1947" w:type="dxa"/>
            <w:vAlign w:val="center"/>
          </w:tcPr>
          <w:p w14:paraId="06A04D91" w14:textId="0E2CB1D1" w:rsidR="00B67EEB" w:rsidRPr="00F555AB" w:rsidRDefault="00B67EEB" w:rsidP="0075117D">
            <w:pPr>
              <w:ind w:right="-284"/>
              <w:contextualSpacing/>
              <w:jc w:val="both"/>
              <w:rPr>
                <w:sz w:val="22"/>
                <w:szCs w:val="22"/>
              </w:rPr>
            </w:pPr>
            <w:r w:rsidRPr="00F555AB">
              <w:rPr>
                <w:sz w:val="22"/>
                <w:szCs w:val="22"/>
              </w:rPr>
              <w:t xml:space="preserve">Conseil Régional du </w:t>
            </w:r>
            <w:proofErr w:type="spellStart"/>
            <w:r w:rsidRPr="00F555AB">
              <w:rPr>
                <w:sz w:val="22"/>
                <w:szCs w:val="22"/>
              </w:rPr>
              <w:t>Tonkpi</w:t>
            </w:r>
            <w:proofErr w:type="spellEnd"/>
          </w:p>
        </w:tc>
        <w:tc>
          <w:tcPr>
            <w:tcW w:w="4252" w:type="dxa"/>
            <w:tcBorders>
              <w:top w:val="single" w:sz="4" w:space="0" w:color="auto"/>
              <w:bottom w:val="single" w:sz="4" w:space="0" w:color="auto"/>
            </w:tcBorders>
            <w:vAlign w:val="center"/>
          </w:tcPr>
          <w:p w14:paraId="4ECC5F6F" w14:textId="4AE9C2C4" w:rsidR="00B67EEB" w:rsidRPr="00F555AB" w:rsidRDefault="00B67EEB" w:rsidP="0075117D">
            <w:pPr>
              <w:ind w:right="-162"/>
              <w:contextualSpacing/>
              <w:rPr>
                <w:sz w:val="22"/>
                <w:szCs w:val="22"/>
              </w:rPr>
            </w:pPr>
            <w:r w:rsidRPr="00F555AB">
              <w:rPr>
                <w:sz w:val="22"/>
                <w:szCs w:val="22"/>
              </w:rPr>
              <w:t>Délocalisation des travaux</w:t>
            </w:r>
          </w:p>
        </w:tc>
        <w:tc>
          <w:tcPr>
            <w:tcW w:w="1593" w:type="dxa"/>
          </w:tcPr>
          <w:p w14:paraId="6D33E95F" w14:textId="77777777" w:rsidR="00B67EEB" w:rsidRPr="00F555AB" w:rsidRDefault="00B67EEB" w:rsidP="0075117D">
            <w:pPr>
              <w:ind w:right="-284"/>
              <w:contextualSpacing/>
              <w:rPr>
                <w:sz w:val="22"/>
                <w:szCs w:val="22"/>
              </w:rPr>
            </w:pPr>
          </w:p>
          <w:p w14:paraId="1176022A" w14:textId="31C44948" w:rsidR="00B67EEB" w:rsidRPr="00F555AB" w:rsidRDefault="00B67EEB" w:rsidP="00B67EEB">
            <w:pPr>
              <w:ind w:right="-284"/>
              <w:contextualSpacing/>
              <w:jc w:val="center"/>
              <w:rPr>
                <w:sz w:val="22"/>
                <w:szCs w:val="22"/>
              </w:rPr>
            </w:pPr>
            <w:r w:rsidRPr="00F555AB">
              <w:rPr>
                <w:sz w:val="22"/>
                <w:szCs w:val="22"/>
              </w:rPr>
              <w:t>2</w:t>
            </w:r>
          </w:p>
        </w:tc>
        <w:tc>
          <w:tcPr>
            <w:tcW w:w="2142" w:type="dxa"/>
            <w:vAlign w:val="center"/>
          </w:tcPr>
          <w:p w14:paraId="773DBAC1" w14:textId="639FBF20" w:rsidR="00B67EEB" w:rsidRPr="00F555AB" w:rsidRDefault="00B67EEB" w:rsidP="0075117D">
            <w:pPr>
              <w:ind w:right="-284"/>
              <w:contextualSpacing/>
              <w:rPr>
                <w:sz w:val="22"/>
                <w:szCs w:val="22"/>
              </w:rPr>
            </w:pPr>
            <w:r w:rsidRPr="00F555AB">
              <w:rPr>
                <w:sz w:val="22"/>
                <w:szCs w:val="22"/>
              </w:rPr>
              <w:t>Sans incidence financière</w:t>
            </w:r>
          </w:p>
        </w:tc>
      </w:tr>
      <w:tr w:rsidR="00F555AB" w:rsidRPr="00F555AB" w14:paraId="3D0A90CE" w14:textId="77777777" w:rsidTr="00B67EEB">
        <w:trPr>
          <w:trHeight w:val="571"/>
        </w:trPr>
        <w:tc>
          <w:tcPr>
            <w:tcW w:w="463" w:type="dxa"/>
            <w:vAlign w:val="center"/>
          </w:tcPr>
          <w:p w14:paraId="5B0FD8A8" w14:textId="6606B273" w:rsidR="00B67EEB" w:rsidRPr="00F555AB" w:rsidRDefault="00B67EEB" w:rsidP="0075117D">
            <w:pPr>
              <w:ind w:right="-284"/>
              <w:contextualSpacing/>
              <w:rPr>
                <w:sz w:val="22"/>
                <w:szCs w:val="22"/>
              </w:rPr>
            </w:pPr>
            <w:r w:rsidRPr="00F555AB">
              <w:rPr>
                <w:sz w:val="22"/>
                <w:szCs w:val="22"/>
              </w:rPr>
              <w:t>4</w:t>
            </w:r>
          </w:p>
        </w:tc>
        <w:tc>
          <w:tcPr>
            <w:tcW w:w="1947" w:type="dxa"/>
            <w:vAlign w:val="center"/>
          </w:tcPr>
          <w:p w14:paraId="09F78F5C" w14:textId="29724678" w:rsidR="00B67EEB" w:rsidRPr="00F555AB" w:rsidRDefault="00B67EEB" w:rsidP="00B67EEB">
            <w:pPr>
              <w:ind w:right="-284"/>
              <w:contextualSpacing/>
              <w:jc w:val="both"/>
              <w:rPr>
                <w:sz w:val="22"/>
                <w:szCs w:val="22"/>
              </w:rPr>
            </w:pPr>
            <w:r w:rsidRPr="00F555AB">
              <w:rPr>
                <w:sz w:val="22"/>
                <w:szCs w:val="22"/>
              </w:rPr>
              <w:t>Conseil Régional Bafing</w:t>
            </w:r>
          </w:p>
        </w:tc>
        <w:tc>
          <w:tcPr>
            <w:tcW w:w="4252" w:type="dxa"/>
            <w:tcBorders>
              <w:top w:val="single" w:sz="4" w:space="0" w:color="auto"/>
              <w:bottom w:val="single" w:sz="4" w:space="0" w:color="auto"/>
            </w:tcBorders>
            <w:vAlign w:val="center"/>
          </w:tcPr>
          <w:p w14:paraId="7943663B" w14:textId="20062DC8" w:rsidR="00B67EEB" w:rsidRPr="00F555AB" w:rsidRDefault="00B67EEB" w:rsidP="0075117D">
            <w:pPr>
              <w:ind w:right="-162"/>
              <w:contextualSpacing/>
              <w:rPr>
                <w:sz w:val="22"/>
                <w:szCs w:val="22"/>
              </w:rPr>
            </w:pPr>
            <w:r w:rsidRPr="00F555AB">
              <w:rPr>
                <w:sz w:val="22"/>
                <w:szCs w:val="22"/>
              </w:rPr>
              <w:t>Délocalisation des travaux et domiciliation bancaire</w:t>
            </w:r>
          </w:p>
        </w:tc>
        <w:tc>
          <w:tcPr>
            <w:tcW w:w="1593" w:type="dxa"/>
          </w:tcPr>
          <w:p w14:paraId="2817105F" w14:textId="77777777" w:rsidR="00B67EEB" w:rsidRPr="00F555AB" w:rsidRDefault="00B67EEB" w:rsidP="0075117D">
            <w:pPr>
              <w:ind w:right="-284"/>
              <w:contextualSpacing/>
              <w:rPr>
                <w:sz w:val="22"/>
                <w:szCs w:val="22"/>
              </w:rPr>
            </w:pPr>
          </w:p>
          <w:p w14:paraId="29B5CCE9" w14:textId="2B8F7CFD" w:rsidR="00B67EEB" w:rsidRPr="00F555AB" w:rsidRDefault="00CC05AF" w:rsidP="00B67EEB">
            <w:pPr>
              <w:ind w:right="-284"/>
              <w:contextualSpacing/>
              <w:jc w:val="center"/>
              <w:rPr>
                <w:sz w:val="22"/>
                <w:szCs w:val="22"/>
              </w:rPr>
            </w:pPr>
            <w:r w:rsidRPr="00F555AB">
              <w:rPr>
                <w:sz w:val="22"/>
                <w:szCs w:val="22"/>
              </w:rPr>
              <w:t>8</w:t>
            </w:r>
          </w:p>
        </w:tc>
        <w:tc>
          <w:tcPr>
            <w:tcW w:w="2142" w:type="dxa"/>
            <w:vAlign w:val="center"/>
          </w:tcPr>
          <w:p w14:paraId="3E82DAA4" w14:textId="391687A9" w:rsidR="00B67EEB" w:rsidRPr="00F555AB" w:rsidRDefault="00B67EEB" w:rsidP="0075117D">
            <w:pPr>
              <w:ind w:right="-284"/>
              <w:contextualSpacing/>
              <w:rPr>
                <w:sz w:val="22"/>
                <w:szCs w:val="22"/>
              </w:rPr>
            </w:pPr>
            <w:r w:rsidRPr="00F555AB">
              <w:rPr>
                <w:sz w:val="22"/>
                <w:szCs w:val="22"/>
              </w:rPr>
              <w:t>Sans incidence financière</w:t>
            </w:r>
          </w:p>
        </w:tc>
      </w:tr>
      <w:tr w:rsidR="00B67EEB" w:rsidRPr="00F555AB" w14:paraId="2F826DF3" w14:textId="77777777" w:rsidTr="0075117D">
        <w:trPr>
          <w:trHeight w:val="571"/>
        </w:trPr>
        <w:tc>
          <w:tcPr>
            <w:tcW w:w="463" w:type="dxa"/>
            <w:vAlign w:val="center"/>
          </w:tcPr>
          <w:p w14:paraId="192C2B94" w14:textId="0EF83CC4" w:rsidR="00B67EEB" w:rsidRPr="00F555AB" w:rsidRDefault="00B67EEB" w:rsidP="0075117D">
            <w:pPr>
              <w:ind w:right="-284"/>
              <w:contextualSpacing/>
              <w:rPr>
                <w:sz w:val="22"/>
                <w:szCs w:val="22"/>
              </w:rPr>
            </w:pPr>
            <w:r w:rsidRPr="00F555AB">
              <w:rPr>
                <w:sz w:val="22"/>
                <w:szCs w:val="22"/>
              </w:rPr>
              <w:t>5</w:t>
            </w:r>
          </w:p>
        </w:tc>
        <w:tc>
          <w:tcPr>
            <w:tcW w:w="1947" w:type="dxa"/>
            <w:vAlign w:val="center"/>
          </w:tcPr>
          <w:p w14:paraId="4E908E2D" w14:textId="643FEDBD" w:rsidR="00B67EEB" w:rsidRPr="00F555AB" w:rsidRDefault="00B67EEB" w:rsidP="0075117D">
            <w:pPr>
              <w:ind w:right="-284"/>
              <w:contextualSpacing/>
              <w:jc w:val="both"/>
              <w:rPr>
                <w:sz w:val="22"/>
                <w:szCs w:val="22"/>
              </w:rPr>
            </w:pPr>
            <w:r w:rsidRPr="00F555AB">
              <w:rPr>
                <w:sz w:val="22"/>
                <w:szCs w:val="22"/>
              </w:rPr>
              <w:t>ECOTER Bafing</w:t>
            </w:r>
          </w:p>
        </w:tc>
        <w:tc>
          <w:tcPr>
            <w:tcW w:w="4252" w:type="dxa"/>
            <w:tcBorders>
              <w:top w:val="single" w:sz="4" w:space="0" w:color="auto"/>
            </w:tcBorders>
            <w:vAlign w:val="center"/>
          </w:tcPr>
          <w:p w14:paraId="1AAB4425" w14:textId="039050E4" w:rsidR="00B67EEB" w:rsidRPr="00F555AB" w:rsidRDefault="00B67EEB" w:rsidP="0075117D">
            <w:pPr>
              <w:ind w:right="-162"/>
              <w:contextualSpacing/>
              <w:rPr>
                <w:sz w:val="22"/>
                <w:szCs w:val="22"/>
              </w:rPr>
            </w:pPr>
            <w:r w:rsidRPr="00F555AB">
              <w:rPr>
                <w:sz w:val="22"/>
                <w:szCs w:val="22"/>
              </w:rPr>
              <w:t>Délocalisation des travaux et domiciliation bancaire</w:t>
            </w:r>
          </w:p>
        </w:tc>
        <w:tc>
          <w:tcPr>
            <w:tcW w:w="1593" w:type="dxa"/>
          </w:tcPr>
          <w:p w14:paraId="3761F338" w14:textId="527BFD83" w:rsidR="00B67EEB" w:rsidRPr="00F555AB" w:rsidRDefault="00B67EEB" w:rsidP="00B67EEB">
            <w:pPr>
              <w:ind w:right="-284"/>
              <w:contextualSpacing/>
              <w:jc w:val="center"/>
              <w:rPr>
                <w:sz w:val="22"/>
                <w:szCs w:val="22"/>
              </w:rPr>
            </w:pPr>
            <w:r w:rsidRPr="00F555AB">
              <w:rPr>
                <w:sz w:val="22"/>
                <w:szCs w:val="22"/>
              </w:rPr>
              <w:t>5</w:t>
            </w:r>
          </w:p>
        </w:tc>
        <w:tc>
          <w:tcPr>
            <w:tcW w:w="2142" w:type="dxa"/>
            <w:vAlign w:val="center"/>
          </w:tcPr>
          <w:p w14:paraId="43BC7287" w14:textId="56AE0648" w:rsidR="00B67EEB" w:rsidRPr="00F555AB" w:rsidRDefault="00B67EEB" w:rsidP="0075117D">
            <w:pPr>
              <w:ind w:right="-284"/>
              <w:contextualSpacing/>
              <w:rPr>
                <w:sz w:val="22"/>
                <w:szCs w:val="22"/>
              </w:rPr>
            </w:pPr>
            <w:r w:rsidRPr="00F555AB">
              <w:rPr>
                <w:sz w:val="22"/>
                <w:szCs w:val="22"/>
              </w:rPr>
              <w:t>Sans incidence financière</w:t>
            </w:r>
          </w:p>
        </w:tc>
      </w:tr>
    </w:tbl>
    <w:p w14:paraId="10484B7D" w14:textId="77777777" w:rsidR="006B6AF3" w:rsidRPr="00F555AB" w:rsidRDefault="006B6AF3" w:rsidP="006B6AF3">
      <w:pPr>
        <w:jc w:val="both"/>
        <w:rPr>
          <w:b/>
          <w:sz w:val="18"/>
          <w:szCs w:val="18"/>
          <w:u w:val="single"/>
        </w:rPr>
      </w:pPr>
    </w:p>
    <w:p w14:paraId="70AFC7FC" w14:textId="77777777" w:rsidR="00B67EEB" w:rsidRPr="00F555AB" w:rsidRDefault="006B6AF3" w:rsidP="00B67EEB">
      <w:pPr>
        <w:jc w:val="both"/>
        <w:rPr>
          <w:b/>
          <w:sz w:val="18"/>
          <w:szCs w:val="18"/>
        </w:rPr>
      </w:pPr>
      <w:r w:rsidRPr="00F555AB">
        <w:rPr>
          <w:b/>
          <w:sz w:val="18"/>
          <w:szCs w:val="18"/>
          <w:u w:val="single"/>
        </w:rPr>
        <w:t xml:space="preserve">Tableau n°8 </w:t>
      </w:r>
      <w:r w:rsidR="00B67EEB" w:rsidRPr="00F555AB">
        <w:rPr>
          <w:b/>
          <w:sz w:val="18"/>
          <w:szCs w:val="18"/>
        </w:rPr>
        <w:t>: Point des avenants en</w:t>
      </w:r>
    </w:p>
    <w:p w14:paraId="3B197480" w14:textId="77777777" w:rsidR="00B67EEB" w:rsidRPr="00F555AB" w:rsidRDefault="00B67EEB" w:rsidP="00B67EEB">
      <w:pPr>
        <w:jc w:val="both"/>
        <w:rPr>
          <w:b/>
          <w:sz w:val="18"/>
          <w:szCs w:val="18"/>
        </w:rPr>
      </w:pPr>
    </w:p>
    <w:p w14:paraId="5A972046" w14:textId="77777777" w:rsidR="00B67EEB" w:rsidRPr="00F555AB" w:rsidRDefault="00B67EEB" w:rsidP="00B67EEB">
      <w:pPr>
        <w:jc w:val="both"/>
        <w:rPr>
          <w:b/>
          <w:sz w:val="18"/>
          <w:szCs w:val="18"/>
        </w:rPr>
      </w:pPr>
    </w:p>
    <w:p w14:paraId="3EC1BB9C" w14:textId="7FE2FFC8" w:rsidR="006B6AF3" w:rsidRPr="00F555AB" w:rsidRDefault="006B6AF3" w:rsidP="00B67EEB">
      <w:pPr>
        <w:pStyle w:val="Paragraphedeliste"/>
        <w:numPr>
          <w:ilvl w:val="0"/>
          <w:numId w:val="20"/>
        </w:numPr>
        <w:jc w:val="both"/>
      </w:pPr>
      <w:r w:rsidRPr="00F555AB">
        <w:rPr>
          <w:b/>
          <w:bCs/>
        </w:rPr>
        <w:t xml:space="preserve"> Conventions </w:t>
      </w:r>
      <w:r w:rsidRPr="00F555AB">
        <w:t>:(2 marchés de convention autorisés)</w:t>
      </w:r>
    </w:p>
    <w:p w14:paraId="29472099" w14:textId="77777777" w:rsidR="006B6AF3" w:rsidRPr="00F555AB" w:rsidRDefault="006B6AF3" w:rsidP="006B6AF3">
      <w:pPr>
        <w:ind w:left="360"/>
        <w:jc w:val="both"/>
      </w:pPr>
    </w:p>
    <w:p w14:paraId="28BA47A7" w14:textId="77777777" w:rsidR="006B6AF3" w:rsidRPr="00F555AB" w:rsidRDefault="006B6AF3" w:rsidP="006B6AF3">
      <w:pPr>
        <w:ind w:left="360"/>
        <w:jc w:val="both"/>
      </w:pPr>
      <w:r w:rsidRPr="00F555AB">
        <w:lastRenderedPageBreak/>
        <w:t>Le nombre de demandes d’autorisation de passer des conventions enregistrées est de deux (2). Celles-ci ont été autorisées.</w:t>
      </w:r>
    </w:p>
    <w:p w14:paraId="0D5BA2BE" w14:textId="77777777" w:rsidR="006B6AF3" w:rsidRPr="00F555AB" w:rsidRDefault="006B6AF3" w:rsidP="006B6AF3">
      <w:pPr>
        <w:rPr>
          <w:b/>
          <w:bCs/>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442"/>
        <w:gridCol w:w="5313"/>
        <w:gridCol w:w="1643"/>
      </w:tblGrid>
      <w:tr w:rsidR="006B6AF3" w:rsidRPr="00F555AB" w14:paraId="672E95DE" w14:textId="77777777" w:rsidTr="0075117D">
        <w:trPr>
          <w:trHeight w:val="384"/>
        </w:trPr>
        <w:tc>
          <w:tcPr>
            <w:tcW w:w="556" w:type="dxa"/>
            <w:shd w:val="clear" w:color="auto" w:fill="auto"/>
            <w:vAlign w:val="center"/>
          </w:tcPr>
          <w:p w14:paraId="0F7F1B08" w14:textId="77777777" w:rsidR="006B6AF3" w:rsidRPr="00F555AB" w:rsidRDefault="006B6AF3" w:rsidP="0075117D">
            <w:pPr>
              <w:jc w:val="center"/>
              <w:rPr>
                <w:b/>
                <w:bCs/>
                <w:sz w:val="22"/>
                <w:szCs w:val="22"/>
              </w:rPr>
            </w:pPr>
            <w:r w:rsidRPr="00F555AB">
              <w:rPr>
                <w:b/>
                <w:bCs/>
                <w:sz w:val="22"/>
                <w:szCs w:val="22"/>
              </w:rPr>
              <w:t>N°</w:t>
            </w:r>
          </w:p>
        </w:tc>
        <w:tc>
          <w:tcPr>
            <w:tcW w:w="1442" w:type="dxa"/>
            <w:shd w:val="clear" w:color="auto" w:fill="auto"/>
            <w:vAlign w:val="center"/>
          </w:tcPr>
          <w:p w14:paraId="1A3CCABD" w14:textId="77777777" w:rsidR="006B6AF3" w:rsidRPr="00F555AB" w:rsidRDefault="006B6AF3" w:rsidP="0075117D">
            <w:pPr>
              <w:jc w:val="center"/>
              <w:rPr>
                <w:b/>
                <w:bCs/>
                <w:sz w:val="22"/>
                <w:szCs w:val="22"/>
              </w:rPr>
            </w:pPr>
            <w:r w:rsidRPr="00F555AB">
              <w:rPr>
                <w:b/>
                <w:bCs/>
                <w:sz w:val="22"/>
                <w:szCs w:val="22"/>
              </w:rPr>
              <w:t>Structure</w:t>
            </w:r>
          </w:p>
        </w:tc>
        <w:tc>
          <w:tcPr>
            <w:tcW w:w="5313" w:type="dxa"/>
            <w:shd w:val="clear" w:color="auto" w:fill="auto"/>
            <w:vAlign w:val="center"/>
          </w:tcPr>
          <w:p w14:paraId="293A7D6B" w14:textId="77777777" w:rsidR="006B6AF3" w:rsidRPr="00F555AB" w:rsidRDefault="006B6AF3" w:rsidP="0075117D">
            <w:pPr>
              <w:jc w:val="center"/>
              <w:rPr>
                <w:b/>
                <w:bCs/>
                <w:sz w:val="22"/>
                <w:szCs w:val="22"/>
              </w:rPr>
            </w:pPr>
            <w:r w:rsidRPr="00F555AB">
              <w:rPr>
                <w:b/>
                <w:bCs/>
                <w:sz w:val="22"/>
                <w:szCs w:val="22"/>
              </w:rPr>
              <w:t>Objet de la convention</w:t>
            </w:r>
          </w:p>
        </w:tc>
        <w:tc>
          <w:tcPr>
            <w:tcW w:w="1643" w:type="dxa"/>
            <w:shd w:val="clear" w:color="auto" w:fill="auto"/>
            <w:vAlign w:val="center"/>
          </w:tcPr>
          <w:p w14:paraId="43EA33A9" w14:textId="77777777" w:rsidR="006B6AF3" w:rsidRPr="00F555AB" w:rsidRDefault="006B6AF3" w:rsidP="0075117D">
            <w:pPr>
              <w:jc w:val="center"/>
              <w:rPr>
                <w:b/>
                <w:bCs/>
                <w:sz w:val="22"/>
                <w:szCs w:val="22"/>
              </w:rPr>
            </w:pPr>
            <w:r w:rsidRPr="00F555AB">
              <w:rPr>
                <w:b/>
                <w:bCs/>
                <w:sz w:val="22"/>
                <w:szCs w:val="22"/>
              </w:rPr>
              <w:t>Montant</w:t>
            </w:r>
          </w:p>
          <w:p w14:paraId="0ACCA04E" w14:textId="77777777" w:rsidR="006B6AF3" w:rsidRPr="00F555AB" w:rsidRDefault="006B6AF3" w:rsidP="0075117D">
            <w:pPr>
              <w:jc w:val="center"/>
              <w:rPr>
                <w:b/>
                <w:bCs/>
                <w:sz w:val="22"/>
                <w:szCs w:val="22"/>
              </w:rPr>
            </w:pPr>
            <w:r w:rsidRPr="00F555AB">
              <w:rPr>
                <w:b/>
                <w:bCs/>
                <w:sz w:val="22"/>
                <w:szCs w:val="22"/>
              </w:rPr>
              <w:t>F CFA HT</w:t>
            </w:r>
          </w:p>
        </w:tc>
      </w:tr>
      <w:tr w:rsidR="006B6AF3" w:rsidRPr="00F555AB" w14:paraId="1D95853C" w14:textId="77777777" w:rsidTr="0075117D">
        <w:trPr>
          <w:trHeight w:val="99"/>
        </w:trPr>
        <w:tc>
          <w:tcPr>
            <w:tcW w:w="556" w:type="dxa"/>
            <w:shd w:val="clear" w:color="auto" w:fill="auto"/>
            <w:vAlign w:val="center"/>
          </w:tcPr>
          <w:p w14:paraId="01385512" w14:textId="77777777" w:rsidR="006B6AF3" w:rsidRPr="00F555AB" w:rsidRDefault="006B6AF3" w:rsidP="0075117D">
            <w:pPr>
              <w:jc w:val="center"/>
              <w:rPr>
                <w:sz w:val="22"/>
                <w:szCs w:val="22"/>
              </w:rPr>
            </w:pPr>
            <w:r w:rsidRPr="00F555AB">
              <w:rPr>
                <w:sz w:val="22"/>
                <w:szCs w:val="22"/>
              </w:rPr>
              <w:t>1</w:t>
            </w:r>
          </w:p>
        </w:tc>
        <w:tc>
          <w:tcPr>
            <w:tcW w:w="1442" w:type="dxa"/>
            <w:shd w:val="clear" w:color="auto" w:fill="auto"/>
            <w:vAlign w:val="center"/>
          </w:tcPr>
          <w:p w14:paraId="69244AD5" w14:textId="78CA11B7" w:rsidR="006B6AF3" w:rsidRPr="00F555AB" w:rsidRDefault="00544D8F" w:rsidP="0075117D">
            <w:pPr>
              <w:jc w:val="center"/>
              <w:rPr>
                <w:sz w:val="22"/>
                <w:szCs w:val="22"/>
              </w:rPr>
            </w:pPr>
            <w:r w:rsidRPr="00F555AB">
              <w:rPr>
                <w:sz w:val="22"/>
                <w:szCs w:val="22"/>
              </w:rPr>
              <w:t>BNETD</w:t>
            </w:r>
          </w:p>
        </w:tc>
        <w:tc>
          <w:tcPr>
            <w:tcW w:w="5313" w:type="dxa"/>
            <w:shd w:val="clear" w:color="auto" w:fill="auto"/>
            <w:vAlign w:val="center"/>
          </w:tcPr>
          <w:p w14:paraId="3057CF88" w14:textId="10684573" w:rsidR="006B6AF3" w:rsidRPr="00F555AB" w:rsidRDefault="00544D8F" w:rsidP="0075117D">
            <w:pPr>
              <w:jc w:val="both"/>
              <w:rPr>
                <w:sz w:val="22"/>
                <w:szCs w:val="22"/>
              </w:rPr>
            </w:pPr>
            <w:r w:rsidRPr="00F555AB">
              <w:rPr>
                <w:sz w:val="22"/>
                <w:szCs w:val="22"/>
              </w:rPr>
              <w:t xml:space="preserve">Etude relative à l’élaboration du plan </w:t>
            </w:r>
            <w:proofErr w:type="spellStart"/>
            <w:r w:rsidRPr="00F555AB">
              <w:rPr>
                <w:sz w:val="22"/>
                <w:szCs w:val="22"/>
              </w:rPr>
              <w:t>strategique</w:t>
            </w:r>
            <w:proofErr w:type="spellEnd"/>
            <w:r w:rsidRPr="00F555AB">
              <w:rPr>
                <w:sz w:val="22"/>
                <w:szCs w:val="22"/>
              </w:rPr>
              <w:t xml:space="preserve"> de développement de la commune de Bin-</w:t>
            </w:r>
            <w:proofErr w:type="spellStart"/>
            <w:r w:rsidRPr="00F555AB">
              <w:rPr>
                <w:sz w:val="22"/>
                <w:szCs w:val="22"/>
              </w:rPr>
              <w:t>Houyé</w:t>
            </w:r>
            <w:proofErr w:type="spellEnd"/>
          </w:p>
        </w:tc>
        <w:tc>
          <w:tcPr>
            <w:tcW w:w="1643" w:type="dxa"/>
            <w:shd w:val="clear" w:color="auto" w:fill="auto"/>
            <w:vAlign w:val="center"/>
          </w:tcPr>
          <w:p w14:paraId="33C166E7" w14:textId="1CFBB2BF" w:rsidR="006B6AF3" w:rsidRPr="00F555AB" w:rsidRDefault="00544D8F" w:rsidP="0075117D">
            <w:pPr>
              <w:jc w:val="right"/>
              <w:rPr>
                <w:sz w:val="22"/>
                <w:szCs w:val="22"/>
              </w:rPr>
            </w:pPr>
            <w:r w:rsidRPr="00F555AB">
              <w:rPr>
                <w:sz w:val="22"/>
                <w:szCs w:val="22"/>
              </w:rPr>
              <w:t>15 000 000</w:t>
            </w:r>
          </w:p>
        </w:tc>
      </w:tr>
      <w:tr w:rsidR="006B6AF3" w:rsidRPr="00F555AB" w14:paraId="05D74ADA" w14:textId="77777777" w:rsidTr="0075117D">
        <w:trPr>
          <w:trHeight w:val="45"/>
        </w:trPr>
        <w:tc>
          <w:tcPr>
            <w:tcW w:w="556" w:type="dxa"/>
            <w:shd w:val="clear" w:color="auto" w:fill="auto"/>
          </w:tcPr>
          <w:p w14:paraId="0C25160F" w14:textId="77777777" w:rsidR="006B6AF3" w:rsidRPr="00F555AB" w:rsidRDefault="006B6AF3" w:rsidP="0075117D">
            <w:pPr>
              <w:jc w:val="center"/>
              <w:rPr>
                <w:sz w:val="22"/>
                <w:szCs w:val="22"/>
              </w:rPr>
            </w:pPr>
          </w:p>
          <w:p w14:paraId="05CBE6F7" w14:textId="77777777" w:rsidR="006B6AF3" w:rsidRPr="00F555AB" w:rsidRDefault="006B6AF3" w:rsidP="0075117D">
            <w:pPr>
              <w:jc w:val="center"/>
              <w:rPr>
                <w:sz w:val="22"/>
                <w:szCs w:val="22"/>
              </w:rPr>
            </w:pPr>
            <w:r w:rsidRPr="00F555AB">
              <w:rPr>
                <w:sz w:val="22"/>
                <w:szCs w:val="22"/>
              </w:rPr>
              <w:t>2</w:t>
            </w:r>
          </w:p>
        </w:tc>
        <w:tc>
          <w:tcPr>
            <w:tcW w:w="1442" w:type="dxa"/>
            <w:shd w:val="clear" w:color="auto" w:fill="auto"/>
          </w:tcPr>
          <w:p w14:paraId="052FA8E3" w14:textId="77777777" w:rsidR="00544D8F" w:rsidRPr="00F555AB" w:rsidRDefault="00544D8F" w:rsidP="0075117D">
            <w:pPr>
              <w:jc w:val="center"/>
              <w:rPr>
                <w:sz w:val="22"/>
                <w:szCs w:val="22"/>
              </w:rPr>
            </w:pPr>
          </w:p>
          <w:p w14:paraId="29CE25E2" w14:textId="106EC916" w:rsidR="006B6AF3" w:rsidRPr="00F555AB" w:rsidRDefault="00544D8F" w:rsidP="0075117D">
            <w:pPr>
              <w:jc w:val="center"/>
              <w:rPr>
                <w:sz w:val="22"/>
                <w:szCs w:val="22"/>
              </w:rPr>
            </w:pPr>
            <w:r w:rsidRPr="00F555AB">
              <w:rPr>
                <w:sz w:val="22"/>
                <w:szCs w:val="22"/>
              </w:rPr>
              <w:t>BNEDT</w:t>
            </w:r>
          </w:p>
          <w:p w14:paraId="0B11AC80" w14:textId="7B1683E0" w:rsidR="00544D8F" w:rsidRPr="00F555AB" w:rsidRDefault="00544D8F" w:rsidP="0075117D">
            <w:pPr>
              <w:jc w:val="center"/>
              <w:rPr>
                <w:sz w:val="22"/>
                <w:szCs w:val="22"/>
              </w:rPr>
            </w:pPr>
          </w:p>
        </w:tc>
        <w:tc>
          <w:tcPr>
            <w:tcW w:w="5313" w:type="dxa"/>
            <w:shd w:val="clear" w:color="auto" w:fill="auto"/>
          </w:tcPr>
          <w:p w14:paraId="40136D43" w14:textId="4C65D61B" w:rsidR="006B6AF3" w:rsidRPr="00F555AB" w:rsidRDefault="00544D8F" w:rsidP="0075117D">
            <w:pPr>
              <w:jc w:val="both"/>
              <w:rPr>
                <w:sz w:val="22"/>
                <w:szCs w:val="22"/>
              </w:rPr>
            </w:pPr>
            <w:r w:rsidRPr="00F555AB">
              <w:rPr>
                <w:sz w:val="22"/>
                <w:szCs w:val="22"/>
              </w:rPr>
              <w:t>Etude relatives à l’élaboration du plan d’urbanisme directeur de la commune de Bin-</w:t>
            </w:r>
            <w:proofErr w:type="spellStart"/>
            <w:r w:rsidRPr="00F555AB">
              <w:rPr>
                <w:sz w:val="22"/>
                <w:szCs w:val="22"/>
              </w:rPr>
              <w:t>houyé</w:t>
            </w:r>
            <w:proofErr w:type="spellEnd"/>
          </w:p>
        </w:tc>
        <w:tc>
          <w:tcPr>
            <w:tcW w:w="1643" w:type="dxa"/>
            <w:shd w:val="clear" w:color="auto" w:fill="auto"/>
          </w:tcPr>
          <w:p w14:paraId="4453771C" w14:textId="77777777" w:rsidR="006B6AF3" w:rsidRPr="00F555AB" w:rsidRDefault="006B6AF3" w:rsidP="0075117D">
            <w:pPr>
              <w:jc w:val="right"/>
              <w:rPr>
                <w:sz w:val="22"/>
                <w:szCs w:val="22"/>
              </w:rPr>
            </w:pPr>
          </w:p>
          <w:p w14:paraId="510D49DC" w14:textId="3DFDF9A8" w:rsidR="006B6AF3" w:rsidRPr="00F555AB" w:rsidRDefault="00544D8F" w:rsidP="0075117D">
            <w:pPr>
              <w:jc w:val="right"/>
              <w:rPr>
                <w:sz w:val="22"/>
                <w:szCs w:val="22"/>
              </w:rPr>
            </w:pPr>
            <w:r w:rsidRPr="00F555AB">
              <w:rPr>
                <w:sz w:val="22"/>
                <w:szCs w:val="22"/>
              </w:rPr>
              <w:t>10 950 400</w:t>
            </w:r>
          </w:p>
        </w:tc>
      </w:tr>
      <w:tr w:rsidR="006B6AF3" w:rsidRPr="00F555AB" w14:paraId="497D752B" w14:textId="77777777" w:rsidTr="0075117D">
        <w:trPr>
          <w:trHeight w:val="45"/>
        </w:trPr>
        <w:tc>
          <w:tcPr>
            <w:tcW w:w="7311" w:type="dxa"/>
            <w:gridSpan w:val="3"/>
            <w:shd w:val="clear" w:color="auto" w:fill="auto"/>
          </w:tcPr>
          <w:p w14:paraId="2F5F3D13" w14:textId="64900C2B" w:rsidR="006B6AF3" w:rsidRPr="00F555AB" w:rsidRDefault="006B6AF3" w:rsidP="0075117D">
            <w:pPr>
              <w:jc w:val="center"/>
              <w:rPr>
                <w:sz w:val="22"/>
                <w:szCs w:val="22"/>
              </w:rPr>
            </w:pPr>
            <w:r w:rsidRPr="00F555AB">
              <w:rPr>
                <w:sz w:val="22"/>
                <w:szCs w:val="22"/>
              </w:rPr>
              <w:t>TOTAL</w:t>
            </w:r>
          </w:p>
        </w:tc>
        <w:tc>
          <w:tcPr>
            <w:tcW w:w="1643" w:type="dxa"/>
            <w:shd w:val="clear" w:color="auto" w:fill="auto"/>
          </w:tcPr>
          <w:p w14:paraId="73B6DE5C" w14:textId="04B41113" w:rsidR="006B6AF3" w:rsidRPr="00F555AB" w:rsidRDefault="00544D8F" w:rsidP="0075117D">
            <w:pPr>
              <w:jc w:val="right"/>
              <w:rPr>
                <w:sz w:val="22"/>
                <w:szCs w:val="22"/>
              </w:rPr>
            </w:pPr>
            <w:r w:rsidRPr="00F555AB">
              <w:rPr>
                <w:sz w:val="22"/>
                <w:szCs w:val="22"/>
              </w:rPr>
              <w:t>25 950 400</w:t>
            </w:r>
          </w:p>
        </w:tc>
      </w:tr>
    </w:tbl>
    <w:p w14:paraId="6D04D54D" w14:textId="77777777" w:rsidR="006B6AF3" w:rsidRPr="00F555AB" w:rsidRDefault="006B6AF3" w:rsidP="006B6AF3">
      <w:pPr>
        <w:rPr>
          <w:i/>
        </w:rPr>
      </w:pPr>
    </w:p>
    <w:p w14:paraId="6D77CD47" w14:textId="77777777" w:rsidR="006B6AF3" w:rsidRPr="00F555AB" w:rsidRDefault="006B6AF3" w:rsidP="006B6AF3">
      <w:pPr>
        <w:pStyle w:val="Paragraphedeliste"/>
        <w:numPr>
          <w:ilvl w:val="0"/>
          <w:numId w:val="19"/>
        </w:numPr>
        <w:jc w:val="both"/>
        <w:rPr>
          <w:b/>
        </w:rPr>
      </w:pPr>
      <w:r w:rsidRPr="00F555AB">
        <w:rPr>
          <w:b/>
        </w:rPr>
        <w:t>Marchés passés par les procédures concurrentielles simplifiées</w:t>
      </w:r>
    </w:p>
    <w:p w14:paraId="280B029F" w14:textId="77777777" w:rsidR="006B6AF3" w:rsidRPr="00F555AB" w:rsidRDefault="006B6AF3" w:rsidP="006B6AF3">
      <w:pPr>
        <w:jc w:val="both"/>
        <w:rPr>
          <w:b/>
        </w:rPr>
      </w:pPr>
    </w:p>
    <w:p w14:paraId="497061E8" w14:textId="77777777" w:rsidR="006B6AF3" w:rsidRPr="00F555AB" w:rsidRDefault="006B6AF3" w:rsidP="006B6AF3">
      <w:pPr>
        <w:jc w:val="both"/>
      </w:pPr>
      <w:r w:rsidRPr="00F555AB">
        <w:t>Les procédures concurrentielles simplifiées, permettent aux autorités contractantes de recourir à la concurrence pour les montants inférieurs aux seuils de passation des marchés.</w:t>
      </w:r>
    </w:p>
    <w:p w14:paraId="7768DA71" w14:textId="77777777" w:rsidR="006B6AF3" w:rsidRPr="00F555AB" w:rsidRDefault="006B6AF3" w:rsidP="006B6AF3">
      <w:pPr>
        <w:jc w:val="both"/>
      </w:pPr>
      <w:r w:rsidRPr="00F555AB">
        <w:t>Elles sont encadrées règlementairement par l’arrêté 112/MPMBPE/DGBF/DMP du 08 mars 2016.</w:t>
      </w:r>
    </w:p>
    <w:p w14:paraId="0C91271A" w14:textId="77777777" w:rsidR="006B6AF3" w:rsidRPr="00F555AB" w:rsidRDefault="006B6AF3" w:rsidP="006B6AF3">
      <w:pPr>
        <w:jc w:val="both"/>
      </w:pPr>
    </w:p>
    <w:p w14:paraId="3795C246" w14:textId="77777777" w:rsidR="006B6AF3" w:rsidRPr="00F555AB" w:rsidRDefault="006B6AF3" w:rsidP="006B6AF3">
      <w:pPr>
        <w:ind w:left="360"/>
        <w:jc w:val="both"/>
        <w:rPr>
          <w:b/>
        </w:rPr>
      </w:pPr>
      <w:r w:rsidRPr="00F555AB">
        <w:rPr>
          <w:b/>
        </w:rPr>
        <w:t>3-a) Procédures Simplifiées de demande de Cotation (PSC)</w:t>
      </w:r>
    </w:p>
    <w:p w14:paraId="074AC941" w14:textId="77777777" w:rsidR="006B6AF3" w:rsidRPr="00F555AB" w:rsidRDefault="006B6AF3" w:rsidP="006B6AF3">
      <w:pPr>
        <w:jc w:val="both"/>
      </w:pPr>
    </w:p>
    <w:p w14:paraId="5B178393" w14:textId="77777777" w:rsidR="006B6AF3" w:rsidRPr="00F555AB" w:rsidRDefault="006B6AF3" w:rsidP="006B6AF3">
      <w:pPr>
        <w:jc w:val="both"/>
      </w:pPr>
      <w:r w:rsidRPr="00F555AB">
        <w:t xml:space="preserve">La Procédure simplifiée de demande de Cotation (PSC) consiste à formuler une demande de cotation auprès de trois (3) fournisseurs, en vue d’attribuer un marché financé sur une ligne à </w:t>
      </w:r>
      <w:proofErr w:type="spellStart"/>
      <w:r w:rsidRPr="00F555AB">
        <w:t>marché</w:t>
      </w:r>
      <w:proofErr w:type="spellEnd"/>
      <w:r w:rsidRPr="00F555AB">
        <w:t xml:space="preserve"> dont la dotation est inférieure à trente millions (30 000 000) FCFA.</w:t>
      </w:r>
    </w:p>
    <w:p w14:paraId="301F8AC0" w14:textId="77777777" w:rsidR="006B6AF3" w:rsidRPr="00F555AB" w:rsidRDefault="006B6AF3" w:rsidP="006B6AF3">
      <w:pPr>
        <w:jc w:val="both"/>
      </w:pPr>
    </w:p>
    <w:p w14:paraId="451AB440" w14:textId="77777777" w:rsidR="006B6AF3" w:rsidRPr="00F555AB" w:rsidRDefault="006B6AF3" w:rsidP="006B6AF3">
      <w:pPr>
        <w:jc w:val="both"/>
      </w:pPr>
      <w:r w:rsidRPr="00F555AB">
        <w:t xml:space="preserve">Il est difficile d’établir un bilan exhaustif des marchés passés par la Procédure simplifiée de demande de Cotation (PSC), dans la mesure où l’usage de cette procédure ne fait pas intervenir la Direction Régionale des Marchés Publics (DRMP). </w:t>
      </w:r>
    </w:p>
    <w:p w14:paraId="2C81E68C" w14:textId="77777777" w:rsidR="006B6AF3" w:rsidRPr="00F555AB" w:rsidRDefault="006B6AF3" w:rsidP="006B6AF3">
      <w:pPr>
        <w:jc w:val="both"/>
      </w:pPr>
      <w:r w:rsidRPr="00F555AB">
        <w:t xml:space="preserve">L’autorité contractante gère toute la phase de passation à son niveau et la DRMP n’intervient qu’en cas de besoin. </w:t>
      </w:r>
    </w:p>
    <w:p w14:paraId="0E7666E6" w14:textId="77777777" w:rsidR="006B6AF3" w:rsidRPr="00F555AB" w:rsidRDefault="006B6AF3" w:rsidP="006B6AF3">
      <w:pPr>
        <w:jc w:val="both"/>
      </w:pPr>
    </w:p>
    <w:p w14:paraId="6F563774" w14:textId="1AA89AD7" w:rsidR="006B6AF3" w:rsidRPr="00F555AB" w:rsidRDefault="006B6AF3" w:rsidP="006B6AF3">
      <w:pPr>
        <w:jc w:val="both"/>
        <w:rPr>
          <w:rFonts w:eastAsia="Times New Roman"/>
          <w:bCs/>
        </w:rPr>
      </w:pPr>
      <w:r w:rsidRPr="00F555AB">
        <w:t>En revanche, la DRMP intervient dans l’octroi des autorisations de cotation auprès d’un ou de deux fournisseurs. En 20</w:t>
      </w:r>
      <w:r w:rsidR="00B05E3C" w:rsidRPr="00F555AB">
        <w:t>2</w:t>
      </w:r>
      <w:r w:rsidRPr="00F555AB">
        <w:t xml:space="preserve">, c’est au total 326 demandes qui ont été traitées par la Direction régionale. Ces demandes d’une valeur de 261 637 238 FCFA., ont toutes été accordées et portaient exclusivement </w:t>
      </w:r>
      <w:r w:rsidRPr="00F555AB">
        <w:rPr>
          <w:rFonts w:eastAsia="Times New Roman"/>
          <w:bCs/>
        </w:rPr>
        <w:t>sur l’achat de carburant et sont résumées dans le tableau ci-après.</w:t>
      </w:r>
    </w:p>
    <w:p w14:paraId="599A5C4B" w14:textId="77777777" w:rsidR="006B6AF3" w:rsidRPr="00F555AB" w:rsidRDefault="006B6AF3" w:rsidP="006B6AF3">
      <w:pPr>
        <w:jc w:val="both"/>
      </w:pPr>
    </w:p>
    <w:tbl>
      <w:tblPr>
        <w:tblStyle w:val="Grilledutableau"/>
        <w:tblW w:w="0" w:type="auto"/>
        <w:tblInd w:w="108" w:type="dxa"/>
        <w:tblLook w:val="04A0" w:firstRow="1" w:lastRow="0" w:firstColumn="1" w:lastColumn="0" w:noHBand="0" w:noVBand="1"/>
      </w:tblPr>
      <w:tblGrid>
        <w:gridCol w:w="3538"/>
        <w:gridCol w:w="2763"/>
        <w:gridCol w:w="1512"/>
        <w:gridCol w:w="1769"/>
      </w:tblGrid>
      <w:tr w:rsidR="006B6AF3" w:rsidRPr="00F555AB" w14:paraId="2261FC2C" w14:textId="77777777" w:rsidTr="0075117D">
        <w:trPr>
          <w:trHeight w:val="841"/>
        </w:trPr>
        <w:tc>
          <w:tcPr>
            <w:tcW w:w="3538" w:type="dxa"/>
          </w:tcPr>
          <w:p w14:paraId="11D38C87" w14:textId="77777777" w:rsidR="006B6AF3" w:rsidRPr="00F555AB" w:rsidRDefault="006B6AF3" w:rsidP="0075117D">
            <w:pPr>
              <w:jc w:val="both"/>
            </w:pPr>
            <w:r w:rsidRPr="00F555AB">
              <w:t>Types de structures</w:t>
            </w:r>
          </w:p>
        </w:tc>
        <w:tc>
          <w:tcPr>
            <w:tcW w:w="2763" w:type="dxa"/>
          </w:tcPr>
          <w:p w14:paraId="7BC2E45E" w14:textId="77777777" w:rsidR="006B6AF3" w:rsidRPr="00F555AB" w:rsidRDefault="006B6AF3" w:rsidP="0075117D">
            <w:pPr>
              <w:jc w:val="center"/>
            </w:pPr>
            <w:r w:rsidRPr="00F555AB">
              <w:t>Nombre</w:t>
            </w:r>
          </w:p>
          <w:p w14:paraId="7EBFD55E" w14:textId="77777777" w:rsidR="006B6AF3" w:rsidRPr="00F555AB" w:rsidRDefault="006B6AF3" w:rsidP="0075117D">
            <w:pPr>
              <w:jc w:val="center"/>
            </w:pPr>
            <w:r w:rsidRPr="00F555AB">
              <w:t>de demande auprès d’un fournisseur</w:t>
            </w:r>
          </w:p>
        </w:tc>
        <w:tc>
          <w:tcPr>
            <w:tcW w:w="1512" w:type="dxa"/>
          </w:tcPr>
          <w:p w14:paraId="206974A8" w14:textId="77777777" w:rsidR="006B6AF3" w:rsidRPr="00F555AB" w:rsidRDefault="006B6AF3" w:rsidP="0075117D">
            <w:pPr>
              <w:jc w:val="center"/>
            </w:pPr>
            <w:r w:rsidRPr="00F555AB">
              <w:t>Nombre</w:t>
            </w:r>
          </w:p>
          <w:p w14:paraId="08AD0E1A" w14:textId="77777777" w:rsidR="006B6AF3" w:rsidRPr="00F555AB" w:rsidRDefault="006B6AF3" w:rsidP="0075117D">
            <w:pPr>
              <w:jc w:val="center"/>
            </w:pPr>
            <w:r w:rsidRPr="00F555AB">
              <w:t>de demandes accordées</w:t>
            </w:r>
          </w:p>
        </w:tc>
        <w:tc>
          <w:tcPr>
            <w:tcW w:w="1769" w:type="dxa"/>
          </w:tcPr>
          <w:p w14:paraId="7202B058" w14:textId="77777777" w:rsidR="006B6AF3" w:rsidRPr="00F555AB" w:rsidRDefault="006B6AF3" w:rsidP="0075117D">
            <w:pPr>
              <w:jc w:val="center"/>
            </w:pPr>
            <w:r w:rsidRPr="00F555AB">
              <w:t xml:space="preserve">Montants autorisés </w:t>
            </w:r>
          </w:p>
          <w:p w14:paraId="6C3402F2" w14:textId="77777777" w:rsidR="006B6AF3" w:rsidRPr="00F555AB" w:rsidRDefault="006B6AF3" w:rsidP="0075117D">
            <w:pPr>
              <w:jc w:val="center"/>
            </w:pPr>
            <w:r w:rsidRPr="00F555AB">
              <w:t>(FCFA TTC)</w:t>
            </w:r>
          </w:p>
        </w:tc>
      </w:tr>
      <w:tr w:rsidR="006B6AF3" w:rsidRPr="00F555AB" w14:paraId="5BBDF810" w14:textId="77777777" w:rsidTr="0075117D">
        <w:trPr>
          <w:trHeight w:val="275"/>
        </w:trPr>
        <w:tc>
          <w:tcPr>
            <w:tcW w:w="3538" w:type="dxa"/>
          </w:tcPr>
          <w:p w14:paraId="2413DA02" w14:textId="77777777" w:rsidR="006B6AF3" w:rsidRPr="00F555AB" w:rsidRDefault="006B6AF3" w:rsidP="0075117D">
            <w:pPr>
              <w:jc w:val="both"/>
            </w:pPr>
            <w:r w:rsidRPr="00F555AB">
              <w:t>Administration</w:t>
            </w:r>
          </w:p>
        </w:tc>
        <w:tc>
          <w:tcPr>
            <w:tcW w:w="2763" w:type="dxa"/>
          </w:tcPr>
          <w:p w14:paraId="289F5725" w14:textId="77777777" w:rsidR="006B6AF3" w:rsidRPr="00F555AB" w:rsidRDefault="006B6AF3" w:rsidP="0075117D">
            <w:pPr>
              <w:jc w:val="center"/>
            </w:pPr>
            <w:r w:rsidRPr="00F555AB">
              <w:t>322</w:t>
            </w:r>
          </w:p>
        </w:tc>
        <w:tc>
          <w:tcPr>
            <w:tcW w:w="1512" w:type="dxa"/>
          </w:tcPr>
          <w:p w14:paraId="03DEE6CF" w14:textId="77777777" w:rsidR="006B6AF3" w:rsidRPr="00F555AB" w:rsidRDefault="006B6AF3" w:rsidP="0075117D">
            <w:pPr>
              <w:jc w:val="center"/>
            </w:pPr>
            <w:r w:rsidRPr="00F555AB">
              <w:t>322</w:t>
            </w:r>
          </w:p>
        </w:tc>
        <w:tc>
          <w:tcPr>
            <w:tcW w:w="1769" w:type="dxa"/>
          </w:tcPr>
          <w:p w14:paraId="194947CD" w14:textId="77777777" w:rsidR="006B6AF3" w:rsidRPr="00F555AB" w:rsidRDefault="006B6AF3" w:rsidP="0075117D">
            <w:pPr>
              <w:jc w:val="right"/>
            </w:pPr>
            <w:r w:rsidRPr="00F555AB">
              <w:t>175 400 238</w:t>
            </w:r>
          </w:p>
          <w:p w14:paraId="2B544A95" w14:textId="77777777" w:rsidR="006B6AF3" w:rsidRPr="00F555AB" w:rsidRDefault="006B6AF3" w:rsidP="0075117D">
            <w:pPr>
              <w:jc w:val="right"/>
            </w:pPr>
          </w:p>
        </w:tc>
      </w:tr>
      <w:tr w:rsidR="006B6AF3" w:rsidRPr="00F555AB" w14:paraId="7B2D7E71" w14:textId="77777777" w:rsidTr="0075117D">
        <w:trPr>
          <w:trHeight w:val="275"/>
        </w:trPr>
        <w:tc>
          <w:tcPr>
            <w:tcW w:w="3538" w:type="dxa"/>
          </w:tcPr>
          <w:p w14:paraId="21E27806" w14:textId="77777777" w:rsidR="006B6AF3" w:rsidRPr="00F555AB" w:rsidRDefault="006B6AF3" w:rsidP="0075117D">
            <w:pPr>
              <w:jc w:val="both"/>
            </w:pPr>
            <w:r w:rsidRPr="00F555AB">
              <w:t>Communes</w:t>
            </w:r>
          </w:p>
        </w:tc>
        <w:tc>
          <w:tcPr>
            <w:tcW w:w="2763" w:type="dxa"/>
          </w:tcPr>
          <w:p w14:paraId="08233B7A" w14:textId="77777777" w:rsidR="006B6AF3" w:rsidRPr="00F555AB" w:rsidRDefault="006B6AF3" w:rsidP="0075117D">
            <w:pPr>
              <w:jc w:val="center"/>
            </w:pPr>
            <w:r w:rsidRPr="00F555AB">
              <w:t>4</w:t>
            </w:r>
          </w:p>
        </w:tc>
        <w:tc>
          <w:tcPr>
            <w:tcW w:w="1512" w:type="dxa"/>
          </w:tcPr>
          <w:p w14:paraId="4AAD5AC3" w14:textId="77777777" w:rsidR="006B6AF3" w:rsidRPr="00F555AB" w:rsidRDefault="006B6AF3" w:rsidP="0075117D">
            <w:pPr>
              <w:jc w:val="center"/>
            </w:pPr>
            <w:r w:rsidRPr="00F555AB">
              <w:t>4</w:t>
            </w:r>
          </w:p>
        </w:tc>
        <w:tc>
          <w:tcPr>
            <w:tcW w:w="1769" w:type="dxa"/>
          </w:tcPr>
          <w:p w14:paraId="777FC174" w14:textId="77777777" w:rsidR="006B6AF3" w:rsidRPr="00F555AB" w:rsidRDefault="006B6AF3" w:rsidP="0075117D">
            <w:pPr>
              <w:jc w:val="right"/>
            </w:pPr>
            <w:r w:rsidRPr="00F555AB">
              <w:t>86 237 000</w:t>
            </w:r>
          </w:p>
        </w:tc>
      </w:tr>
      <w:tr w:rsidR="006B6AF3" w:rsidRPr="00F555AB" w14:paraId="5AF17E2B" w14:textId="77777777" w:rsidTr="0075117D">
        <w:trPr>
          <w:trHeight w:val="275"/>
        </w:trPr>
        <w:tc>
          <w:tcPr>
            <w:tcW w:w="3538" w:type="dxa"/>
          </w:tcPr>
          <w:p w14:paraId="1B58A645" w14:textId="77777777" w:rsidR="006B6AF3" w:rsidRPr="00F555AB" w:rsidRDefault="006B6AF3" w:rsidP="0075117D">
            <w:pPr>
              <w:jc w:val="both"/>
            </w:pPr>
            <w:r w:rsidRPr="00F555AB">
              <w:t>TOTAL</w:t>
            </w:r>
          </w:p>
        </w:tc>
        <w:tc>
          <w:tcPr>
            <w:tcW w:w="2763" w:type="dxa"/>
          </w:tcPr>
          <w:p w14:paraId="32EF6A3A" w14:textId="77777777" w:rsidR="006B6AF3" w:rsidRPr="00F555AB" w:rsidRDefault="006B6AF3" w:rsidP="0075117D">
            <w:pPr>
              <w:jc w:val="center"/>
            </w:pPr>
            <w:r w:rsidRPr="00F555AB">
              <w:t>326</w:t>
            </w:r>
          </w:p>
        </w:tc>
        <w:tc>
          <w:tcPr>
            <w:tcW w:w="1512" w:type="dxa"/>
          </w:tcPr>
          <w:p w14:paraId="25CAFFA6" w14:textId="77777777" w:rsidR="006B6AF3" w:rsidRPr="00F555AB" w:rsidRDefault="006B6AF3" w:rsidP="0075117D">
            <w:pPr>
              <w:jc w:val="center"/>
            </w:pPr>
            <w:r w:rsidRPr="00F555AB">
              <w:t>326</w:t>
            </w:r>
          </w:p>
        </w:tc>
        <w:tc>
          <w:tcPr>
            <w:tcW w:w="1769" w:type="dxa"/>
          </w:tcPr>
          <w:p w14:paraId="77BE4F34" w14:textId="77777777" w:rsidR="006B6AF3" w:rsidRPr="00F555AB" w:rsidRDefault="006B6AF3" w:rsidP="0075117D">
            <w:pPr>
              <w:jc w:val="right"/>
            </w:pPr>
            <w:r w:rsidRPr="00F555AB">
              <w:t>261 637 238</w:t>
            </w:r>
          </w:p>
        </w:tc>
      </w:tr>
    </w:tbl>
    <w:p w14:paraId="7D821042" w14:textId="77777777" w:rsidR="006B6AF3" w:rsidRPr="00F555AB" w:rsidRDefault="006B6AF3" w:rsidP="006B6AF3">
      <w:pPr>
        <w:jc w:val="both"/>
        <w:rPr>
          <w:b/>
          <w:sz w:val="18"/>
          <w:szCs w:val="18"/>
          <w:u w:val="single"/>
        </w:rPr>
      </w:pPr>
    </w:p>
    <w:p w14:paraId="01B6AF9D" w14:textId="426D0209" w:rsidR="006B6AF3" w:rsidRPr="00F555AB" w:rsidRDefault="006B6AF3" w:rsidP="006B6AF3">
      <w:pPr>
        <w:jc w:val="both"/>
      </w:pPr>
      <w:r w:rsidRPr="00F555AB">
        <w:rPr>
          <w:b/>
          <w:sz w:val="18"/>
          <w:szCs w:val="18"/>
          <w:u w:val="single"/>
        </w:rPr>
        <w:t xml:space="preserve">Tableau n°9 </w:t>
      </w:r>
      <w:r w:rsidRPr="00F555AB">
        <w:rPr>
          <w:b/>
          <w:sz w:val="18"/>
          <w:szCs w:val="18"/>
        </w:rPr>
        <w:t>: Point des autorisations de cotation auprès d’un fournisseur en 20</w:t>
      </w:r>
      <w:r w:rsidR="00B05E3C" w:rsidRPr="00F555AB">
        <w:rPr>
          <w:b/>
          <w:sz w:val="18"/>
          <w:szCs w:val="18"/>
        </w:rPr>
        <w:t>21</w:t>
      </w:r>
      <w:r w:rsidRPr="00F555AB">
        <w:br w:type="page"/>
      </w:r>
    </w:p>
    <w:p w14:paraId="587BC26C" w14:textId="77777777" w:rsidR="006B6AF3" w:rsidRPr="00F555AB" w:rsidRDefault="006B6AF3" w:rsidP="006B6AF3">
      <w:pPr>
        <w:jc w:val="both"/>
      </w:pPr>
    </w:p>
    <w:p w14:paraId="1EDE7F68" w14:textId="77777777" w:rsidR="006B6AF3" w:rsidRPr="00F555AB" w:rsidRDefault="006B6AF3" w:rsidP="006B6AF3">
      <w:pPr>
        <w:ind w:left="360"/>
        <w:jc w:val="both"/>
        <w:rPr>
          <w:b/>
        </w:rPr>
      </w:pPr>
      <w:r w:rsidRPr="00F555AB">
        <w:rPr>
          <w:b/>
        </w:rPr>
        <w:t>3-b) Procédures Simplifiées à compétition Limitée (PSL)</w:t>
      </w:r>
    </w:p>
    <w:p w14:paraId="58CA7EEA" w14:textId="77777777" w:rsidR="006B6AF3" w:rsidRPr="00F555AB" w:rsidRDefault="006B6AF3" w:rsidP="006B6AF3">
      <w:pPr>
        <w:jc w:val="both"/>
      </w:pPr>
    </w:p>
    <w:p w14:paraId="6B73B172" w14:textId="7D294E50" w:rsidR="006B6AF3" w:rsidRPr="00F555AB" w:rsidRDefault="006B6AF3" w:rsidP="006B6AF3">
      <w:pPr>
        <w:jc w:val="both"/>
      </w:pPr>
      <w:r w:rsidRPr="00F555AB">
        <w:t>La DRMP de Man a suivi sept (7) procédures simplifiées à compétition limitée (PSL) au titre de l’exercice budgétaire 20</w:t>
      </w:r>
      <w:r w:rsidR="006B534F" w:rsidRPr="00F555AB">
        <w:t>21</w:t>
      </w:r>
      <w:r w:rsidRPr="00F555AB">
        <w:t xml:space="preserve">. Ces PSL ont été lancées par le CROU de Man (6) et l’Université de Man (1). </w:t>
      </w:r>
    </w:p>
    <w:p w14:paraId="506B4578" w14:textId="77777777" w:rsidR="006B6AF3" w:rsidRPr="00F555AB" w:rsidRDefault="006B6AF3" w:rsidP="006B6AF3">
      <w:pPr>
        <w:jc w:val="both"/>
      </w:pPr>
    </w:p>
    <w:p w14:paraId="3E54EB87" w14:textId="77777777" w:rsidR="006B6AF3" w:rsidRPr="00F555AB" w:rsidRDefault="006B6AF3" w:rsidP="006B6AF3">
      <w:pPr>
        <w:ind w:left="360"/>
        <w:jc w:val="both"/>
        <w:rPr>
          <w:b/>
        </w:rPr>
      </w:pPr>
      <w:r w:rsidRPr="00F555AB">
        <w:rPr>
          <w:b/>
        </w:rPr>
        <w:t>3-c) Procédures Simplifiées à compétition Ouverte (PSO)</w:t>
      </w:r>
    </w:p>
    <w:p w14:paraId="5ADC7933" w14:textId="77777777" w:rsidR="006B6AF3" w:rsidRPr="00F555AB" w:rsidRDefault="006B6AF3" w:rsidP="006B6AF3">
      <w:pPr>
        <w:jc w:val="both"/>
      </w:pPr>
    </w:p>
    <w:p w14:paraId="57228D97" w14:textId="1B89EE63" w:rsidR="006B6AF3" w:rsidRPr="00F555AB" w:rsidRDefault="006B6AF3" w:rsidP="006B6AF3">
      <w:pPr>
        <w:jc w:val="both"/>
      </w:pPr>
      <w:r w:rsidRPr="00F555AB">
        <w:t>La DRMP de Man a suivi un (1) procédure simplifiée à compétition ouverte (PSO</w:t>
      </w:r>
      <w:r w:rsidRPr="00F555AB">
        <w:rPr>
          <w:b/>
        </w:rPr>
        <w:t>)</w:t>
      </w:r>
      <w:r w:rsidRPr="00F555AB">
        <w:t xml:space="preserve"> au titre de l’exercice budgétaire 20</w:t>
      </w:r>
      <w:r w:rsidR="006B534F" w:rsidRPr="00F555AB">
        <w:t>21</w:t>
      </w:r>
      <w:r w:rsidRPr="00F555AB">
        <w:t>. Elle a été lancée par le CROU de Man.</w:t>
      </w:r>
    </w:p>
    <w:p w14:paraId="639EC18E" w14:textId="77777777" w:rsidR="006B6AF3" w:rsidRPr="00F555AB" w:rsidRDefault="006B6AF3" w:rsidP="006B6AF3">
      <w:pPr>
        <w:jc w:val="both"/>
      </w:pPr>
    </w:p>
    <w:p w14:paraId="5C744D69" w14:textId="77777777" w:rsidR="006B6AF3" w:rsidRPr="00F555AB" w:rsidRDefault="006B6AF3" w:rsidP="006B6AF3">
      <w:pPr>
        <w:pStyle w:val="Paragraphedeliste"/>
        <w:numPr>
          <w:ilvl w:val="0"/>
          <w:numId w:val="19"/>
        </w:numPr>
        <w:jc w:val="both"/>
        <w:rPr>
          <w:b/>
        </w:rPr>
      </w:pPr>
      <w:r w:rsidRPr="00F555AB">
        <w:rPr>
          <w:b/>
        </w:rPr>
        <w:t>Délais de passation des marchés</w:t>
      </w:r>
    </w:p>
    <w:p w14:paraId="18AD445C" w14:textId="77777777" w:rsidR="006B6AF3" w:rsidRPr="00F555AB" w:rsidRDefault="006B6AF3" w:rsidP="006B6AF3">
      <w:pPr>
        <w:pStyle w:val="Paragraphedeliste"/>
        <w:tabs>
          <w:tab w:val="left" w:pos="1276"/>
        </w:tabs>
        <w:ind w:left="0"/>
        <w:jc w:val="both"/>
      </w:pPr>
    </w:p>
    <w:p w14:paraId="1C091FFD" w14:textId="3DEA2E7B" w:rsidR="006B6AF3" w:rsidRPr="00F555AB" w:rsidRDefault="006B534F" w:rsidP="006B6AF3">
      <w:pPr>
        <w:pStyle w:val="Paragraphedeliste"/>
        <w:tabs>
          <w:tab w:val="left" w:pos="1276"/>
        </w:tabs>
        <w:ind w:left="0"/>
        <w:jc w:val="both"/>
      </w:pPr>
      <w:r w:rsidRPr="00F555AB">
        <w:t>Le</w:t>
      </w:r>
      <w:r w:rsidR="006B6AF3" w:rsidRPr="00F555AB">
        <w:t xml:space="preserve"> délai règlementaire de passation est de 114 jours</w:t>
      </w:r>
      <w:r w:rsidR="006B6AF3" w:rsidRPr="00F555AB">
        <w:rPr>
          <w:b/>
        </w:rPr>
        <w:t xml:space="preserve">, </w:t>
      </w:r>
      <w:r w:rsidRPr="00F555AB">
        <w:t>son nom respect</w:t>
      </w:r>
      <w:r w:rsidR="006B6AF3" w:rsidRPr="00F555AB">
        <w:t xml:space="preserve"> </w:t>
      </w:r>
      <w:r w:rsidRPr="00F555AB">
        <w:t>est</w:t>
      </w:r>
      <w:r w:rsidR="006B6AF3" w:rsidRPr="00F555AB">
        <w:t xml:space="preserve"> </w:t>
      </w:r>
      <w:proofErr w:type="spellStart"/>
      <w:r w:rsidR="006B6AF3" w:rsidRPr="00F555AB">
        <w:t>du</w:t>
      </w:r>
      <w:proofErr w:type="spellEnd"/>
      <w:r w:rsidR="006B6AF3" w:rsidRPr="00F555AB">
        <w:t xml:space="preserve"> pour l’essentiel au manque de maîtrise des techniques de montages de projets de marché, à l’indisponibilité des signataires des marchés et plus généralement à l’indifférence de la plupart des acteurs au respect des délais de passation. </w:t>
      </w:r>
    </w:p>
    <w:p w14:paraId="251CDF7D" w14:textId="77777777" w:rsidR="006B6AF3" w:rsidRPr="00F555AB" w:rsidRDefault="006B6AF3" w:rsidP="006B6AF3">
      <w:pPr>
        <w:pStyle w:val="Paragraphedeliste"/>
        <w:tabs>
          <w:tab w:val="left" w:pos="1276"/>
        </w:tabs>
        <w:ind w:left="0"/>
        <w:jc w:val="both"/>
      </w:pPr>
      <w:r w:rsidRPr="00F555AB">
        <w:t>Il s’avère donc nécessaire de poursuivre la sensibilisation des acteurs et plus particulièrement des collectivités territoriales au respect des délais dans les procédures de passation des marchés publics.</w:t>
      </w:r>
    </w:p>
    <w:p w14:paraId="5FB68930" w14:textId="77777777" w:rsidR="006B6AF3" w:rsidRPr="00F555AB" w:rsidRDefault="006B6AF3" w:rsidP="006B6AF3">
      <w:pPr>
        <w:pStyle w:val="Paragraphedeliste"/>
        <w:tabs>
          <w:tab w:val="left" w:pos="1276"/>
        </w:tabs>
        <w:ind w:left="1788" w:hanging="1788"/>
        <w:rPr>
          <w:b/>
        </w:rPr>
      </w:pPr>
    </w:p>
    <w:p w14:paraId="78B9DAEA" w14:textId="6E949A3E" w:rsidR="006B6AF3" w:rsidRPr="00F555AB" w:rsidRDefault="006B6AF3" w:rsidP="006B6AF3">
      <w:pPr>
        <w:pStyle w:val="Paragraphedeliste"/>
        <w:numPr>
          <w:ilvl w:val="0"/>
          <w:numId w:val="21"/>
        </w:numPr>
        <w:tabs>
          <w:tab w:val="left" w:pos="1276"/>
        </w:tabs>
        <w:rPr>
          <w:b/>
        </w:rPr>
      </w:pPr>
      <w:r w:rsidRPr="00F555AB">
        <w:rPr>
          <w:b/>
        </w:rPr>
        <w:t>MARCHES APPROUVES EN 20</w:t>
      </w:r>
      <w:r w:rsidR="006B534F" w:rsidRPr="00F555AB">
        <w:rPr>
          <w:b/>
        </w:rPr>
        <w:t>21</w:t>
      </w:r>
    </w:p>
    <w:p w14:paraId="0D10331B" w14:textId="77777777" w:rsidR="006B6AF3" w:rsidRPr="00F555AB" w:rsidRDefault="006B6AF3" w:rsidP="006B6AF3">
      <w:pPr>
        <w:pStyle w:val="Paragraphedeliste"/>
        <w:ind w:left="1080"/>
        <w:jc w:val="both"/>
      </w:pPr>
    </w:p>
    <w:p w14:paraId="41853C18" w14:textId="2F51C0AE" w:rsidR="006B6AF3" w:rsidRPr="00F555AB" w:rsidRDefault="006B6AF3" w:rsidP="006B6AF3">
      <w:pPr>
        <w:spacing w:before="120"/>
        <w:jc w:val="both"/>
      </w:pPr>
      <w:r w:rsidRPr="00F555AB">
        <w:t xml:space="preserve">C’est globalement </w:t>
      </w:r>
      <w:r w:rsidRPr="00F555AB">
        <w:rPr>
          <w:b/>
          <w:bCs/>
        </w:rPr>
        <w:t>228 marchés</w:t>
      </w:r>
      <w:r w:rsidRPr="00F555AB">
        <w:t xml:space="preserve">, d’un montant de </w:t>
      </w:r>
      <w:r w:rsidRPr="00F555AB">
        <w:rPr>
          <w:b/>
          <w:bCs/>
        </w:rPr>
        <w:t>8 343 134 974 FCFA TTC</w:t>
      </w:r>
      <w:r w:rsidRPr="00F555AB">
        <w:t xml:space="preserve"> qui ont été approuvés au cours de l’année 202</w:t>
      </w:r>
      <w:r w:rsidR="006B534F" w:rsidRPr="00F555AB">
        <w:t>1</w:t>
      </w:r>
      <w:r w:rsidRPr="00F555AB">
        <w:t>.</w:t>
      </w:r>
    </w:p>
    <w:p w14:paraId="2F5F41C8" w14:textId="77777777" w:rsidR="006B6AF3" w:rsidRPr="00F555AB" w:rsidRDefault="006B6AF3" w:rsidP="006B6AF3">
      <w:pPr>
        <w:spacing w:before="120"/>
        <w:jc w:val="both"/>
      </w:pPr>
      <w:r w:rsidRPr="00F555AB">
        <w:t>Ces marchés sont</w:t>
      </w:r>
      <w:r w:rsidRPr="00F555AB">
        <w:rPr>
          <w:b/>
        </w:rPr>
        <w:t xml:space="preserve"> </w:t>
      </w:r>
      <w:r w:rsidRPr="00F555AB">
        <w:t xml:space="preserve">issus essentiellement des collectivités territoriales. En effet, la part des collectivités est de </w:t>
      </w:r>
      <w:r w:rsidRPr="00F555AB">
        <w:rPr>
          <w:b/>
        </w:rPr>
        <w:t>193</w:t>
      </w:r>
      <w:r w:rsidRPr="00F555AB">
        <w:t xml:space="preserve"> marchés d’une valeur de </w:t>
      </w:r>
      <w:r w:rsidRPr="00F555AB">
        <w:rPr>
          <w:b/>
        </w:rPr>
        <w:t>7 488 226 344 TTC</w:t>
      </w:r>
      <w:r w:rsidRPr="00F555AB">
        <w:t xml:space="preserve">, représentant respectivement en nombre et en valeur </w:t>
      </w:r>
      <w:r w:rsidRPr="00F555AB">
        <w:rPr>
          <w:b/>
          <w:bCs/>
        </w:rPr>
        <w:t>84,65% et 89,75%</w:t>
      </w:r>
      <w:r w:rsidRPr="00F555AB">
        <w:t xml:space="preserve"> des marchés approuvés.</w:t>
      </w:r>
    </w:p>
    <w:p w14:paraId="746B600F" w14:textId="77777777" w:rsidR="006B6AF3" w:rsidRPr="00F555AB" w:rsidRDefault="006B6AF3" w:rsidP="006B6AF3">
      <w:pPr>
        <w:spacing w:before="120"/>
        <w:jc w:val="both"/>
      </w:pPr>
      <w:r w:rsidRPr="00F555AB">
        <w:t xml:space="preserve">Par ailleurs, les marchés de travaux occupent une grande part des marchés approuvés, avec </w:t>
      </w:r>
      <w:r w:rsidRPr="00F555AB">
        <w:rPr>
          <w:b/>
        </w:rPr>
        <w:t>75,87%</w:t>
      </w:r>
      <w:r w:rsidRPr="00F555AB">
        <w:t xml:space="preserve"> en nombre et </w:t>
      </w:r>
      <w:r w:rsidRPr="00F555AB">
        <w:rPr>
          <w:b/>
        </w:rPr>
        <w:t>78,90%</w:t>
      </w:r>
      <w:r w:rsidRPr="00F555AB">
        <w:t xml:space="preserve"> en valeur.</w:t>
      </w:r>
    </w:p>
    <w:p w14:paraId="56510773" w14:textId="77777777" w:rsidR="006B6AF3" w:rsidRPr="00F555AB" w:rsidRDefault="006B6AF3" w:rsidP="006B6AF3">
      <w:pPr>
        <w:spacing w:before="120"/>
        <w:jc w:val="both"/>
      </w:pPr>
      <w:r w:rsidRPr="00F555AB">
        <w:t xml:space="preserve">Les deux tableaux ci-après récapitulent les informations sur les marchés approuvés. </w:t>
      </w:r>
    </w:p>
    <w:p w14:paraId="7D97A51C" w14:textId="77777777" w:rsidR="006B6AF3" w:rsidRPr="00F555AB" w:rsidRDefault="006B6AF3" w:rsidP="006B6AF3">
      <w:pPr>
        <w:spacing w:before="120"/>
        <w:jc w:val="both"/>
      </w:pPr>
    </w:p>
    <w:tbl>
      <w:tblPr>
        <w:tblW w:w="10571" w:type="dxa"/>
        <w:tblInd w:w="55" w:type="dxa"/>
        <w:tblLayout w:type="fixed"/>
        <w:tblCellMar>
          <w:left w:w="70" w:type="dxa"/>
          <w:right w:w="70" w:type="dxa"/>
        </w:tblCellMar>
        <w:tblLook w:val="04A0" w:firstRow="1" w:lastRow="0" w:firstColumn="1" w:lastColumn="0" w:noHBand="0" w:noVBand="1"/>
      </w:tblPr>
      <w:tblGrid>
        <w:gridCol w:w="2775"/>
        <w:gridCol w:w="1418"/>
        <w:gridCol w:w="1417"/>
        <w:gridCol w:w="1276"/>
        <w:gridCol w:w="1276"/>
        <w:gridCol w:w="992"/>
        <w:gridCol w:w="1417"/>
      </w:tblGrid>
      <w:tr w:rsidR="006B6AF3" w:rsidRPr="00F555AB" w14:paraId="7EC973F7" w14:textId="77777777" w:rsidTr="0075117D">
        <w:trPr>
          <w:trHeight w:val="136"/>
        </w:trPr>
        <w:tc>
          <w:tcPr>
            <w:tcW w:w="2775"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CCCCCC"/>
          </w:tcPr>
          <w:p w14:paraId="3DA61750" w14:textId="77777777" w:rsidR="006B6AF3" w:rsidRPr="00F555AB" w:rsidRDefault="006B6AF3" w:rsidP="0075117D">
            <w:pPr>
              <w:jc w:val="center"/>
              <w:rPr>
                <w:rFonts w:eastAsia="Times New Roman"/>
                <w:b/>
                <w:bCs/>
                <w:sz w:val="20"/>
                <w:szCs w:val="20"/>
                <w:lang w:val="fr-CI"/>
              </w:rPr>
            </w:pPr>
          </w:p>
        </w:tc>
        <w:tc>
          <w:tcPr>
            <w:tcW w:w="1418"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CCCCCC"/>
            <w:noWrap/>
            <w:vAlign w:val="bottom"/>
            <w:hideMark/>
          </w:tcPr>
          <w:p w14:paraId="27D92085" w14:textId="77777777" w:rsidR="006B6AF3" w:rsidRPr="00F555AB" w:rsidRDefault="006B6AF3" w:rsidP="0075117D">
            <w:pPr>
              <w:jc w:val="center"/>
              <w:rPr>
                <w:rFonts w:eastAsia="Times New Roman"/>
                <w:b/>
                <w:bCs/>
                <w:sz w:val="20"/>
                <w:szCs w:val="20"/>
                <w:lang w:val="fr-CI"/>
              </w:rPr>
            </w:pPr>
            <w:r w:rsidRPr="00F555AB">
              <w:rPr>
                <w:rFonts w:eastAsia="Times New Roman"/>
                <w:b/>
                <w:bCs/>
                <w:sz w:val="20"/>
                <w:szCs w:val="20"/>
                <w:lang w:val="fr-CI"/>
              </w:rPr>
              <w:t>Travaux</w:t>
            </w:r>
          </w:p>
        </w:tc>
        <w:tc>
          <w:tcPr>
            <w:tcW w:w="1417" w:type="dxa"/>
            <w:tcBorders>
              <w:top w:val="single" w:sz="4" w:space="0" w:color="000000"/>
              <w:left w:val="single" w:sz="4" w:space="0" w:color="000000" w:themeColor="text1"/>
              <w:bottom w:val="single" w:sz="4" w:space="0" w:color="000000"/>
              <w:right w:val="single" w:sz="4" w:space="0" w:color="000000"/>
            </w:tcBorders>
            <w:shd w:val="clear" w:color="auto" w:fill="CCCCCC"/>
            <w:noWrap/>
            <w:vAlign w:val="bottom"/>
            <w:hideMark/>
          </w:tcPr>
          <w:p w14:paraId="4FC15A98" w14:textId="77777777" w:rsidR="006B6AF3" w:rsidRPr="00F555AB" w:rsidRDefault="006B6AF3" w:rsidP="0075117D">
            <w:pPr>
              <w:jc w:val="center"/>
              <w:rPr>
                <w:rFonts w:eastAsia="Times New Roman"/>
                <w:b/>
                <w:bCs/>
                <w:sz w:val="20"/>
                <w:szCs w:val="20"/>
                <w:lang w:val="fr-CI"/>
              </w:rPr>
            </w:pPr>
            <w:r w:rsidRPr="00F555AB">
              <w:rPr>
                <w:rFonts w:eastAsia="Times New Roman"/>
                <w:b/>
                <w:bCs/>
                <w:sz w:val="20"/>
                <w:szCs w:val="20"/>
                <w:lang w:val="fr-CI"/>
              </w:rPr>
              <w:t>Fournitures</w:t>
            </w:r>
          </w:p>
        </w:tc>
        <w:tc>
          <w:tcPr>
            <w:tcW w:w="1276" w:type="dxa"/>
            <w:tcBorders>
              <w:top w:val="single" w:sz="4" w:space="0" w:color="000000"/>
              <w:left w:val="nil"/>
              <w:bottom w:val="single" w:sz="4" w:space="0" w:color="000000"/>
              <w:right w:val="single" w:sz="4" w:space="0" w:color="000000" w:themeColor="text1"/>
            </w:tcBorders>
            <w:shd w:val="clear" w:color="auto" w:fill="CCCCCC"/>
          </w:tcPr>
          <w:p w14:paraId="47BD4F9C" w14:textId="77777777" w:rsidR="006B6AF3" w:rsidRPr="00F555AB" w:rsidRDefault="006B6AF3" w:rsidP="0075117D">
            <w:pPr>
              <w:jc w:val="center"/>
              <w:rPr>
                <w:rFonts w:eastAsia="Times New Roman"/>
                <w:b/>
                <w:bCs/>
                <w:sz w:val="20"/>
                <w:szCs w:val="20"/>
                <w:lang w:val="fr-CI"/>
              </w:rPr>
            </w:pPr>
            <w:r w:rsidRPr="00F555AB">
              <w:rPr>
                <w:rFonts w:eastAsia="Times New Roman"/>
                <w:b/>
                <w:bCs/>
                <w:sz w:val="20"/>
                <w:szCs w:val="20"/>
                <w:lang w:val="fr-CI"/>
              </w:rPr>
              <w:t>Prestations</w:t>
            </w:r>
          </w:p>
        </w:tc>
        <w:tc>
          <w:tcPr>
            <w:tcW w:w="1276"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CCCCCC"/>
          </w:tcPr>
          <w:p w14:paraId="44A3FE12" w14:textId="77777777" w:rsidR="006B6AF3" w:rsidRPr="00F555AB" w:rsidRDefault="006B6AF3" w:rsidP="0075117D">
            <w:pPr>
              <w:jc w:val="center"/>
              <w:rPr>
                <w:rFonts w:eastAsia="Times New Roman"/>
                <w:b/>
                <w:bCs/>
                <w:sz w:val="20"/>
                <w:szCs w:val="20"/>
                <w:lang w:val="fr-CI"/>
              </w:rPr>
            </w:pPr>
            <w:r w:rsidRPr="00F555AB">
              <w:rPr>
                <w:rFonts w:eastAsia="Times New Roman"/>
                <w:b/>
                <w:bCs/>
                <w:sz w:val="20"/>
                <w:szCs w:val="20"/>
                <w:lang w:val="fr-CI"/>
              </w:rPr>
              <w:t>Conventions</w:t>
            </w:r>
          </w:p>
        </w:tc>
        <w:tc>
          <w:tcPr>
            <w:tcW w:w="992"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CCCCCC"/>
          </w:tcPr>
          <w:p w14:paraId="6256CFAE" w14:textId="77777777" w:rsidR="006B6AF3" w:rsidRPr="00F555AB" w:rsidRDefault="006B6AF3" w:rsidP="0075117D">
            <w:pPr>
              <w:jc w:val="center"/>
              <w:rPr>
                <w:rFonts w:eastAsia="Times New Roman"/>
                <w:b/>
                <w:bCs/>
                <w:sz w:val="20"/>
                <w:szCs w:val="20"/>
                <w:lang w:val="fr-CI"/>
              </w:rPr>
            </w:pPr>
            <w:r w:rsidRPr="00F555AB">
              <w:rPr>
                <w:rFonts w:eastAsia="Times New Roman"/>
                <w:b/>
                <w:bCs/>
                <w:sz w:val="20"/>
                <w:szCs w:val="20"/>
                <w:lang w:val="fr-CI"/>
              </w:rPr>
              <w:t>Avenants</w:t>
            </w:r>
          </w:p>
        </w:tc>
        <w:tc>
          <w:tcPr>
            <w:tcW w:w="1417" w:type="dxa"/>
            <w:tcBorders>
              <w:top w:val="single" w:sz="4" w:space="0" w:color="000000" w:themeColor="text1"/>
              <w:left w:val="single" w:sz="4" w:space="0" w:color="000000" w:themeColor="text1"/>
              <w:bottom w:val="single" w:sz="4" w:space="0" w:color="000000"/>
              <w:right w:val="single" w:sz="4" w:space="0" w:color="000000" w:themeColor="text1"/>
            </w:tcBorders>
            <w:shd w:val="clear" w:color="auto" w:fill="CCCCCC"/>
            <w:noWrap/>
            <w:vAlign w:val="bottom"/>
            <w:hideMark/>
          </w:tcPr>
          <w:p w14:paraId="376A2991" w14:textId="77777777" w:rsidR="006B6AF3" w:rsidRPr="00F555AB" w:rsidRDefault="006B6AF3" w:rsidP="0075117D">
            <w:pPr>
              <w:jc w:val="center"/>
              <w:rPr>
                <w:rFonts w:eastAsia="Times New Roman"/>
                <w:b/>
                <w:bCs/>
                <w:sz w:val="20"/>
                <w:szCs w:val="20"/>
                <w:lang w:val="fr-CI"/>
              </w:rPr>
            </w:pPr>
            <w:r w:rsidRPr="00F555AB">
              <w:rPr>
                <w:rFonts w:eastAsia="Times New Roman"/>
                <w:b/>
                <w:bCs/>
                <w:sz w:val="20"/>
                <w:szCs w:val="20"/>
                <w:lang w:val="fr-CI"/>
              </w:rPr>
              <w:t>Total</w:t>
            </w:r>
          </w:p>
        </w:tc>
      </w:tr>
      <w:tr w:rsidR="006B6AF3" w:rsidRPr="00F555AB" w14:paraId="6692D223" w14:textId="77777777" w:rsidTr="0075117D">
        <w:trPr>
          <w:trHeight w:val="136"/>
        </w:trPr>
        <w:tc>
          <w:tcPr>
            <w:tcW w:w="2775" w:type="dxa"/>
            <w:tcBorders>
              <w:top w:val="single" w:sz="4" w:space="0" w:color="000000"/>
              <w:left w:val="single" w:sz="4" w:space="0" w:color="000000" w:themeColor="text1"/>
              <w:bottom w:val="single" w:sz="4" w:space="0" w:color="000000" w:themeColor="text1"/>
              <w:right w:val="single" w:sz="4" w:space="0" w:color="000000" w:themeColor="text1"/>
            </w:tcBorders>
          </w:tcPr>
          <w:p w14:paraId="1172D833" w14:textId="77777777" w:rsidR="006B6AF3" w:rsidRPr="00F555AB" w:rsidRDefault="006B6AF3" w:rsidP="0075117D">
            <w:pPr>
              <w:jc w:val="center"/>
              <w:rPr>
                <w:rFonts w:eastAsia="Times New Roman"/>
                <w:sz w:val="20"/>
                <w:szCs w:val="20"/>
                <w:lang w:val="fr-CI"/>
              </w:rPr>
            </w:pPr>
            <w:r w:rsidRPr="00F555AB">
              <w:rPr>
                <w:rFonts w:eastAsia="Times New Roman"/>
                <w:sz w:val="20"/>
                <w:szCs w:val="20"/>
                <w:lang w:val="fr-CI"/>
              </w:rPr>
              <w:t>Nombre des marchés approuvés</w:t>
            </w:r>
          </w:p>
        </w:tc>
        <w:tc>
          <w:tcPr>
            <w:tcW w:w="1418" w:type="dxa"/>
            <w:tcBorders>
              <w:top w:val="single" w:sz="4" w:space="0" w:color="000000"/>
              <w:left w:val="single" w:sz="4" w:space="0" w:color="000000" w:themeColor="text1"/>
              <w:bottom w:val="single" w:sz="4" w:space="0" w:color="000000" w:themeColor="text1"/>
              <w:right w:val="single" w:sz="4" w:space="0" w:color="000000" w:themeColor="text1"/>
            </w:tcBorders>
            <w:shd w:val="clear" w:color="auto" w:fill="auto"/>
            <w:noWrap/>
            <w:vAlign w:val="center"/>
          </w:tcPr>
          <w:p w14:paraId="7DDCCD9A" w14:textId="77777777" w:rsidR="006B6AF3" w:rsidRPr="00F555AB" w:rsidRDefault="006B6AF3" w:rsidP="0075117D">
            <w:pPr>
              <w:jc w:val="center"/>
              <w:rPr>
                <w:rFonts w:eastAsia="Times New Roman"/>
                <w:sz w:val="20"/>
                <w:szCs w:val="20"/>
                <w:lang w:val="fr-CI"/>
              </w:rPr>
            </w:pPr>
            <w:r w:rsidRPr="00F555AB">
              <w:rPr>
                <w:rFonts w:eastAsia="Times New Roman"/>
                <w:sz w:val="20"/>
                <w:szCs w:val="20"/>
                <w:lang w:val="fr-CI"/>
              </w:rPr>
              <w:t>173</w:t>
            </w:r>
          </w:p>
        </w:tc>
        <w:tc>
          <w:tcPr>
            <w:tcW w:w="1417" w:type="dxa"/>
            <w:tcBorders>
              <w:top w:val="nil"/>
              <w:left w:val="single" w:sz="4" w:space="0" w:color="000000" w:themeColor="text1"/>
              <w:bottom w:val="single" w:sz="4" w:space="0" w:color="000000"/>
              <w:right w:val="single" w:sz="4" w:space="0" w:color="000000"/>
            </w:tcBorders>
            <w:shd w:val="clear" w:color="auto" w:fill="auto"/>
            <w:noWrap/>
            <w:vAlign w:val="center"/>
          </w:tcPr>
          <w:p w14:paraId="1AC88C2D" w14:textId="77777777" w:rsidR="006B6AF3" w:rsidRPr="00F555AB" w:rsidRDefault="006B6AF3" w:rsidP="0075117D">
            <w:pPr>
              <w:jc w:val="center"/>
              <w:rPr>
                <w:rFonts w:eastAsia="Times New Roman"/>
                <w:sz w:val="20"/>
                <w:szCs w:val="20"/>
                <w:lang w:val="fr-CI"/>
              </w:rPr>
            </w:pPr>
            <w:r w:rsidRPr="00F555AB">
              <w:rPr>
                <w:rFonts w:eastAsia="Times New Roman"/>
                <w:sz w:val="20"/>
                <w:szCs w:val="20"/>
                <w:lang w:val="fr-CI"/>
              </w:rPr>
              <w:t>35</w:t>
            </w:r>
          </w:p>
        </w:tc>
        <w:tc>
          <w:tcPr>
            <w:tcW w:w="1276" w:type="dxa"/>
            <w:tcBorders>
              <w:top w:val="nil"/>
              <w:left w:val="nil"/>
              <w:bottom w:val="single" w:sz="4" w:space="0" w:color="000000"/>
              <w:right w:val="single" w:sz="4" w:space="0" w:color="000000" w:themeColor="text1"/>
            </w:tcBorders>
            <w:shd w:val="clear" w:color="auto" w:fill="auto"/>
          </w:tcPr>
          <w:p w14:paraId="1AB65E4F" w14:textId="77777777" w:rsidR="006B6AF3" w:rsidRPr="00F555AB" w:rsidRDefault="006B6AF3" w:rsidP="0075117D">
            <w:pPr>
              <w:jc w:val="center"/>
              <w:rPr>
                <w:rFonts w:eastAsia="Times New Roman"/>
                <w:sz w:val="20"/>
                <w:szCs w:val="20"/>
                <w:lang w:val="fr-CI"/>
              </w:rPr>
            </w:pPr>
            <w:r w:rsidRPr="00F555AB">
              <w:rPr>
                <w:rFonts w:eastAsia="Times New Roman"/>
                <w:sz w:val="20"/>
                <w:szCs w:val="20"/>
                <w:lang w:val="fr-CI"/>
              </w:rPr>
              <w:t>5</w:t>
            </w:r>
          </w:p>
        </w:tc>
        <w:tc>
          <w:tcPr>
            <w:tcW w:w="1276" w:type="dxa"/>
            <w:tcBorders>
              <w:top w:val="single" w:sz="4" w:space="0" w:color="000000"/>
              <w:left w:val="single" w:sz="4" w:space="0" w:color="000000" w:themeColor="text1"/>
              <w:bottom w:val="single" w:sz="4" w:space="0" w:color="000000" w:themeColor="text1"/>
              <w:right w:val="single" w:sz="4" w:space="0" w:color="000000" w:themeColor="text1"/>
            </w:tcBorders>
          </w:tcPr>
          <w:p w14:paraId="614CCCDF" w14:textId="77777777" w:rsidR="006B6AF3" w:rsidRPr="00F555AB" w:rsidRDefault="006B6AF3" w:rsidP="0075117D">
            <w:pPr>
              <w:jc w:val="center"/>
              <w:rPr>
                <w:rFonts w:eastAsia="Times New Roman"/>
                <w:sz w:val="20"/>
                <w:szCs w:val="20"/>
                <w:lang w:val="fr-CI"/>
              </w:rPr>
            </w:pPr>
            <w:r w:rsidRPr="00F555AB">
              <w:rPr>
                <w:rFonts w:eastAsia="Times New Roman"/>
                <w:sz w:val="20"/>
                <w:szCs w:val="20"/>
                <w:lang w:val="fr-CI"/>
              </w:rPr>
              <w:t>2</w:t>
            </w:r>
          </w:p>
        </w:tc>
        <w:tc>
          <w:tcPr>
            <w:tcW w:w="992" w:type="dxa"/>
            <w:tcBorders>
              <w:top w:val="single" w:sz="4" w:space="0" w:color="000000"/>
              <w:left w:val="single" w:sz="4" w:space="0" w:color="000000" w:themeColor="text1"/>
              <w:bottom w:val="single" w:sz="4" w:space="0" w:color="000000" w:themeColor="text1"/>
              <w:right w:val="single" w:sz="4" w:space="0" w:color="000000" w:themeColor="text1"/>
            </w:tcBorders>
          </w:tcPr>
          <w:p w14:paraId="5A5C6E7D" w14:textId="77777777" w:rsidR="006B6AF3" w:rsidRPr="00F555AB" w:rsidRDefault="006B6AF3" w:rsidP="0075117D">
            <w:pPr>
              <w:jc w:val="center"/>
              <w:rPr>
                <w:rFonts w:eastAsia="Times New Roman"/>
                <w:bCs/>
                <w:sz w:val="20"/>
                <w:szCs w:val="20"/>
                <w:lang w:val="fr-CI"/>
              </w:rPr>
            </w:pPr>
            <w:r w:rsidRPr="00F555AB">
              <w:rPr>
                <w:rFonts w:eastAsia="Times New Roman"/>
                <w:bCs/>
                <w:sz w:val="20"/>
                <w:szCs w:val="20"/>
                <w:lang w:val="fr-CI"/>
              </w:rPr>
              <w:t>13</w:t>
            </w:r>
          </w:p>
        </w:tc>
        <w:tc>
          <w:tcPr>
            <w:tcW w:w="1417" w:type="dxa"/>
            <w:tcBorders>
              <w:top w:val="single" w:sz="4" w:space="0" w:color="000000"/>
              <w:left w:val="single" w:sz="4" w:space="0" w:color="000000" w:themeColor="text1"/>
              <w:bottom w:val="single" w:sz="4" w:space="0" w:color="000000" w:themeColor="text1"/>
              <w:right w:val="single" w:sz="4" w:space="0" w:color="000000" w:themeColor="text1"/>
            </w:tcBorders>
            <w:shd w:val="clear" w:color="auto" w:fill="auto"/>
            <w:noWrap/>
            <w:vAlign w:val="center"/>
          </w:tcPr>
          <w:p w14:paraId="27078555" w14:textId="77777777" w:rsidR="006B6AF3" w:rsidRPr="00F555AB" w:rsidRDefault="006B6AF3" w:rsidP="0075117D">
            <w:pPr>
              <w:jc w:val="center"/>
              <w:rPr>
                <w:rFonts w:eastAsia="Times New Roman"/>
                <w:b/>
                <w:sz w:val="20"/>
                <w:szCs w:val="20"/>
                <w:lang w:val="fr-CI"/>
              </w:rPr>
            </w:pPr>
            <w:r w:rsidRPr="00F555AB">
              <w:rPr>
                <w:rFonts w:eastAsia="Times New Roman"/>
                <w:b/>
                <w:sz w:val="20"/>
                <w:szCs w:val="20"/>
                <w:lang w:val="fr-CI"/>
              </w:rPr>
              <w:t>228</w:t>
            </w:r>
          </w:p>
        </w:tc>
      </w:tr>
      <w:tr w:rsidR="006B6AF3" w:rsidRPr="00F555AB" w14:paraId="10D835CE" w14:textId="77777777" w:rsidTr="0075117D">
        <w:trPr>
          <w:trHeight w:val="136"/>
        </w:trPr>
        <w:tc>
          <w:tcPr>
            <w:tcW w:w="2775" w:type="dxa"/>
            <w:tcBorders>
              <w:top w:val="single" w:sz="4" w:space="0" w:color="000000"/>
              <w:left w:val="single" w:sz="4" w:space="0" w:color="000000" w:themeColor="text1"/>
              <w:bottom w:val="single" w:sz="4" w:space="0" w:color="000000" w:themeColor="text1"/>
              <w:right w:val="single" w:sz="4" w:space="0" w:color="000000" w:themeColor="text1"/>
            </w:tcBorders>
          </w:tcPr>
          <w:p w14:paraId="299474C3" w14:textId="77777777" w:rsidR="006B6AF3" w:rsidRPr="00F555AB" w:rsidRDefault="006B6AF3" w:rsidP="0075117D">
            <w:pPr>
              <w:jc w:val="center"/>
              <w:rPr>
                <w:rFonts w:eastAsia="Times New Roman"/>
                <w:sz w:val="20"/>
                <w:szCs w:val="20"/>
                <w:lang w:val="fr-CI"/>
              </w:rPr>
            </w:pPr>
            <w:r w:rsidRPr="00F555AB">
              <w:rPr>
                <w:rFonts w:eastAsia="Times New Roman"/>
                <w:sz w:val="20"/>
                <w:szCs w:val="20"/>
                <w:lang w:val="fr-CI"/>
              </w:rPr>
              <w:t>Montant des marchés approuvés</w:t>
            </w:r>
          </w:p>
        </w:tc>
        <w:tc>
          <w:tcPr>
            <w:tcW w:w="1418" w:type="dxa"/>
            <w:tcBorders>
              <w:top w:val="single" w:sz="4" w:space="0" w:color="000000"/>
              <w:left w:val="single" w:sz="4" w:space="0" w:color="000000" w:themeColor="text1"/>
              <w:bottom w:val="single" w:sz="4" w:space="0" w:color="000000" w:themeColor="text1"/>
              <w:right w:val="single" w:sz="4" w:space="0" w:color="000000" w:themeColor="text1"/>
            </w:tcBorders>
            <w:shd w:val="clear" w:color="auto" w:fill="auto"/>
            <w:noWrap/>
            <w:vAlign w:val="center"/>
          </w:tcPr>
          <w:p w14:paraId="3F5033D5" w14:textId="77777777" w:rsidR="006B6AF3" w:rsidRPr="00F555AB" w:rsidRDefault="006B6AF3" w:rsidP="0075117D">
            <w:pPr>
              <w:jc w:val="center"/>
              <w:rPr>
                <w:rFonts w:eastAsia="Times New Roman"/>
                <w:bCs/>
                <w:sz w:val="20"/>
                <w:szCs w:val="20"/>
              </w:rPr>
            </w:pPr>
            <w:r w:rsidRPr="00F555AB">
              <w:rPr>
                <w:rFonts w:eastAsia="Times New Roman"/>
                <w:bCs/>
                <w:sz w:val="20"/>
                <w:szCs w:val="20"/>
              </w:rPr>
              <w:t>6 582 738 210</w:t>
            </w:r>
          </w:p>
        </w:tc>
        <w:tc>
          <w:tcPr>
            <w:tcW w:w="1417" w:type="dxa"/>
            <w:tcBorders>
              <w:top w:val="nil"/>
              <w:left w:val="single" w:sz="4" w:space="0" w:color="000000" w:themeColor="text1"/>
              <w:bottom w:val="single" w:sz="4" w:space="0" w:color="000000"/>
              <w:right w:val="single" w:sz="4" w:space="0" w:color="000000"/>
            </w:tcBorders>
            <w:shd w:val="clear" w:color="auto" w:fill="auto"/>
            <w:noWrap/>
            <w:vAlign w:val="center"/>
          </w:tcPr>
          <w:p w14:paraId="02E147CD" w14:textId="77777777" w:rsidR="006B6AF3" w:rsidRPr="00F555AB" w:rsidRDefault="006B6AF3" w:rsidP="0075117D">
            <w:pPr>
              <w:jc w:val="center"/>
              <w:rPr>
                <w:rFonts w:eastAsia="Times New Roman"/>
                <w:sz w:val="20"/>
                <w:szCs w:val="20"/>
                <w:lang w:val="fr-CI"/>
              </w:rPr>
            </w:pPr>
            <w:r w:rsidRPr="00F555AB">
              <w:rPr>
                <w:rFonts w:eastAsia="Times New Roman"/>
                <w:sz w:val="20"/>
                <w:szCs w:val="20"/>
                <w:lang w:val="fr-CI"/>
              </w:rPr>
              <w:t>1 496 910 126</w:t>
            </w:r>
          </w:p>
        </w:tc>
        <w:tc>
          <w:tcPr>
            <w:tcW w:w="1276" w:type="dxa"/>
            <w:tcBorders>
              <w:top w:val="nil"/>
              <w:left w:val="nil"/>
              <w:bottom w:val="single" w:sz="4" w:space="0" w:color="000000"/>
              <w:right w:val="single" w:sz="4" w:space="0" w:color="000000" w:themeColor="text1"/>
            </w:tcBorders>
            <w:shd w:val="clear" w:color="auto" w:fill="auto"/>
          </w:tcPr>
          <w:p w14:paraId="178C39A6" w14:textId="77777777" w:rsidR="006B6AF3" w:rsidRPr="00F555AB" w:rsidRDefault="006B6AF3" w:rsidP="0075117D">
            <w:pPr>
              <w:jc w:val="center"/>
              <w:rPr>
                <w:rFonts w:eastAsia="Times New Roman"/>
                <w:b/>
                <w:sz w:val="20"/>
                <w:szCs w:val="20"/>
                <w:lang w:val="fr-CI"/>
              </w:rPr>
            </w:pPr>
            <w:r w:rsidRPr="00F555AB">
              <w:rPr>
                <w:rFonts w:eastAsia="Times New Roman"/>
                <w:b/>
                <w:sz w:val="20"/>
                <w:szCs w:val="20"/>
                <w:lang w:val="fr-CI"/>
              </w:rPr>
              <w:t>220 008 638</w:t>
            </w:r>
          </w:p>
        </w:tc>
        <w:tc>
          <w:tcPr>
            <w:tcW w:w="1276" w:type="dxa"/>
            <w:tcBorders>
              <w:top w:val="single" w:sz="4" w:space="0" w:color="000000"/>
              <w:left w:val="single" w:sz="4" w:space="0" w:color="000000" w:themeColor="text1"/>
              <w:bottom w:val="single" w:sz="4" w:space="0" w:color="000000" w:themeColor="text1"/>
              <w:right w:val="single" w:sz="4" w:space="0" w:color="000000" w:themeColor="text1"/>
            </w:tcBorders>
          </w:tcPr>
          <w:p w14:paraId="798C554B" w14:textId="77777777" w:rsidR="006B6AF3" w:rsidRPr="00F555AB" w:rsidRDefault="006B6AF3" w:rsidP="0075117D">
            <w:pPr>
              <w:jc w:val="center"/>
              <w:rPr>
                <w:rFonts w:eastAsia="Times New Roman"/>
                <w:b/>
                <w:bCs/>
                <w:sz w:val="20"/>
                <w:szCs w:val="20"/>
                <w:lang w:val="fr-CI"/>
              </w:rPr>
            </w:pPr>
            <w:r w:rsidRPr="00F555AB">
              <w:rPr>
                <w:rFonts w:eastAsia="Times New Roman"/>
                <w:b/>
                <w:bCs/>
                <w:sz w:val="20"/>
                <w:szCs w:val="20"/>
                <w:lang w:val="fr-CI"/>
              </w:rPr>
              <w:t>42 478 0002</w:t>
            </w:r>
          </w:p>
        </w:tc>
        <w:tc>
          <w:tcPr>
            <w:tcW w:w="992" w:type="dxa"/>
            <w:tcBorders>
              <w:top w:val="single" w:sz="4" w:space="0" w:color="000000"/>
              <w:left w:val="single" w:sz="4" w:space="0" w:color="000000" w:themeColor="text1"/>
              <w:bottom w:val="single" w:sz="4" w:space="0" w:color="000000" w:themeColor="text1"/>
              <w:right w:val="single" w:sz="4" w:space="0" w:color="000000" w:themeColor="text1"/>
            </w:tcBorders>
          </w:tcPr>
          <w:p w14:paraId="17B113BD" w14:textId="77777777" w:rsidR="006B6AF3" w:rsidRPr="00F555AB" w:rsidRDefault="006B6AF3" w:rsidP="0075117D">
            <w:pPr>
              <w:jc w:val="center"/>
              <w:rPr>
                <w:rFonts w:eastAsia="Times New Roman"/>
                <w:b/>
                <w:bCs/>
                <w:sz w:val="20"/>
                <w:szCs w:val="20"/>
                <w:lang w:val="fr-CI"/>
              </w:rPr>
            </w:pPr>
            <w:r w:rsidRPr="00F555AB">
              <w:rPr>
                <w:rFonts w:eastAsia="Times New Roman"/>
                <w:b/>
                <w:bCs/>
                <w:sz w:val="20"/>
                <w:szCs w:val="20"/>
                <w:lang w:val="fr-CI"/>
              </w:rPr>
              <w:t>-</w:t>
            </w:r>
          </w:p>
        </w:tc>
        <w:tc>
          <w:tcPr>
            <w:tcW w:w="1417" w:type="dxa"/>
            <w:tcBorders>
              <w:top w:val="single" w:sz="4" w:space="0" w:color="000000"/>
              <w:left w:val="single" w:sz="4" w:space="0" w:color="000000" w:themeColor="text1"/>
              <w:bottom w:val="single" w:sz="4" w:space="0" w:color="000000" w:themeColor="text1"/>
              <w:right w:val="single" w:sz="4" w:space="0" w:color="000000" w:themeColor="text1"/>
            </w:tcBorders>
            <w:shd w:val="clear" w:color="auto" w:fill="auto"/>
            <w:noWrap/>
            <w:vAlign w:val="center"/>
          </w:tcPr>
          <w:p w14:paraId="7F4EE5F0" w14:textId="77777777" w:rsidR="006B6AF3" w:rsidRPr="00F555AB" w:rsidRDefault="006B6AF3" w:rsidP="0075117D">
            <w:pPr>
              <w:jc w:val="center"/>
              <w:rPr>
                <w:rFonts w:eastAsia="Times New Roman"/>
                <w:b/>
                <w:sz w:val="20"/>
                <w:szCs w:val="20"/>
                <w:lang w:val="fr-CI"/>
              </w:rPr>
            </w:pPr>
            <w:r w:rsidRPr="00F555AB">
              <w:rPr>
                <w:rFonts w:eastAsia="Times New Roman"/>
                <w:b/>
                <w:bCs/>
                <w:sz w:val="20"/>
                <w:szCs w:val="20"/>
                <w:lang w:val="fr-CI"/>
              </w:rPr>
              <w:t>8 342 134 974</w:t>
            </w:r>
          </w:p>
        </w:tc>
      </w:tr>
    </w:tbl>
    <w:p w14:paraId="5194DF00" w14:textId="77777777" w:rsidR="006B6AF3" w:rsidRPr="00F555AB" w:rsidRDefault="006B6AF3" w:rsidP="006B6AF3">
      <w:pPr>
        <w:jc w:val="both"/>
        <w:rPr>
          <w:b/>
          <w:sz w:val="18"/>
          <w:szCs w:val="18"/>
          <w:u w:val="single"/>
        </w:rPr>
      </w:pPr>
    </w:p>
    <w:p w14:paraId="573BE18F" w14:textId="0119FFDB" w:rsidR="006B6AF3" w:rsidRPr="00F555AB" w:rsidRDefault="006B6AF3" w:rsidP="006B6AF3">
      <w:pPr>
        <w:jc w:val="both"/>
        <w:rPr>
          <w:b/>
          <w:sz w:val="18"/>
          <w:szCs w:val="18"/>
        </w:rPr>
      </w:pPr>
      <w:r w:rsidRPr="00F555AB">
        <w:rPr>
          <w:b/>
          <w:sz w:val="18"/>
          <w:szCs w:val="18"/>
          <w:u w:val="single"/>
        </w:rPr>
        <w:t xml:space="preserve">Tableau n°10 </w:t>
      </w:r>
      <w:r w:rsidRPr="00F555AB">
        <w:rPr>
          <w:b/>
          <w:sz w:val="18"/>
          <w:szCs w:val="18"/>
        </w:rPr>
        <w:t>: Marchés approuvés par type en 20</w:t>
      </w:r>
      <w:r w:rsidR="006B534F" w:rsidRPr="00F555AB">
        <w:rPr>
          <w:b/>
          <w:sz w:val="18"/>
          <w:szCs w:val="18"/>
        </w:rPr>
        <w:t>21</w:t>
      </w:r>
    </w:p>
    <w:p w14:paraId="2F490DA2" w14:textId="77777777" w:rsidR="006B6AF3" w:rsidRPr="00F555AB" w:rsidRDefault="006B6AF3" w:rsidP="006B6AF3">
      <w:pPr>
        <w:jc w:val="both"/>
        <w:rPr>
          <w:sz w:val="16"/>
          <w:szCs w:val="16"/>
        </w:rPr>
      </w:pPr>
    </w:p>
    <w:p w14:paraId="209CBBCC" w14:textId="77777777" w:rsidR="006B6AF3" w:rsidRPr="00F555AB" w:rsidRDefault="006B6AF3" w:rsidP="006B6AF3">
      <w:pPr>
        <w:jc w:val="both"/>
        <w:rPr>
          <w:sz w:val="16"/>
          <w:szCs w:val="16"/>
        </w:rPr>
      </w:pPr>
      <w:r w:rsidRPr="00F555AB">
        <w:rPr>
          <w:sz w:val="16"/>
          <w:szCs w:val="16"/>
        </w:rPr>
        <w:br w:type="page"/>
      </w:r>
    </w:p>
    <w:p w14:paraId="37DD4093" w14:textId="77777777" w:rsidR="006B6AF3" w:rsidRPr="00F555AB" w:rsidRDefault="006B6AF3" w:rsidP="006B6AF3">
      <w:pPr>
        <w:jc w:val="both"/>
        <w:rPr>
          <w:sz w:val="16"/>
          <w:szCs w:val="16"/>
        </w:rPr>
      </w:pPr>
    </w:p>
    <w:p w14:paraId="3E031B79" w14:textId="77777777" w:rsidR="006B6AF3" w:rsidRPr="00F555AB" w:rsidRDefault="006B6AF3" w:rsidP="006B6AF3">
      <w:pPr>
        <w:jc w:val="both"/>
      </w:pPr>
    </w:p>
    <w:tbl>
      <w:tblPr>
        <w:tblStyle w:val="Grilledutableau"/>
        <w:tblW w:w="9800" w:type="dxa"/>
        <w:tblInd w:w="253" w:type="dxa"/>
        <w:tblLook w:val="04A0" w:firstRow="1" w:lastRow="0" w:firstColumn="1" w:lastColumn="0" w:noHBand="0" w:noVBand="1"/>
      </w:tblPr>
      <w:tblGrid>
        <w:gridCol w:w="1558"/>
        <w:gridCol w:w="916"/>
        <w:gridCol w:w="1405"/>
        <w:gridCol w:w="916"/>
        <w:gridCol w:w="1405"/>
        <w:gridCol w:w="916"/>
        <w:gridCol w:w="1404"/>
        <w:gridCol w:w="1280"/>
      </w:tblGrid>
      <w:tr w:rsidR="006B6AF3" w:rsidRPr="00F555AB" w14:paraId="6D1BDB68" w14:textId="77777777" w:rsidTr="0075117D">
        <w:trPr>
          <w:trHeight w:val="262"/>
        </w:trPr>
        <w:tc>
          <w:tcPr>
            <w:tcW w:w="1558" w:type="dxa"/>
            <w:shd w:val="clear" w:color="auto" w:fill="F2F2F2" w:themeFill="background1" w:themeFillShade="F2"/>
          </w:tcPr>
          <w:p w14:paraId="1841C328" w14:textId="77777777" w:rsidR="006B6AF3" w:rsidRPr="00F555AB" w:rsidRDefault="006B6AF3" w:rsidP="0075117D">
            <w:pPr>
              <w:ind w:right="-456"/>
              <w:jc w:val="center"/>
              <w:rPr>
                <w:b/>
                <w:sz w:val="20"/>
                <w:szCs w:val="20"/>
              </w:rPr>
            </w:pPr>
          </w:p>
        </w:tc>
        <w:tc>
          <w:tcPr>
            <w:tcW w:w="2321" w:type="dxa"/>
            <w:gridSpan w:val="2"/>
            <w:shd w:val="clear" w:color="auto" w:fill="F2F2F2" w:themeFill="background1" w:themeFillShade="F2"/>
          </w:tcPr>
          <w:p w14:paraId="2DE892F9" w14:textId="77777777" w:rsidR="006B6AF3" w:rsidRPr="00F555AB" w:rsidRDefault="006B6AF3" w:rsidP="0075117D">
            <w:pPr>
              <w:jc w:val="center"/>
              <w:rPr>
                <w:b/>
                <w:sz w:val="20"/>
                <w:szCs w:val="20"/>
              </w:rPr>
            </w:pPr>
            <w:r w:rsidRPr="00F555AB">
              <w:rPr>
                <w:b/>
                <w:sz w:val="20"/>
                <w:szCs w:val="20"/>
              </w:rPr>
              <w:t>Travaux</w:t>
            </w:r>
          </w:p>
        </w:tc>
        <w:tc>
          <w:tcPr>
            <w:tcW w:w="2321" w:type="dxa"/>
            <w:gridSpan w:val="2"/>
            <w:shd w:val="clear" w:color="auto" w:fill="F2F2F2" w:themeFill="background1" w:themeFillShade="F2"/>
          </w:tcPr>
          <w:p w14:paraId="4E5B3233" w14:textId="77777777" w:rsidR="006B6AF3" w:rsidRPr="00F555AB" w:rsidRDefault="006B6AF3" w:rsidP="0075117D">
            <w:pPr>
              <w:jc w:val="center"/>
              <w:rPr>
                <w:b/>
                <w:sz w:val="20"/>
                <w:szCs w:val="20"/>
              </w:rPr>
            </w:pPr>
            <w:r w:rsidRPr="00F555AB">
              <w:rPr>
                <w:b/>
                <w:sz w:val="20"/>
                <w:szCs w:val="20"/>
              </w:rPr>
              <w:t>Fournitures</w:t>
            </w:r>
          </w:p>
        </w:tc>
        <w:tc>
          <w:tcPr>
            <w:tcW w:w="2320" w:type="dxa"/>
            <w:gridSpan w:val="2"/>
            <w:shd w:val="clear" w:color="auto" w:fill="F2F2F2" w:themeFill="background1" w:themeFillShade="F2"/>
          </w:tcPr>
          <w:p w14:paraId="1BA19CE8" w14:textId="77777777" w:rsidR="006B6AF3" w:rsidRPr="00F555AB" w:rsidRDefault="006B6AF3" w:rsidP="0075117D">
            <w:pPr>
              <w:jc w:val="center"/>
              <w:rPr>
                <w:b/>
                <w:sz w:val="20"/>
                <w:szCs w:val="20"/>
              </w:rPr>
            </w:pPr>
            <w:r w:rsidRPr="00F555AB">
              <w:rPr>
                <w:b/>
                <w:sz w:val="20"/>
                <w:szCs w:val="20"/>
              </w:rPr>
              <w:t>Prestations</w:t>
            </w:r>
          </w:p>
        </w:tc>
        <w:tc>
          <w:tcPr>
            <w:tcW w:w="1280" w:type="dxa"/>
            <w:shd w:val="clear" w:color="auto" w:fill="F2F2F2" w:themeFill="background1" w:themeFillShade="F2"/>
          </w:tcPr>
          <w:p w14:paraId="220D239C" w14:textId="77777777" w:rsidR="006B6AF3" w:rsidRPr="00F555AB" w:rsidRDefault="006B6AF3" w:rsidP="0075117D">
            <w:pPr>
              <w:jc w:val="center"/>
              <w:rPr>
                <w:b/>
                <w:sz w:val="20"/>
                <w:szCs w:val="20"/>
              </w:rPr>
            </w:pPr>
            <w:r w:rsidRPr="00F555AB">
              <w:rPr>
                <w:b/>
                <w:sz w:val="20"/>
                <w:szCs w:val="20"/>
              </w:rPr>
              <w:t>Avenants</w:t>
            </w:r>
          </w:p>
        </w:tc>
      </w:tr>
      <w:tr w:rsidR="006B6AF3" w:rsidRPr="00F555AB" w14:paraId="32D11665" w14:textId="77777777" w:rsidTr="0075117D">
        <w:trPr>
          <w:trHeight w:val="262"/>
        </w:trPr>
        <w:tc>
          <w:tcPr>
            <w:tcW w:w="1558" w:type="dxa"/>
            <w:shd w:val="clear" w:color="auto" w:fill="F2F2F2" w:themeFill="background1" w:themeFillShade="F2"/>
          </w:tcPr>
          <w:p w14:paraId="60BD0669" w14:textId="77777777" w:rsidR="006B6AF3" w:rsidRPr="00F555AB" w:rsidRDefault="006B6AF3" w:rsidP="0075117D">
            <w:pPr>
              <w:ind w:right="-456"/>
              <w:jc w:val="center"/>
              <w:rPr>
                <w:b/>
                <w:sz w:val="20"/>
                <w:szCs w:val="20"/>
              </w:rPr>
            </w:pPr>
            <w:r w:rsidRPr="00F555AB">
              <w:rPr>
                <w:b/>
                <w:sz w:val="20"/>
                <w:szCs w:val="20"/>
              </w:rPr>
              <w:t>Régions</w:t>
            </w:r>
          </w:p>
        </w:tc>
        <w:tc>
          <w:tcPr>
            <w:tcW w:w="916" w:type="dxa"/>
            <w:shd w:val="clear" w:color="auto" w:fill="F2F2F2" w:themeFill="background1" w:themeFillShade="F2"/>
          </w:tcPr>
          <w:p w14:paraId="4EABDE0F" w14:textId="77777777" w:rsidR="006B6AF3" w:rsidRPr="00F555AB" w:rsidRDefault="006B6AF3" w:rsidP="0075117D">
            <w:pPr>
              <w:jc w:val="center"/>
              <w:rPr>
                <w:b/>
                <w:sz w:val="20"/>
                <w:szCs w:val="20"/>
              </w:rPr>
            </w:pPr>
            <w:r w:rsidRPr="00F555AB">
              <w:rPr>
                <w:b/>
                <w:sz w:val="20"/>
                <w:szCs w:val="20"/>
              </w:rPr>
              <w:t>Nombre</w:t>
            </w:r>
          </w:p>
        </w:tc>
        <w:tc>
          <w:tcPr>
            <w:tcW w:w="1405" w:type="dxa"/>
            <w:shd w:val="clear" w:color="auto" w:fill="F2F2F2" w:themeFill="background1" w:themeFillShade="F2"/>
          </w:tcPr>
          <w:p w14:paraId="3272BF37" w14:textId="77777777" w:rsidR="006B6AF3" w:rsidRPr="00F555AB" w:rsidRDefault="006B6AF3" w:rsidP="0075117D">
            <w:pPr>
              <w:jc w:val="center"/>
              <w:rPr>
                <w:b/>
                <w:sz w:val="20"/>
                <w:szCs w:val="20"/>
              </w:rPr>
            </w:pPr>
            <w:r w:rsidRPr="00F555AB">
              <w:rPr>
                <w:b/>
                <w:sz w:val="20"/>
                <w:szCs w:val="20"/>
              </w:rPr>
              <w:t>Montant</w:t>
            </w:r>
          </w:p>
        </w:tc>
        <w:tc>
          <w:tcPr>
            <w:tcW w:w="916" w:type="dxa"/>
            <w:shd w:val="clear" w:color="auto" w:fill="F2F2F2" w:themeFill="background1" w:themeFillShade="F2"/>
          </w:tcPr>
          <w:p w14:paraId="771E6BAE" w14:textId="77777777" w:rsidR="006B6AF3" w:rsidRPr="00F555AB" w:rsidRDefault="006B6AF3" w:rsidP="0075117D">
            <w:pPr>
              <w:jc w:val="center"/>
              <w:rPr>
                <w:b/>
                <w:sz w:val="20"/>
                <w:szCs w:val="20"/>
              </w:rPr>
            </w:pPr>
            <w:r w:rsidRPr="00F555AB">
              <w:rPr>
                <w:b/>
                <w:sz w:val="20"/>
                <w:szCs w:val="20"/>
              </w:rPr>
              <w:t>Nombre</w:t>
            </w:r>
          </w:p>
        </w:tc>
        <w:tc>
          <w:tcPr>
            <w:tcW w:w="1405" w:type="dxa"/>
            <w:shd w:val="clear" w:color="auto" w:fill="F2F2F2" w:themeFill="background1" w:themeFillShade="F2"/>
          </w:tcPr>
          <w:p w14:paraId="6515F615" w14:textId="77777777" w:rsidR="006B6AF3" w:rsidRPr="00F555AB" w:rsidRDefault="006B6AF3" w:rsidP="0075117D">
            <w:pPr>
              <w:jc w:val="center"/>
              <w:rPr>
                <w:b/>
                <w:sz w:val="20"/>
                <w:szCs w:val="20"/>
              </w:rPr>
            </w:pPr>
            <w:r w:rsidRPr="00F555AB">
              <w:rPr>
                <w:b/>
                <w:sz w:val="20"/>
                <w:szCs w:val="20"/>
              </w:rPr>
              <w:t>Montant</w:t>
            </w:r>
          </w:p>
        </w:tc>
        <w:tc>
          <w:tcPr>
            <w:tcW w:w="916" w:type="dxa"/>
            <w:shd w:val="clear" w:color="auto" w:fill="F2F2F2" w:themeFill="background1" w:themeFillShade="F2"/>
          </w:tcPr>
          <w:p w14:paraId="168E77D8" w14:textId="77777777" w:rsidR="006B6AF3" w:rsidRPr="00F555AB" w:rsidRDefault="006B6AF3" w:rsidP="0075117D">
            <w:pPr>
              <w:jc w:val="center"/>
              <w:rPr>
                <w:b/>
                <w:sz w:val="20"/>
                <w:szCs w:val="20"/>
              </w:rPr>
            </w:pPr>
            <w:r w:rsidRPr="00F555AB">
              <w:rPr>
                <w:b/>
                <w:sz w:val="20"/>
                <w:szCs w:val="20"/>
              </w:rPr>
              <w:t>Nombre</w:t>
            </w:r>
          </w:p>
        </w:tc>
        <w:tc>
          <w:tcPr>
            <w:tcW w:w="1404" w:type="dxa"/>
            <w:shd w:val="clear" w:color="auto" w:fill="F2F2F2" w:themeFill="background1" w:themeFillShade="F2"/>
          </w:tcPr>
          <w:p w14:paraId="729868BD" w14:textId="77777777" w:rsidR="006B6AF3" w:rsidRPr="00F555AB" w:rsidRDefault="006B6AF3" w:rsidP="0075117D">
            <w:pPr>
              <w:jc w:val="center"/>
              <w:rPr>
                <w:b/>
                <w:sz w:val="20"/>
                <w:szCs w:val="20"/>
              </w:rPr>
            </w:pPr>
            <w:r w:rsidRPr="00F555AB">
              <w:rPr>
                <w:b/>
                <w:sz w:val="20"/>
                <w:szCs w:val="20"/>
              </w:rPr>
              <w:t>Montant</w:t>
            </w:r>
          </w:p>
        </w:tc>
        <w:tc>
          <w:tcPr>
            <w:tcW w:w="1280" w:type="dxa"/>
            <w:shd w:val="clear" w:color="auto" w:fill="F2F2F2" w:themeFill="background1" w:themeFillShade="F2"/>
          </w:tcPr>
          <w:p w14:paraId="5BF7219B" w14:textId="77777777" w:rsidR="006B6AF3" w:rsidRPr="00F555AB" w:rsidRDefault="006B6AF3" w:rsidP="0075117D">
            <w:pPr>
              <w:jc w:val="center"/>
              <w:rPr>
                <w:b/>
                <w:sz w:val="20"/>
                <w:szCs w:val="20"/>
              </w:rPr>
            </w:pPr>
            <w:r w:rsidRPr="00F555AB">
              <w:rPr>
                <w:b/>
                <w:sz w:val="20"/>
                <w:szCs w:val="20"/>
              </w:rPr>
              <w:t>Nombre</w:t>
            </w:r>
          </w:p>
        </w:tc>
      </w:tr>
      <w:tr w:rsidR="006B6AF3" w:rsidRPr="00F555AB" w14:paraId="043F04E2" w14:textId="77777777" w:rsidTr="0075117D">
        <w:trPr>
          <w:trHeight w:val="66"/>
        </w:trPr>
        <w:tc>
          <w:tcPr>
            <w:tcW w:w="1558" w:type="dxa"/>
          </w:tcPr>
          <w:p w14:paraId="1A54E76D" w14:textId="77777777" w:rsidR="006B6AF3" w:rsidRPr="00F555AB" w:rsidRDefault="006B6AF3" w:rsidP="0075117D">
            <w:pPr>
              <w:jc w:val="both"/>
              <w:rPr>
                <w:sz w:val="20"/>
                <w:szCs w:val="20"/>
              </w:rPr>
            </w:pPr>
            <w:r w:rsidRPr="00F555AB">
              <w:rPr>
                <w:sz w:val="20"/>
                <w:szCs w:val="20"/>
              </w:rPr>
              <w:t>Administration</w:t>
            </w:r>
          </w:p>
        </w:tc>
        <w:tc>
          <w:tcPr>
            <w:tcW w:w="916" w:type="dxa"/>
          </w:tcPr>
          <w:p w14:paraId="463F060E" w14:textId="77777777" w:rsidR="006B6AF3" w:rsidRPr="00F555AB" w:rsidRDefault="006B6AF3" w:rsidP="0075117D">
            <w:pPr>
              <w:jc w:val="center"/>
              <w:rPr>
                <w:sz w:val="20"/>
                <w:szCs w:val="20"/>
              </w:rPr>
            </w:pPr>
            <w:r w:rsidRPr="00F555AB">
              <w:rPr>
                <w:sz w:val="20"/>
                <w:szCs w:val="20"/>
              </w:rPr>
              <w:t>-</w:t>
            </w:r>
          </w:p>
        </w:tc>
        <w:tc>
          <w:tcPr>
            <w:tcW w:w="1405" w:type="dxa"/>
          </w:tcPr>
          <w:p w14:paraId="7AD82F88" w14:textId="77777777" w:rsidR="006B6AF3" w:rsidRPr="00F555AB" w:rsidRDefault="006B6AF3" w:rsidP="0075117D">
            <w:pPr>
              <w:jc w:val="right"/>
              <w:rPr>
                <w:sz w:val="20"/>
                <w:szCs w:val="20"/>
              </w:rPr>
            </w:pPr>
            <w:r w:rsidRPr="00F555AB">
              <w:rPr>
                <w:sz w:val="20"/>
                <w:szCs w:val="20"/>
              </w:rPr>
              <w:t>-</w:t>
            </w:r>
          </w:p>
        </w:tc>
        <w:tc>
          <w:tcPr>
            <w:tcW w:w="916" w:type="dxa"/>
            <w:shd w:val="clear" w:color="auto" w:fill="auto"/>
          </w:tcPr>
          <w:p w14:paraId="52A47C8D" w14:textId="77777777" w:rsidR="006B6AF3" w:rsidRPr="00F555AB" w:rsidRDefault="006B6AF3" w:rsidP="0075117D">
            <w:pPr>
              <w:jc w:val="center"/>
              <w:rPr>
                <w:sz w:val="20"/>
                <w:szCs w:val="20"/>
              </w:rPr>
            </w:pPr>
            <w:r w:rsidRPr="00F555AB">
              <w:rPr>
                <w:sz w:val="20"/>
                <w:szCs w:val="20"/>
              </w:rPr>
              <w:t>12</w:t>
            </w:r>
          </w:p>
        </w:tc>
        <w:tc>
          <w:tcPr>
            <w:tcW w:w="1405" w:type="dxa"/>
            <w:shd w:val="clear" w:color="auto" w:fill="auto"/>
          </w:tcPr>
          <w:p w14:paraId="0B4B08B7" w14:textId="77777777" w:rsidR="006B6AF3" w:rsidRPr="00F555AB" w:rsidRDefault="006B6AF3" w:rsidP="0075117D">
            <w:pPr>
              <w:jc w:val="right"/>
              <w:rPr>
                <w:sz w:val="20"/>
                <w:szCs w:val="20"/>
              </w:rPr>
            </w:pPr>
            <w:r w:rsidRPr="00F555AB">
              <w:rPr>
                <w:sz w:val="20"/>
                <w:szCs w:val="20"/>
              </w:rPr>
              <w:t>144 955 000</w:t>
            </w:r>
          </w:p>
        </w:tc>
        <w:tc>
          <w:tcPr>
            <w:tcW w:w="916" w:type="dxa"/>
            <w:shd w:val="clear" w:color="auto" w:fill="auto"/>
          </w:tcPr>
          <w:p w14:paraId="5899FFA3" w14:textId="77777777" w:rsidR="006B6AF3" w:rsidRPr="00F555AB" w:rsidRDefault="006B6AF3" w:rsidP="0075117D">
            <w:pPr>
              <w:jc w:val="center"/>
              <w:rPr>
                <w:sz w:val="20"/>
                <w:szCs w:val="20"/>
              </w:rPr>
            </w:pPr>
            <w:r w:rsidRPr="00F555AB">
              <w:rPr>
                <w:sz w:val="20"/>
                <w:szCs w:val="20"/>
              </w:rPr>
              <w:t>-</w:t>
            </w:r>
          </w:p>
        </w:tc>
        <w:tc>
          <w:tcPr>
            <w:tcW w:w="1404" w:type="dxa"/>
            <w:shd w:val="clear" w:color="auto" w:fill="auto"/>
          </w:tcPr>
          <w:p w14:paraId="26F10208" w14:textId="77777777" w:rsidR="006B6AF3" w:rsidRPr="00F555AB" w:rsidRDefault="006B6AF3" w:rsidP="0075117D">
            <w:pPr>
              <w:jc w:val="center"/>
              <w:rPr>
                <w:sz w:val="20"/>
                <w:szCs w:val="20"/>
              </w:rPr>
            </w:pPr>
            <w:r w:rsidRPr="00F555AB">
              <w:rPr>
                <w:sz w:val="20"/>
                <w:szCs w:val="20"/>
              </w:rPr>
              <w:t>0</w:t>
            </w:r>
          </w:p>
        </w:tc>
        <w:tc>
          <w:tcPr>
            <w:tcW w:w="1280" w:type="dxa"/>
          </w:tcPr>
          <w:p w14:paraId="06E7C361" w14:textId="77777777" w:rsidR="006B6AF3" w:rsidRPr="00F555AB" w:rsidRDefault="006B6AF3" w:rsidP="0075117D">
            <w:pPr>
              <w:jc w:val="right"/>
              <w:rPr>
                <w:sz w:val="20"/>
                <w:szCs w:val="20"/>
              </w:rPr>
            </w:pPr>
            <w:r w:rsidRPr="00F555AB">
              <w:rPr>
                <w:sz w:val="20"/>
                <w:szCs w:val="20"/>
              </w:rPr>
              <w:t>-</w:t>
            </w:r>
          </w:p>
        </w:tc>
      </w:tr>
      <w:tr w:rsidR="006B6AF3" w:rsidRPr="00F555AB" w14:paraId="08A8F61C" w14:textId="77777777" w:rsidTr="0075117D">
        <w:trPr>
          <w:trHeight w:val="262"/>
        </w:trPr>
        <w:tc>
          <w:tcPr>
            <w:tcW w:w="1558" w:type="dxa"/>
          </w:tcPr>
          <w:p w14:paraId="00AAFEC3" w14:textId="77777777" w:rsidR="006B6AF3" w:rsidRPr="00F555AB" w:rsidRDefault="006B6AF3" w:rsidP="0075117D">
            <w:pPr>
              <w:jc w:val="both"/>
              <w:rPr>
                <w:sz w:val="20"/>
                <w:szCs w:val="20"/>
              </w:rPr>
            </w:pPr>
            <w:r w:rsidRPr="00F555AB">
              <w:rPr>
                <w:sz w:val="20"/>
                <w:szCs w:val="20"/>
              </w:rPr>
              <w:t>Projets</w:t>
            </w:r>
          </w:p>
        </w:tc>
        <w:tc>
          <w:tcPr>
            <w:tcW w:w="916" w:type="dxa"/>
          </w:tcPr>
          <w:p w14:paraId="3AFC3C35" w14:textId="77777777" w:rsidR="006B6AF3" w:rsidRPr="00F555AB" w:rsidRDefault="006B6AF3" w:rsidP="0075117D">
            <w:pPr>
              <w:jc w:val="center"/>
              <w:rPr>
                <w:sz w:val="20"/>
                <w:szCs w:val="20"/>
              </w:rPr>
            </w:pPr>
            <w:r w:rsidRPr="00F555AB">
              <w:rPr>
                <w:sz w:val="20"/>
                <w:szCs w:val="20"/>
              </w:rPr>
              <w:t>6</w:t>
            </w:r>
          </w:p>
        </w:tc>
        <w:tc>
          <w:tcPr>
            <w:tcW w:w="1405" w:type="dxa"/>
          </w:tcPr>
          <w:p w14:paraId="799E8E06" w14:textId="77777777" w:rsidR="006B6AF3" w:rsidRPr="00F555AB" w:rsidRDefault="006B6AF3" w:rsidP="0075117D">
            <w:pPr>
              <w:jc w:val="right"/>
              <w:rPr>
                <w:sz w:val="20"/>
                <w:szCs w:val="20"/>
              </w:rPr>
            </w:pPr>
            <w:r w:rsidRPr="00F555AB">
              <w:rPr>
                <w:sz w:val="20"/>
                <w:szCs w:val="20"/>
              </w:rPr>
              <w:t>270 941 992</w:t>
            </w:r>
          </w:p>
        </w:tc>
        <w:tc>
          <w:tcPr>
            <w:tcW w:w="916" w:type="dxa"/>
            <w:shd w:val="clear" w:color="auto" w:fill="auto"/>
          </w:tcPr>
          <w:p w14:paraId="52BB8081" w14:textId="77777777" w:rsidR="006B6AF3" w:rsidRPr="00F555AB" w:rsidRDefault="006B6AF3" w:rsidP="0075117D">
            <w:pPr>
              <w:jc w:val="center"/>
              <w:rPr>
                <w:sz w:val="20"/>
                <w:szCs w:val="20"/>
              </w:rPr>
            </w:pPr>
            <w:r w:rsidRPr="00F555AB">
              <w:rPr>
                <w:sz w:val="20"/>
                <w:szCs w:val="20"/>
              </w:rPr>
              <w:t>0</w:t>
            </w:r>
          </w:p>
        </w:tc>
        <w:tc>
          <w:tcPr>
            <w:tcW w:w="1405" w:type="dxa"/>
            <w:shd w:val="clear" w:color="auto" w:fill="auto"/>
          </w:tcPr>
          <w:p w14:paraId="7E3DA64F" w14:textId="77777777" w:rsidR="006B6AF3" w:rsidRPr="00F555AB" w:rsidRDefault="006B6AF3" w:rsidP="0075117D">
            <w:pPr>
              <w:jc w:val="right"/>
              <w:rPr>
                <w:sz w:val="20"/>
                <w:szCs w:val="20"/>
              </w:rPr>
            </w:pPr>
            <w:r w:rsidRPr="00F555AB">
              <w:rPr>
                <w:sz w:val="20"/>
                <w:szCs w:val="20"/>
              </w:rPr>
              <w:t>0</w:t>
            </w:r>
          </w:p>
        </w:tc>
        <w:tc>
          <w:tcPr>
            <w:tcW w:w="916" w:type="dxa"/>
            <w:shd w:val="clear" w:color="auto" w:fill="auto"/>
          </w:tcPr>
          <w:p w14:paraId="1E220F8D" w14:textId="77777777" w:rsidR="006B6AF3" w:rsidRPr="00F555AB" w:rsidRDefault="006B6AF3" w:rsidP="0075117D">
            <w:pPr>
              <w:jc w:val="center"/>
              <w:rPr>
                <w:sz w:val="20"/>
                <w:szCs w:val="20"/>
              </w:rPr>
            </w:pPr>
          </w:p>
        </w:tc>
        <w:tc>
          <w:tcPr>
            <w:tcW w:w="1404" w:type="dxa"/>
            <w:shd w:val="clear" w:color="auto" w:fill="auto"/>
          </w:tcPr>
          <w:p w14:paraId="1BBB489A" w14:textId="77777777" w:rsidR="006B6AF3" w:rsidRPr="00F555AB" w:rsidRDefault="006B6AF3" w:rsidP="0075117D">
            <w:pPr>
              <w:jc w:val="right"/>
              <w:rPr>
                <w:sz w:val="20"/>
                <w:szCs w:val="20"/>
              </w:rPr>
            </w:pPr>
            <w:r w:rsidRPr="00F555AB">
              <w:rPr>
                <w:sz w:val="20"/>
                <w:szCs w:val="20"/>
              </w:rPr>
              <w:t>35 095 200</w:t>
            </w:r>
          </w:p>
        </w:tc>
        <w:tc>
          <w:tcPr>
            <w:tcW w:w="1280" w:type="dxa"/>
          </w:tcPr>
          <w:p w14:paraId="7ADCEE25" w14:textId="77777777" w:rsidR="006B6AF3" w:rsidRPr="00F555AB" w:rsidRDefault="006B6AF3" w:rsidP="0075117D">
            <w:pPr>
              <w:jc w:val="right"/>
              <w:rPr>
                <w:sz w:val="20"/>
                <w:szCs w:val="20"/>
              </w:rPr>
            </w:pPr>
            <w:r w:rsidRPr="00F555AB">
              <w:rPr>
                <w:sz w:val="20"/>
                <w:szCs w:val="20"/>
              </w:rPr>
              <w:t>1</w:t>
            </w:r>
          </w:p>
        </w:tc>
      </w:tr>
      <w:tr w:rsidR="006B6AF3" w:rsidRPr="00F555AB" w14:paraId="5298FED3" w14:textId="77777777" w:rsidTr="0075117D">
        <w:trPr>
          <w:trHeight w:val="262"/>
        </w:trPr>
        <w:tc>
          <w:tcPr>
            <w:tcW w:w="1558" w:type="dxa"/>
          </w:tcPr>
          <w:p w14:paraId="54F63C9A" w14:textId="77777777" w:rsidR="006B6AF3" w:rsidRPr="00F555AB" w:rsidRDefault="006B6AF3" w:rsidP="0075117D">
            <w:pPr>
              <w:jc w:val="both"/>
              <w:rPr>
                <w:sz w:val="20"/>
                <w:szCs w:val="20"/>
              </w:rPr>
            </w:pPr>
            <w:r w:rsidRPr="00F555AB">
              <w:rPr>
                <w:sz w:val="20"/>
                <w:szCs w:val="20"/>
              </w:rPr>
              <w:t>EPN</w:t>
            </w:r>
          </w:p>
        </w:tc>
        <w:tc>
          <w:tcPr>
            <w:tcW w:w="916" w:type="dxa"/>
          </w:tcPr>
          <w:p w14:paraId="057FD523" w14:textId="77777777" w:rsidR="006B6AF3" w:rsidRPr="00F555AB" w:rsidRDefault="006B6AF3" w:rsidP="0075117D">
            <w:pPr>
              <w:jc w:val="center"/>
              <w:rPr>
                <w:sz w:val="20"/>
                <w:szCs w:val="20"/>
              </w:rPr>
            </w:pPr>
            <w:r w:rsidRPr="00F555AB">
              <w:rPr>
                <w:sz w:val="20"/>
                <w:szCs w:val="20"/>
              </w:rPr>
              <w:t>-</w:t>
            </w:r>
          </w:p>
        </w:tc>
        <w:tc>
          <w:tcPr>
            <w:tcW w:w="1405" w:type="dxa"/>
          </w:tcPr>
          <w:p w14:paraId="1420567E" w14:textId="77777777" w:rsidR="006B6AF3" w:rsidRPr="00F555AB" w:rsidRDefault="006B6AF3" w:rsidP="0075117D">
            <w:pPr>
              <w:jc w:val="right"/>
              <w:rPr>
                <w:sz w:val="20"/>
                <w:szCs w:val="20"/>
              </w:rPr>
            </w:pPr>
            <w:r w:rsidRPr="00F555AB">
              <w:rPr>
                <w:sz w:val="20"/>
                <w:szCs w:val="20"/>
              </w:rPr>
              <w:t>-</w:t>
            </w:r>
          </w:p>
        </w:tc>
        <w:tc>
          <w:tcPr>
            <w:tcW w:w="916" w:type="dxa"/>
            <w:shd w:val="clear" w:color="auto" w:fill="auto"/>
          </w:tcPr>
          <w:p w14:paraId="37A2CAC8" w14:textId="77777777" w:rsidR="006B6AF3" w:rsidRPr="00F555AB" w:rsidRDefault="006B6AF3" w:rsidP="0075117D">
            <w:pPr>
              <w:jc w:val="center"/>
              <w:rPr>
                <w:sz w:val="20"/>
                <w:szCs w:val="20"/>
              </w:rPr>
            </w:pPr>
            <w:r w:rsidRPr="00F555AB">
              <w:rPr>
                <w:sz w:val="20"/>
                <w:szCs w:val="20"/>
              </w:rPr>
              <w:t>8</w:t>
            </w:r>
          </w:p>
        </w:tc>
        <w:tc>
          <w:tcPr>
            <w:tcW w:w="1405" w:type="dxa"/>
            <w:shd w:val="clear" w:color="auto" w:fill="auto"/>
          </w:tcPr>
          <w:p w14:paraId="7B4A3E88" w14:textId="77777777" w:rsidR="006B6AF3" w:rsidRPr="00F555AB" w:rsidRDefault="006B6AF3" w:rsidP="0075117D">
            <w:pPr>
              <w:rPr>
                <w:sz w:val="20"/>
                <w:szCs w:val="20"/>
              </w:rPr>
            </w:pPr>
            <w:r w:rsidRPr="00F555AB">
              <w:rPr>
                <w:sz w:val="20"/>
                <w:szCs w:val="20"/>
              </w:rPr>
              <w:t>175 525 000</w:t>
            </w:r>
          </w:p>
        </w:tc>
        <w:tc>
          <w:tcPr>
            <w:tcW w:w="916" w:type="dxa"/>
            <w:shd w:val="clear" w:color="auto" w:fill="auto"/>
          </w:tcPr>
          <w:p w14:paraId="6A4DEC7A" w14:textId="77777777" w:rsidR="006B6AF3" w:rsidRPr="00F555AB" w:rsidRDefault="006B6AF3" w:rsidP="0075117D">
            <w:pPr>
              <w:jc w:val="center"/>
              <w:rPr>
                <w:sz w:val="20"/>
                <w:szCs w:val="20"/>
              </w:rPr>
            </w:pPr>
            <w:r w:rsidRPr="00F555AB">
              <w:rPr>
                <w:sz w:val="20"/>
                <w:szCs w:val="20"/>
              </w:rPr>
              <w:t>1</w:t>
            </w:r>
          </w:p>
        </w:tc>
        <w:tc>
          <w:tcPr>
            <w:tcW w:w="1404" w:type="dxa"/>
            <w:shd w:val="clear" w:color="auto" w:fill="auto"/>
          </w:tcPr>
          <w:p w14:paraId="4A75F4F0" w14:textId="77777777" w:rsidR="006B6AF3" w:rsidRPr="00F555AB" w:rsidRDefault="006B6AF3" w:rsidP="0075117D">
            <w:pPr>
              <w:jc w:val="right"/>
              <w:rPr>
                <w:sz w:val="20"/>
                <w:szCs w:val="20"/>
              </w:rPr>
            </w:pPr>
            <w:r w:rsidRPr="00F555AB">
              <w:rPr>
                <w:sz w:val="20"/>
                <w:szCs w:val="20"/>
              </w:rPr>
              <w:t>184 913 438</w:t>
            </w:r>
          </w:p>
        </w:tc>
        <w:tc>
          <w:tcPr>
            <w:tcW w:w="1280" w:type="dxa"/>
          </w:tcPr>
          <w:p w14:paraId="2A427541" w14:textId="77777777" w:rsidR="006B6AF3" w:rsidRPr="00F555AB" w:rsidRDefault="006B6AF3" w:rsidP="0075117D">
            <w:pPr>
              <w:jc w:val="right"/>
              <w:rPr>
                <w:sz w:val="20"/>
                <w:szCs w:val="20"/>
              </w:rPr>
            </w:pPr>
            <w:r w:rsidRPr="00F555AB">
              <w:rPr>
                <w:sz w:val="20"/>
                <w:szCs w:val="20"/>
              </w:rPr>
              <w:t>1</w:t>
            </w:r>
          </w:p>
        </w:tc>
      </w:tr>
      <w:tr w:rsidR="006B6AF3" w:rsidRPr="00F555AB" w14:paraId="39BCFABA" w14:textId="77777777" w:rsidTr="0075117D">
        <w:trPr>
          <w:trHeight w:val="262"/>
        </w:trPr>
        <w:tc>
          <w:tcPr>
            <w:tcW w:w="1558" w:type="dxa"/>
          </w:tcPr>
          <w:p w14:paraId="5274D80B" w14:textId="77777777" w:rsidR="006B6AF3" w:rsidRPr="00F555AB" w:rsidRDefault="006B6AF3" w:rsidP="0075117D">
            <w:pPr>
              <w:jc w:val="both"/>
              <w:rPr>
                <w:sz w:val="20"/>
                <w:szCs w:val="20"/>
              </w:rPr>
            </w:pPr>
            <w:r w:rsidRPr="00F555AB">
              <w:rPr>
                <w:sz w:val="20"/>
                <w:szCs w:val="20"/>
              </w:rPr>
              <w:t>Communes</w:t>
            </w:r>
          </w:p>
        </w:tc>
        <w:tc>
          <w:tcPr>
            <w:tcW w:w="916" w:type="dxa"/>
          </w:tcPr>
          <w:p w14:paraId="6790ED58" w14:textId="77777777" w:rsidR="006B6AF3" w:rsidRPr="00F555AB" w:rsidRDefault="006B6AF3" w:rsidP="0075117D">
            <w:pPr>
              <w:jc w:val="center"/>
              <w:rPr>
                <w:sz w:val="20"/>
                <w:szCs w:val="20"/>
              </w:rPr>
            </w:pPr>
            <w:r w:rsidRPr="00F555AB">
              <w:rPr>
                <w:sz w:val="20"/>
                <w:szCs w:val="20"/>
              </w:rPr>
              <w:t>52</w:t>
            </w:r>
          </w:p>
        </w:tc>
        <w:tc>
          <w:tcPr>
            <w:tcW w:w="1405" w:type="dxa"/>
          </w:tcPr>
          <w:p w14:paraId="3DEE3085" w14:textId="77777777" w:rsidR="006B6AF3" w:rsidRPr="00F555AB" w:rsidRDefault="006B6AF3" w:rsidP="0075117D">
            <w:pPr>
              <w:jc w:val="right"/>
              <w:rPr>
                <w:sz w:val="20"/>
                <w:szCs w:val="20"/>
              </w:rPr>
            </w:pPr>
            <w:r w:rsidRPr="00F555AB">
              <w:rPr>
                <w:sz w:val="20"/>
                <w:szCs w:val="20"/>
              </w:rPr>
              <w:t>1 745 762 152</w:t>
            </w:r>
          </w:p>
        </w:tc>
        <w:tc>
          <w:tcPr>
            <w:tcW w:w="916" w:type="dxa"/>
            <w:shd w:val="clear" w:color="auto" w:fill="auto"/>
          </w:tcPr>
          <w:p w14:paraId="75C83934" w14:textId="77777777" w:rsidR="006B6AF3" w:rsidRPr="00F555AB" w:rsidRDefault="006B6AF3" w:rsidP="0075117D">
            <w:pPr>
              <w:jc w:val="center"/>
              <w:rPr>
                <w:sz w:val="20"/>
                <w:szCs w:val="20"/>
              </w:rPr>
            </w:pPr>
            <w:r w:rsidRPr="00F555AB">
              <w:rPr>
                <w:sz w:val="20"/>
                <w:szCs w:val="20"/>
              </w:rPr>
              <w:t>4</w:t>
            </w:r>
          </w:p>
        </w:tc>
        <w:tc>
          <w:tcPr>
            <w:tcW w:w="1405" w:type="dxa"/>
            <w:shd w:val="clear" w:color="auto" w:fill="auto"/>
          </w:tcPr>
          <w:p w14:paraId="1D476665" w14:textId="77777777" w:rsidR="006B6AF3" w:rsidRPr="00F555AB" w:rsidRDefault="006B6AF3" w:rsidP="0075117D">
            <w:pPr>
              <w:rPr>
                <w:sz w:val="20"/>
                <w:szCs w:val="20"/>
              </w:rPr>
            </w:pPr>
            <w:r w:rsidRPr="00F555AB">
              <w:rPr>
                <w:sz w:val="20"/>
                <w:szCs w:val="20"/>
              </w:rPr>
              <w:t>235 500 000</w:t>
            </w:r>
          </w:p>
        </w:tc>
        <w:tc>
          <w:tcPr>
            <w:tcW w:w="916" w:type="dxa"/>
            <w:shd w:val="clear" w:color="auto" w:fill="auto"/>
          </w:tcPr>
          <w:p w14:paraId="572FF6C0" w14:textId="77777777" w:rsidR="006B6AF3" w:rsidRPr="00F555AB" w:rsidRDefault="006B6AF3" w:rsidP="0075117D">
            <w:pPr>
              <w:jc w:val="center"/>
              <w:rPr>
                <w:sz w:val="20"/>
                <w:szCs w:val="20"/>
              </w:rPr>
            </w:pPr>
            <w:r w:rsidRPr="00F555AB">
              <w:rPr>
                <w:sz w:val="20"/>
                <w:szCs w:val="20"/>
              </w:rPr>
              <w:t>0</w:t>
            </w:r>
          </w:p>
        </w:tc>
        <w:tc>
          <w:tcPr>
            <w:tcW w:w="1404" w:type="dxa"/>
            <w:shd w:val="clear" w:color="auto" w:fill="auto"/>
          </w:tcPr>
          <w:p w14:paraId="6619F738" w14:textId="77777777" w:rsidR="006B6AF3" w:rsidRPr="00F555AB" w:rsidRDefault="006B6AF3" w:rsidP="0075117D">
            <w:pPr>
              <w:jc w:val="center"/>
              <w:rPr>
                <w:sz w:val="20"/>
                <w:szCs w:val="20"/>
              </w:rPr>
            </w:pPr>
            <w:r w:rsidRPr="00F555AB">
              <w:rPr>
                <w:sz w:val="20"/>
                <w:szCs w:val="20"/>
              </w:rPr>
              <w:t>0</w:t>
            </w:r>
          </w:p>
        </w:tc>
        <w:tc>
          <w:tcPr>
            <w:tcW w:w="1280" w:type="dxa"/>
          </w:tcPr>
          <w:p w14:paraId="0D2E0686" w14:textId="77777777" w:rsidR="006B6AF3" w:rsidRPr="00F555AB" w:rsidRDefault="006B6AF3" w:rsidP="0075117D">
            <w:pPr>
              <w:jc w:val="right"/>
              <w:rPr>
                <w:sz w:val="20"/>
                <w:szCs w:val="20"/>
              </w:rPr>
            </w:pPr>
            <w:r w:rsidRPr="00F555AB">
              <w:rPr>
                <w:sz w:val="20"/>
                <w:szCs w:val="20"/>
              </w:rPr>
              <w:t>0</w:t>
            </w:r>
          </w:p>
        </w:tc>
      </w:tr>
      <w:tr w:rsidR="006B6AF3" w:rsidRPr="00F555AB" w14:paraId="39F40F27" w14:textId="77777777" w:rsidTr="0075117D">
        <w:trPr>
          <w:trHeight w:val="262"/>
        </w:trPr>
        <w:tc>
          <w:tcPr>
            <w:tcW w:w="1558" w:type="dxa"/>
          </w:tcPr>
          <w:p w14:paraId="21EB8651" w14:textId="77777777" w:rsidR="006B6AF3" w:rsidRPr="00F555AB" w:rsidRDefault="006B6AF3" w:rsidP="0075117D">
            <w:pPr>
              <w:jc w:val="both"/>
              <w:rPr>
                <w:sz w:val="20"/>
                <w:szCs w:val="20"/>
              </w:rPr>
            </w:pPr>
            <w:r w:rsidRPr="00F555AB">
              <w:rPr>
                <w:sz w:val="20"/>
                <w:szCs w:val="20"/>
              </w:rPr>
              <w:t>Régions</w:t>
            </w:r>
          </w:p>
        </w:tc>
        <w:tc>
          <w:tcPr>
            <w:tcW w:w="916" w:type="dxa"/>
          </w:tcPr>
          <w:p w14:paraId="638C959C" w14:textId="77777777" w:rsidR="006B6AF3" w:rsidRPr="00F555AB" w:rsidRDefault="006B6AF3" w:rsidP="0075117D">
            <w:pPr>
              <w:jc w:val="center"/>
              <w:rPr>
                <w:sz w:val="20"/>
                <w:szCs w:val="20"/>
              </w:rPr>
            </w:pPr>
            <w:r w:rsidRPr="00F555AB">
              <w:rPr>
                <w:sz w:val="20"/>
                <w:szCs w:val="20"/>
              </w:rPr>
              <w:t>115</w:t>
            </w:r>
          </w:p>
        </w:tc>
        <w:tc>
          <w:tcPr>
            <w:tcW w:w="1405" w:type="dxa"/>
          </w:tcPr>
          <w:p w14:paraId="235466C1" w14:textId="77777777" w:rsidR="006B6AF3" w:rsidRPr="00F555AB" w:rsidRDefault="006B6AF3" w:rsidP="0075117D">
            <w:pPr>
              <w:rPr>
                <w:sz w:val="20"/>
                <w:szCs w:val="20"/>
              </w:rPr>
            </w:pPr>
            <w:r w:rsidRPr="00F555AB">
              <w:rPr>
                <w:sz w:val="20"/>
                <w:szCs w:val="20"/>
              </w:rPr>
              <w:t>4 566 034 066</w:t>
            </w:r>
          </w:p>
        </w:tc>
        <w:tc>
          <w:tcPr>
            <w:tcW w:w="916" w:type="dxa"/>
            <w:shd w:val="clear" w:color="auto" w:fill="auto"/>
          </w:tcPr>
          <w:p w14:paraId="77F6AEDC" w14:textId="77777777" w:rsidR="006B6AF3" w:rsidRPr="00F555AB" w:rsidRDefault="006B6AF3" w:rsidP="0075117D">
            <w:pPr>
              <w:jc w:val="center"/>
              <w:rPr>
                <w:sz w:val="20"/>
                <w:szCs w:val="20"/>
              </w:rPr>
            </w:pPr>
            <w:r w:rsidRPr="00F555AB">
              <w:rPr>
                <w:sz w:val="20"/>
                <w:szCs w:val="20"/>
              </w:rPr>
              <w:t>11</w:t>
            </w:r>
          </w:p>
        </w:tc>
        <w:tc>
          <w:tcPr>
            <w:tcW w:w="1405" w:type="dxa"/>
            <w:shd w:val="clear" w:color="auto" w:fill="auto"/>
          </w:tcPr>
          <w:p w14:paraId="4D9F2954" w14:textId="77777777" w:rsidR="006B6AF3" w:rsidRPr="00F555AB" w:rsidRDefault="006B6AF3" w:rsidP="0075117D">
            <w:pPr>
              <w:rPr>
                <w:sz w:val="20"/>
                <w:szCs w:val="20"/>
              </w:rPr>
            </w:pPr>
            <w:r w:rsidRPr="00F555AB">
              <w:rPr>
                <w:sz w:val="20"/>
                <w:szCs w:val="20"/>
              </w:rPr>
              <w:t>940 930 126</w:t>
            </w:r>
          </w:p>
        </w:tc>
        <w:tc>
          <w:tcPr>
            <w:tcW w:w="916" w:type="dxa"/>
            <w:shd w:val="clear" w:color="auto" w:fill="auto"/>
          </w:tcPr>
          <w:p w14:paraId="6E015BA5" w14:textId="77777777" w:rsidR="006B6AF3" w:rsidRPr="00F555AB" w:rsidRDefault="006B6AF3" w:rsidP="0075117D">
            <w:pPr>
              <w:jc w:val="center"/>
              <w:rPr>
                <w:sz w:val="20"/>
                <w:szCs w:val="20"/>
              </w:rPr>
            </w:pPr>
            <w:r w:rsidRPr="00F555AB">
              <w:rPr>
                <w:sz w:val="20"/>
                <w:szCs w:val="20"/>
              </w:rPr>
              <w:t>0</w:t>
            </w:r>
          </w:p>
        </w:tc>
        <w:tc>
          <w:tcPr>
            <w:tcW w:w="1404" w:type="dxa"/>
            <w:shd w:val="clear" w:color="auto" w:fill="auto"/>
          </w:tcPr>
          <w:p w14:paraId="4525CADE" w14:textId="77777777" w:rsidR="006B6AF3" w:rsidRPr="00F555AB" w:rsidRDefault="006B6AF3" w:rsidP="0075117D">
            <w:pPr>
              <w:jc w:val="center"/>
              <w:rPr>
                <w:sz w:val="20"/>
                <w:szCs w:val="20"/>
              </w:rPr>
            </w:pPr>
            <w:r w:rsidRPr="00F555AB">
              <w:rPr>
                <w:sz w:val="20"/>
                <w:szCs w:val="20"/>
              </w:rPr>
              <w:t>0</w:t>
            </w:r>
          </w:p>
        </w:tc>
        <w:tc>
          <w:tcPr>
            <w:tcW w:w="1280" w:type="dxa"/>
          </w:tcPr>
          <w:p w14:paraId="55E47F4A" w14:textId="77777777" w:rsidR="006B6AF3" w:rsidRPr="00F555AB" w:rsidRDefault="006B6AF3" w:rsidP="0075117D">
            <w:pPr>
              <w:jc w:val="right"/>
              <w:rPr>
                <w:sz w:val="20"/>
                <w:szCs w:val="20"/>
              </w:rPr>
            </w:pPr>
            <w:r w:rsidRPr="00F555AB">
              <w:rPr>
                <w:sz w:val="20"/>
                <w:szCs w:val="20"/>
              </w:rPr>
              <w:t>11</w:t>
            </w:r>
          </w:p>
        </w:tc>
      </w:tr>
      <w:tr w:rsidR="006B6AF3" w:rsidRPr="00F555AB" w14:paraId="2F57F4E1" w14:textId="77777777" w:rsidTr="0075117D">
        <w:trPr>
          <w:trHeight w:val="277"/>
        </w:trPr>
        <w:tc>
          <w:tcPr>
            <w:tcW w:w="1558" w:type="dxa"/>
          </w:tcPr>
          <w:p w14:paraId="62F619C4" w14:textId="77777777" w:rsidR="006B6AF3" w:rsidRPr="00F555AB" w:rsidRDefault="006B6AF3" w:rsidP="0075117D">
            <w:pPr>
              <w:jc w:val="both"/>
              <w:rPr>
                <w:b/>
                <w:sz w:val="20"/>
                <w:szCs w:val="20"/>
              </w:rPr>
            </w:pPr>
            <w:r w:rsidRPr="00F555AB">
              <w:rPr>
                <w:b/>
                <w:sz w:val="20"/>
                <w:szCs w:val="20"/>
              </w:rPr>
              <w:t>Total</w:t>
            </w:r>
          </w:p>
        </w:tc>
        <w:tc>
          <w:tcPr>
            <w:tcW w:w="916" w:type="dxa"/>
          </w:tcPr>
          <w:p w14:paraId="164762CD" w14:textId="77777777" w:rsidR="006B6AF3" w:rsidRPr="00F555AB" w:rsidRDefault="006B6AF3" w:rsidP="0075117D">
            <w:pPr>
              <w:jc w:val="center"/>
              <w:rPr>
                <w:b/>
                <w:sz w:val="20"/>
                <w:szCs w:val="20"/>
              </w:rPr>
            </w:pPr>
            <w:r w:rsidRPr="00F555AB">
              <w:rPr>
                <w:b/>
                <w:sz w:val="20"/>
                <w:szCs w:val="20"/>
              </w:rPr>
              <w:t>173</w:t>
            </w:r>
          </w:p>
        </w:tc>
        <w:tc>
          <w:tcPr>
            <w:tcW w:w="1405" w:type="dxa"/>
          </w:tcPr>
          <w:p w14:paraId="4BA609D8" w14:textId="77777777" w:rsidR="006B6AF3" w:rsidRPr="00F555AB" w:rsidRDefault="006B6AF3" w:rsidP="0075117D">
            <w:pPr>
              <w:jc w:val="right"/>
              <w:rPr>
                <w:b/>
                <w:sz w:val="20"/>
                <w:szCs w:val="20"/>
              </w:rPr>
            </w:pPr>
            <w:r w:rsidRPr="00F555AB">
              <w:rPr>
                <w:b/>
                <w:sz w:val="20"/>
                <w:szCs w:val="20"/>
              </w:rPr>
              <w:t>6 582 738 210</w:t>
            </w:r>
          </w:p>
        </w:tc>
        <w:tc>
          <w:tcPr>
            <w:tcW w:w="916" w:type="dxa"/>
            <w:shd w:val="clear" w:color="auto" w:fill="auto"/>
          </w:tcPr>
          <w:p w14:paraId="3BD4863A" w14:textId="77777777" w:rsidR="006B6AF3" w:rsidRPr="00F555AB" w:rsidRDefault="006B6AF3" w:rsidP="0075117D">
            <w:pPr>
              <w:jc w:val="center"/>
              <w:rPr>
                <w:b/>
                <w:sz w:val="20"/>
                <w:szCs w:val="20"/>
              </w:rPr>
            </w:pPr>
            <w:r w:rsidRPr="00F555AB">
              <w:rPr>
                <w:b/>
                <w:sz w:val="20"/>
                <w:szCs w:val="20"/>
              </w:rPr>
              <w:t>35</w:t>
            </w:r>
          </w:p>
        </w:tc>
        <w:tc>
          <w:tcPr>
            <w:tcW w:w="1405" w:type="dxa"/>
            <w:shd w:val="clear" w:color="auto" w:fill="auto"/>
          </w:tcPr>
          <w:p w14:paraId="632E21FB" w14:textId="77777777" w:rsidR="006B6AF3" w:rsidRPr="00F555AB" w:rsidRDefault="006B6AF3" w:rsidP="0075117D">
            <w:pPr>
              <w:jc w:val="right"/>
              <w:rPr>
                <w:b/>
                <w:sz w:val="20"/>
                <w:szCs w:val="20"/>
              </w:rPr>
            </w:pPr>
            <w:r w:rsidRPr="00F555AB">
              <w:rPr>
                <w:b/>
                <w:sz w:val="20"/>
                <w:szCs w:val="20"/>
              </w:rPr>
              <w:t>1 496 910 126</w:t>
            </w:r>
          </w:p>
        </w:tc>
        <w:tc>
          <w:tcPr>
            <w:tcW w:w="916" w:type="dxa"/>
            <w:shd w:val="clear" w:color="auto" w:fill="auto"/>
          </w:tcPr>
          <w:p w14:paraId="7BDA7BE3" w14:textId="77777777" w:rsidR="006B6AF3" w:rsidRPr="00F555AB" w:rsidRDefault="006B6AF3" w:rsidP="0075117D">
            <w:pPr>
              <w:jc w:val="center"/>
              <w:rPr>
                <w:b/>
                <w:sz w:val="20"/>
                <w:szCs w:val="20"/>
              </w:rPr>
            </w:pPr>
          </w:p>
        </w:tc>
        <w:tc>
          <w:tcPr>
            <w:tcW w:w="1404" w:type="dxa"/>
            <w:shd w:val="clear" w:color="auto" w:fill="auto"/>
          </w:tcPr>
          <w:p w14:paraId="07CFAE47" w14:textId="77777777" w:rsidR="006B6AF3" w:rsidRPr="00F555AB" w:rsidRDefault="006B6AF3" w:rsidP="0075117D">
            <w:pPr>
              <w:jc w:val="right"/>
              <w:rPr>
                <w:b/>
                <w:sz w:val="20"/>
                <w:szCs w:val="20"/>
              </w:rPr>
            </w:pPr>
            <w:r w:rsidRPr="00F555AB">
              <w:rPr>
                <w:b/>
                <w:sz w:val="20"/>
                <w:szCs w:val="20"/>
              </w:rPr>
              <w:t>220 008 638</w:t>
            </w:r>
          </w:p>
        </w:tc>
        <w:tc>
          <w:tcPr>
            <w:tcW w:w="1280" w:type="dxa"/>
          </w:tcPr>
          <w:p w14:paraId="455D822E" w14:textId="77777777" w:rsidR="006B6AF3" w:rsidRPr="00F555AB" w:rsidRDefault="006B6AF3" w:rsidP="0075117D">
            <w:pPr>
              <w:jc w:val="right"/>
              <w:rPr>
                <w:b/>
                <w:sz w:val="20"/>
                <w:szCs w:val="20"/>
              </w:rPr>
            </w:pPr>
            <w:r w:rsidRPr="00F555AB">
              <w:rPr>
                <w:b/>
                <w:sz w:val="20"/>
                <w:szCs w:val="20"/>
              </w:rPr>
              <w:t>13</w:t>
            </w:r>
          </w:p>
        </w:tc>
      </w:tr>
    </w:tbl>
    <w:p w14:paraId="5C5A313B" w14:textId="77777777" w:rsidR="006B6AF3" w:rsidRPr="00F555AB" w:rsidRDefault="006B6AF3" w:rsidP="006B6AF3">
      <w:pPr>
        <w:jc w:val="both"/>
        <w:rPr>
          <w:b/>
          <w:sz w:val="18"/>
          <w:szCs w:val="18"/>
          <w:u w:val="single"/>
        </w:rPr>
      </w:pPr>
    </w:p>
    <w:p w14:paraId="0B1F87F1" w14:textId="0C2FB0E0" w:rsidR="006B6AF3" w:rsidRPr="00F555AB" w:rsidRDefault="006B6AF3" w:rsidP="006B6AF3">
      <w:pPr>
        <w:jc w:val="both"/>
        <w:rPr>
          <w:b/>
          <w:sz w:val="18"/>
          <w:szCs w:val="18"/>
        </w:rPr>
      </w:pPr>
      <w:r w:rsidRPr="00F555AB">
        <w:rPr>
          <w:b/>
          <w:sz w:val="18"/>
          <w:szCs w:val="18"/>
          <w:u w:val="single"/>
        </w:rPr>
        <w:t xml:space="preserve">Tableau n°11 </w:t>
      </w:r>
      <w:r w:rsidRPr="00F555AB">
        <w:rPr>
          <w:b/>
          <w:sz w:val="18"/>
          <w:szCs w:val="18"/>
        </w:rPr>
        <w:t>: Répartition des marchés approuvés par type de structures en 20</w:t>
      </w:r>
      <w:r w:rsidR="006B534F" w:rsidRPr="00F555AB">
        <w:rPr>
          <w:b/>
          <w:sz w:val="18"/>
          <w:szCs w:val="18"/>
        </w:rPr>
        <w:t>21</w:t>
      </w:r>
    </w:p>
    <w:p w14:paraId="53AEE46B" w14:textId="77777777" w:rsidR="006B6AF3" w:rsidRPr="00F555AB" w:rsidRDefault="006B6AF3" w:rsidP="006B6AF3">
      <w:pPr>
        <w:jc w:val="both"/>
      </w:pPr>
    </w:p>
    <w:p w14:paraId="777DBBBA" w14:textId="77777777" w:rsidR="006B6AF3" w:rsidRPr="00F555AB" w:rsidRDefault="006B6AF3" w:rsidP="006B6AF3">
      <w:pPr>
        <w:jc w:val="both"/>
      </w:pPr>
      <w:r w:rsidRPr="00F555AB">
        <w:t xml:space="preserve">Pour cause de retard dans la transmission à la DRMP des marchés approuvés par les collectivités, les dates d’approbation d’un grand nombre de ces marchés approuvés n’ont pu être renseignées dans le SIGMAP. </w:t>
      </w:r>
    </w:p>
    <w:p w14:paraId="2D97CD20" w14:textId="77777777" w:rsidR="006B6AF3" w:rsidRPr="00F555AB" w:rsidRDefault="006B6AF3" w:rsidP="006B6AF3">
      <w:pPr>
        <w:jc w:val="both"/>
      </w:pPr>
      <w:r w:rsidRPr="00F555AB">
        <w:t>Par conséquent, il pourrait exister un écart entre le nombre de marchés effectivement approuvés et indiqués ci-dessus et celui marqué dans le SIGMAP.</w:t>
      </w:r>
    </w:p>
    <w:p w14:paraId="33A51686" w14:textId="77777777" w:rsidR="006B6AF3" w:rsidRPr="00F555AB" w:rsidRDefault="006B6AF3" w:rsidP="006B6AF3">
      <w:pPr>
        <w:jc w:val="both"/>
      </w:pPr>
    </w:p>
    <w:p w14:paraId="5F5DDA9C" w14:textId="77777777" w:rsidR="006B6AF3" w:rsidRPr="00F555AB" w:rsidRDefault="006B6AF3" w:rsidP="006B6AF3">
      <w:pPr>
        <w:jc w:val="both"/>
        <w:rPr>
          <w:b/>
        </w:rPr>
      </w:pPr>
      <w:r w:rsidRPr="00F555AB">
        <w:rPr>
          <w:b/>
        </w:rPr>
        <w:t xml:space="preserve">V - SUIVI DE L’EXECUTION DES MARCHES </w:t>
      </w:r>
    </w:p>
    <w:p w14:paraId="2E987AE6" w14:textId="77777777" w:rsidR="006B6AF3" w:rsidRPr="00F555AB" w:rsidRDefault="006B6AF3" w:rsidP="006B6AF3">
      <w:pPr>
        <w:jc w:val="both"/>
        <w:rPr>
          <w:b/>
          <w:sz w:val="16"/>
          <w:szCs w:val="16"/>
        </w:rPr>
      </w:pPr>
    </w:p>
    <w:p w14:paraId="2AAF966F" w14:textId="77777777" w:rsidR="006B6AF3" w:rsidRPr="00F555AB" w:rsidRDefault="006B6AF3" w:rsidP="006B6AF3">
      <w:pPr>
        <w:pStyle w:val="Paragraphedeliste"/>
        <w:numPr>
          <w:ilvl w:val="0"/>
          <w:numId w:val="16"/>
        </w:numPr>
        <w:jc w:val="both"/>
        <w:rPr>
          <w:b/>
        </w:rPr>
      </w:pPr>
      <w:r w:rsidRPr="00F555AB">
        <w:rPr>
          <w:b/>
        </w:rPr>
        <w:t>Demandes d’avenants </w:t>
      </w:r>
    </w:p>
    <w:p w14:paraId="2D2AE1BD" w14:textId="515E317D" w:rsidR="006B6AF3" w:rsidRPr="00F555AB" w:rsidRDefault="006B6AF3" w:rsidP="006B6AF3">
      <w:pPr>
        <w:jc w:val="both"/>
      </w:pPr>
      <w:r w:rsidRPr="00F555AB">
        <w:t xml:space="preserve">Des demandes d’autorisation de passer </w:t>
      </w:r>
      <w:r w:rsidR="00331AD4" w:rsidRPr="00F555AB">
        <w:t>dix-huit</w:t>
      </w:r>
      <w:r w:rsidRPr="00F555AB">
        <w:t xml:space="preserve"> (1</w:t>
      </w:r>
      <w:r w:rsidR="00331AD4" w:rsidRPr="00F555AB">
        <w:t>8</w:t>
      </w:r>
      <w:r w:rsidRPr="00F555AB">
        <w:t>) avenants ont été traitées. Ces demandes portaient sur le changement d’imputation budgétaire, sur le changement de domiciliation bancaire, le changement d’autorité contractante et sur la délocalisation des travaux.</w:t>
      </w:r>
    </w:p>
    <w:p w14:paraId="6122D917" w14:textId="77777777" w:rsidR="006B6AF3" w:rsidRPr="00F555AB" w:rsidRDefault="006B6AF3" w:rsidP="006B6AF3">
      <w:pPr>
        <w:ind w:right="-89"/>
        <w:contextualSpacing/>
      </w:pPr>
    </w:p>
    <w:p w14:paraId="10EF217F" w14:textId="77777777" w:rsidR="006B6AF3" w:rsidRPr="00F555AB" w:rsidRDefault="006B6AF3" w:rsidP="006B6AF3">
      <w:pPr>
        <w:ind w:right="-89"/>
        <w:contextualSpacing/>
      </w:pPr>
      <w:r w:rsidRPr="00F555AB">
        <w:t>Le tableau n° 8 ci-dessus, récapitule les informations relatives à ces avenants accordés.</w:t>
      </w:r>
    </w:p>
    <w:p w14:paraId="40E4CC52" w14:textId="77777777" w:rsidR="006B6AF3" w:rsidRPr="00F555AB" w:rsidRDefault="006B6AF3" w:rsidP="006B6AF3">
      <w:pPr>
        <w:jc w:val="both"/>
        <w:rPr>
          <w:b/>
          <w:sz w:val="16"/>
          <w:szCs w:val="16"/>
        </w:rPr>
      </w:pPr>
    </w:p>
    <w:p w14:paraId="247F2EB2" w14:textId="77777777" w:rsidR="006B6AF3" w:rsidRPr="00F555AB" w:rsidRDefault="006B6AF3" w:rsidP="006B6AF3">
      <w:pPr>
        <w:jc w:val="both"/>
        <w:rPr>
          <w:b/>
          <w:sz w:val="16"/>
          <w:szCs w:val="16"/>
        </w:rPr>
      </w:pPr>
    </w:p>
    <w:p w14:paraId="3E2F3263" w14:textId="77777777" w:rsidR="006B6AF3" w:rsidRPr="00F555AB" w:rsidRDefault="006B6AF3" w:rsidP="006B6AF3">
      <w:pPr>
        <w:pStyle w:val="Paragraphedeliste"/>
        <w:numPr>
          <w:ilvl w:val="0"/>
          <w:numId w:val="16"/>
        </w:numPr>
        <w:jc w:val="both"/>
        <w:rPr>
          <w:b/>
        </w:rPr>
      </w:pPr>
      <w:r w:rsidRPr="00F555AB">
        <w:rPr>
          <w:b/>
        </w:rPr>
        <w:t>Demandes de résiliation de marché </w:t>
      </w:r>
    </w:p>
    <w:p w14:paraId="33ACE3FF" w14:textId="77777777" w:rsidR="006B6AF3" w:rsidRPr="00F555AB" w:rsidRDefault="006B6AF3" w:rsidP="006B6AF3">
      <w:pPr>
        <w:rPr>
          <w:rFonts w:ascii="Calibri" w:hAnsi="Calibri" w:cs="Calibri"/>
          <w:b/>
          <w:bCs/>
        </w:rPr>
      </w:pPr>
    </w:p>
    <w:p w14:paraId="0AB373EC" w14:textId="0ED55854" w:rsidR="006B6AF3" w:rsidRPr="00F555AB" w:rsidRDefault="006B534F" w:rsidP="006B6AF3">
      <w:r w:rsidRPr="00F555AB">
        <w:t>Au cours de l’année 2021</w:t>
      </w:r>
      <w:r w:rsidR="006B6AF3" w:rsidRPr="00F555AB">
        <w:t xml:space="preserve">, </w:t>
      </w:r>
      <w:r w:rsidR="00BA79F9" w:rsidRPr="00F555AB">
        <w:t>cinq</w:t>
      </w:r>
      <w:r w:rsidR="006B6AF3" w:rsidRPr="00F555AB">
        <w:t xml:space="preserve"> (</w:t>
      </w:r>
      <w:r w:rsidR="00BA79F9" w:rsidRPr="00F555AB">
        <w:t>0</w:t>
      </w:r>
      <w:r w:rsidR="006B6AF3" w:rsidRPr="00F555AB">
        <w:t>5) marchés résiliés ont été résiliés. Ces marchés résiliés sont répartis comme suit :</w:t>
      </w:r>
    </w:p>
    <w:p w14:paraId="2172E6C0" w14:textId="77777777" w:rsidR="006B6AF3" w:rsidRPr="00F555AB" w:rsidRDefault="006B6AF3" w:rsidP="006B6AF3"/>
    <w:p w14:paraId="500B0833" w14:textId="712A9925" w:rsidR="006B6AF3" w:rsidRPr="00F555AB" w:rsidRDefault="006B6AF3" w:rsidP="00BA79F9"/>
    <w:p w14:paraId="52466C0F" w14:textId="77777777" w:rsidR="006B6AF3" w:rsidRPr="00F555AB" w:rsidRDefault="006B6AF3" w:rsidP="006B6AF3"/>
    <w:p w14:paraId="663F2E39" w14:textId="7909F86B" w:rsidR="006B6AF3" w:rsidRPr="00F555AB" w:rsidRDefault="006B6AF3" w:rsidP="006B6AF3">
      <w:pPr>
        <w:rPr>
          <w:sz w:val="20"/>
          <w:szCs w:val="20"/>
        </w:rPr>
      </w:pPr>
    </w:p>
    <w:p w14:paraId="20DD3393" w14:textId="77777777" w:rsidR="006B6AF3" w:rsidRPr="00F555AB" w:rsidRDefault="006B6AF3" w:rsidP="006B6AF3">
      <w:pPr>
        <w:pStyle w:val="Paragraphedeliste"/>
        <w:numPr>
          <w:ilvl w:val="0"/>
          <w:numId w:val="3"/>
        </w:numPr>
        <w:rPr>
          <w:sz w:val="20"/>
          <w:szCs w:val="20"/>
        </w:rPr>
      </w:pPr>
      <w:r w:rsidRPr="00F555AB">
        <w:rPr>
          <w:b/>
          <w:bCs/>
          <w:sz w:val="20"/>
          <w:szCs w:val="20"/>
        </w:rPr>
        <w:t>MAIRIE DE MINIGNAN</w:t>
      </w:r>
      <w:r w:rsidRPr="00F555AB">
        <w:rPr>
          <w:sz w:val="20"/>
          <w:szCs w:val="20"/>
        </w:rPr>
        <w:t xml:space="preserve"> (1 marché résilié)</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977"/>
        <w:gridCol w:w="1453"/>
        <w:gridCol w:w="2603"/>
      </w:tblGrid>
      <w:tr w:rsidR="006B6AF3" w:rsidRPr="00F555AB" w14:paraId="361FA371" w14:textId="77777777" w:rsidTr="0075117D">
        <w:trPr>
          <w:trHeight w:val="536"/>
          <w:jc w:val="center"/>
        </w:trPr>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105356" w14:textId="77777777" w:rsidR="006B6AF3" w:rsidRPr="00F555AB" w:rsidRDefault="006B6AF3" w:rsidP="0075117D">
            <w:pPr>
              <w:jc w:val="center"/>
              <w:rPr>
                <w:bCs/>
                <w:sz w:val="20"/>
                <w:szCs w:val="20"/>
              </w:rPr>
            </w:pPr>
            <w:r w:rsidRPr="00F555AB">
              <w:rPr>
                <w:bCs/>
                <w:sz w:val="20"/>
                <w:szCs w:val="20"/>
              </w:rPr>
              <w:t>N° du marché</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59E847" w14:textId="77777777" w:rsidR="006B6AF3" w:rsidRPr="00F555AB" w:rsidRDefault="006B6AF3" w:rsidP="0075117D">
            <w:pPr>
              <w:jc w:val="center"/>
              <w:rPr>
                <w:bCs/>
                <w:sz w:val="20"/>
                <w:szCs w:val="20"/>
              </w:rPr>
            </w:pPr>
            <w:r w:rsidRPr="00F555AB">
              <w:rPr>
                <w:bCs/>
                <w:sz w:val="20"/>
                <w:szCs w:val="20"/>
              </w:rPr>
              <w:t>Objet du marché</w:t>
            </w:r>
          </w:p>
        </w:tc>
        <w:tc>
          <w:tcPr>
            <w:tcW w:w="14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30C40E" w14:textId="77777777" w:rsidR="006B6AF3" w:rsidRPr="00F555AB" w:rsidRDefault="006B6AF3" w:rsidP="0075117D">
            <w:pPr>
              <w:jc w:val="center"/>
              <w:rPr>
                <w:bCs/>
                <w:sz w:val="20"/>
                <w:szCs w:val="20"/>
              </w:rPr>
            </w:pPr>
            <w:r w:rsidRPr="00F555AB">
              <w:rPr>
                <w:bCs/>
                <w:sz w:val="20"/>
                <w:szCs w:val="20"/>
              </w:rPr>
              <w:t>Montant TTC (FCFA)</w:t>
            </w:r>
          </w:p>
        </w:tc>
        <w:tc>
          <w:tcPr>
            <w:tcW w:w="26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DE4C3D" w14:textId="77777777" w:rsidR="006B6AF3" w:rsidRPr="00F555AB" w:rsidRDefault="006B6AF3" w:rsidP="0075117D">
            <w:pPr>
              <w:jc w:val="center"/>
              <w:rPr>
                <w:bCs/>
                <w:sz w:val="20"/>
                <w:szCs w:val="20"/>
              </w:rPr>
            </w:pPr>
            <w:r w:rsidRPr="00F555AB">
              <w:rPr>
                <w:bCs/>
                <w:sz w:val="20"/>
                <w:szCs w:val="20"/>
              </w:rPr>
              <w:t xml:space="preserve">Titulaire </w:t>
            </w:r>
          </w:p>
        </w:tc>
      </w:tr>
      <w:tr w:rsidR="006B6AF3" w:rsidRPr="00F555AB" w14:paraId="151CF09D" w14:textId="77777777" w:rsidTr="0075117D">
        <w:trPr>
          <w:trHeight w:val="69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6CDF360" w14:textId="77777777" w:rsidR="006B6AF3" w:rsidRPr="00F555AB" w:rsidRDefault="006B6AF3" w:rsidP="0075117D">
            <w:pPr>
              <w:jc w:val="center"/>
              <w:rPr>
                <w:bCs/>
                <w:sz w:val="20"/>
                <w:szCs w:val="20"/>
              </w:rPr>
            </w:pPr>
            <w:r w:rsidRPr="00F555AB">
              <w:rPr>
                <w:bCs/>
                <w:sz w:val="20"/>
                <w:szCs w:val="20"/>
              </w:rPr>
              <w:t>2017-0-2-1893/04-15</w:t>
            </w:r>
          </w:p>
        </w:tc>
        <w:tc>
          <w:tcPr>
            <w:tcW w:w="2977" w:type="dxa"/>
            <w:tcBorders>
              <w:top w:val="single" w:sz="4" w:space="0" w:color="auto"/>
              <w:left w:val="single" w:sz="4" w:space="0" w:color="auto"/>
              <w:bottom w:val="single" w:sz="4" w:space="0" w:color="auto"/>
              <w:right w:val="single" w:sz="4" w:space="0" w:color="auto"/>
            </w:tcBorders>
            <w:vAlign w:val="center"/>
          </w:tcPr>
          <w:p w14:paraId="55FE9519" w14:textId="77777777" w:rsidR="006B6AF3" w:rsidRPr="00F555AB" w:rsidRDefault="006B6AF3" w:rsidP="0075117D">
            <w:pPr>
              <w:jc w:val="center"/>
              <w:rPr>
                <w:bCs/>
                <w:sz w:val="20"/>
                <w:szCs w:val="20"/>
              </w:rPr>
            </w:pPr>
            <w:r w:rsidRPr="00F555AB">
              <w:rPr>
                <w:bCs/>
                <w:sz w:val="20"/>
                <w:szCs w:val="20"/>
              </w:rPr>
              <w:t xml:space="preserve">Travaux de réhabilitation du hall d’information de </w:t>
            </w:r>
            <w:proofErr w:type="spellStart"/>
            <w:r w:rsidRPr="00F555AB">
              <w:rPr>
                <w:bCs/>
                <w:sz w:val="20"/>
                <w:szCs w:val="20"/>
              </w:rPr>
              <w:t>Minignan</w:t>
            </w:r>
            <w:proofErr w:type="spellEnd"/>
            <w:r w:rsidRPr="00F555AB">
              <w:rPr>
                <w:bCs/>
                <w:sz w:val="20"/>
                <w:szCs w:val="20"/>
              </w:rPr>
              <w:t xml:space="preserve"> (1</w:t>
            </w:r>
            <w:r w:rsidRPr="00F555AB">
              <w:rPr>
                <w:bCs/>
                <w:sz w:val="20"/>
                <w:szCs w:val="20"/>
                <w:vertAlign w:val="superscript"/>
              </w:rPr>
              <w:t>ère</w:t>
            </w:r>
            <w:r w:rsidRPr="00F555AB">
              <w:rPr>
                <w:bCs/>
                <w:sz w:val="20"/>
                <w:szCs w:val="20"/>
              </w:rPr>
              <w:t xml:space="preserve"> tranche)</w:t>
            </w:r>
          </w:p>
        </w:tc>
        <w:tc>
          <w:tcPr>
            <w:tcW w:w="1453" w:type="dxa"/>
            <w:tcBorders>
              <w:top w:val="single" w:sz="4" w:space="0" w:color="auto"/>
              <w:left w:val="single" w:sz="4" w:space="0" w:color="auto"/>
              <w:bottom w:val="single" w:sz="4" w:space="0" w:color="auto"/>
              <w:right w:val="single" w:sz="4" w:space="0" w:color="auto"/>
            </w:tcBorders>
            <w:vAlign w:val="center"/>
          </w:tcPr>
          <w:p w14:paraId="22AAB73A" w14:textId="77777777" w:rsidR="006B6AF3" w:rsidRPr="00F555AB" w:rsidRDefault="006B6AF3" w:rsidP="0075117D">
            <w:pPr>
              <w:jc w:val="center"/>
              <w:rPr>
                <w:bCs/>
                <w:sz w:val="20"/>
                <w:szCs w:val="20"/>
              </w:rPr>
            </w:pPr>
            <w:r w:rsidRPr="00F555AB">
              <w:rPr>
                <w:bCs/>
                <w:sz w:val="20"/>
                <w:szCs w:val="20"/>
              </w:rPr>
              <w:t>17 166 422</w:t>
            </w:r>
          </w:p>
        </w:tc>
        <w:tc>
          <w:tcPr>
            <w:tcW w:w="2603" w:type="dxa"/>
            <w:tcBorders>
              <w:top w:val="single" w:sz="4" w:space="0" w:color="auto"/>
              <w:left w:val="single" w:sz="4" w:space="0" w:color="auto"/>
              <w:bottom w:val="single" w:sz="4" w:space="0" w:color="auto"/>
              <w:right w:val="single" w:sz="4" w:space="0" w:color="auto"/>
            </w:tcBorders>
            <w:vAlign w:val="center"/>
          </w:tcPr>
          <w:p w14:paraId="0A43E911" w14:textId="77777777" w:rsidR="006B6AF3" w:rsidRPr="00F555AB" w:rsidRDefault="006B6AF3" w:rsidP="0075117D">
            <w:pPr>
              <w:jc w:val="center"/>
              <w:rPr>
                <w:bCs/>
                <w:sz w:val="20"/>
                <w:szCs w:val="20"/>
                <w:lang w:val="en-US"/>
              </w:rPr>
            </w:pPr>
          </w:p>
          <w:p w14:paraId="6A50DF1B" w14:textId="77777777" w:rsidR="006B6AF3" w:rsidRPr="00F555AB" w:rsidRDefault="006B6AF3" w:rsidP="0075117D">
            <w:pPr>
              <w:jc w:val="center"/>
              <w:rPr>
                <w:bCs/>
                <w:sz w:val="20"/>
                <w:szCs w:val="20"/>
                <w:lang w:val="en-US"/>
              </w:rPr>
            </w:pPr>
            <w:r w:rsidRPr="00F555AB">
              <w:rPr>
                <w:bCs/>
                <w:sz w:val="20"/>
                <w:szCs w:val="20"/>
                <w:lang w:val="en-US"/>
              </w:rPr>
              <w:t xml:space="preserve">CITAM </w:t>
            </w:r>
            <w:proofErr w:type="spellStart"/>
            <w:r w:rsidRPr="00F555AB">
              <w:rPr>
                <w:bCs/>
                <w:sz w:val="20"/>
                <w:szCs w:val="20"/>
                <w:lang w:val="en-US"/>
              </w:rPr>
              <w:t>Sarl</w:t>
            </w:r>
            <w:proofErr w:type="spellEnd"/>
          </w:p>
          <w:p w14:paraId="3B8BF5E9" w14:textId="77777777" w:rsidR="006B6AF3" w:rsidRPr="00F555AB" w:rsidRDefault="006B6AF3" w:rsidP="0075117D">
            <w:pPr>
              <w:jc w:val="center"/>
              <w:rPr>
                <w:bCs/>
                <w:sz w:val="20"/>
                <w:szCs w:val="20"/>
              </w:rPr>
            </w:pPr>
            <w:proofErr w:type="spellStart"/>
            <w:r w:rsidRPr="00F555AB">
              <w:rPr>
                <w:bCs/>
                <w:sz w:val="20"/>
                <w:szCs w:val="20"/>
              </w:rPr>
              <w:t>n°CC</w:t>
            </w:r>
            <w:proofErr w:type="spellEnd"/>
            <w:r w:rsidRPr="00F555AB">
              <w:rPr>
                <w:bCs/>
                <w:sz w:val="20"/>
                <w:szCs w:val="20"/>
              </w:rPr>
              <w:t> : 1728957 B</w:t>
            </w:r>
          </w:p>
          <w:p w14:paraId="0365C317" w14:textId="77777777" w:rsidR="006B6AF3" w:rsidRPr="00F555AB" w:rsidRDefault="006B6AF3" w:rsidP="0075117D">
            <w:pPr>
              <w:jc w:val="center"/>
              <w:rPr>
                <w:bCs/>
                <w:sz w:val="20"/>
                <w:szCs w:val="20"/>
              </w:rPr>
            </w:pPr>
            <w:r w:rsidRPr="00F555AB">
              <w:rPr>
                <w:bCs/>
                <w:sz w:val="20"/>
                <w:szCs w:val="20"/>
              </w:rPr>
              <w:t>RCCM</w:t>
            </w:r>
          </w:p>
          <w:p w14:paraId="71F9FBDB" w14:textId="77777777" w:rsidR="006B6AF3" w:rsidRPr="00F555AB" w:rsidRDefault="006B6AF3" w:rsidP="0075117D">
            <w:pPr>
              <w:rPr>
                <w:bCs/>
                <w:sz w:val="20"/>
                <w:szCs w:val="20"/>
              </w:rPr>
            </w:pPr>
            <w:r w:rsidRPr="00F555AB">
              <w:rPr>
                <w:bCs/>
                <w:sz w:val="20"/>
                <w:szCs w:val="20"/>
              </w:rPr>
              <w:t>CI-ABJ-2017-B-15845</w:t>
            </w:r>
          </w:p>
          <w:p w14:paraId="1E3FEABC" w14:textId="77777777" w:rsidR="006B6AF3" w:rsidRPr="00F555AB" w:rsidRDefault="006B6AF3" w:rsidP="0075117D">
            <w:pPr>
              <w:rPr>
                <w:bCs/>
                <w:sz w:val="20"/>
                <w:szCs w:val="20"/>
              </w:rPr>
            </w:pPr>
          </w:p>
        </w:tc>
      </w:tr>
    </w:tbl>
    <w:p w14:paraId="12476100" w14:textId="77777777" w:rsidR="006B6AF3" w:rsidRPr="00F555AB" w:rsidRDefault="006B6AF3" w:rsidP="006B6AF3">
      <w:pPr>
        <w:rPr>
          <w:sz w:val="10"/>
          <w:szCs w:val="10"/>
        </w:rPr>
      </w:pPr>
    </w:p>
    <w:p w14:paraId="5760E5AF" w14:textId="20B82F78" w:rsidR="006B6AF3" w:rsidRPr="00F555AB" w:rsidRDefault="00331AD4" w:rsidP="006B6AF3">
      <w:pPr>
        <w:pStyle w:val="Paragraphedeliste"/>
        <w:numPr>
          <w:ilvl w:val="0"/>
          <w:numId w:val="3"/>
        </w:numPr>
        <w:rPr>
          <w:b/>
          <w:bCs/>
          <w:sz w:val="20"/>
          <w:szCs w:val="20"/>
        </w:rPr>
      </w:pPr>
      <w:r w:rsidRPr="00F555AB">
        <w:rPr>
          <w:b/>
          <w:bCs/>
          <w:sz w:val="20"/>
          <w:szCs w:val="20"/>
        </w:rPr>
        <w:t>CONSEIL REGIONAL CAVALLY</w:t>
      </w:r>
      <w:r w:rsidR="006B6AF3" w:rsidRPr="00F555AB">
        <w:rPr>
          <w:b/>
          <w:bCs/>
          <w:sz w:val="20"/>
          <w:szCs w:val="20"/>
        </w:rPr>
        <w:t xml:space="preserve"> </w:t>
      </w:r>
      <w:r w:rsidR="006B6AF3" w:rsidRPr="00F555AB">
        <w:rPr>
          <w:sz w:val="20"/>
          <w:szCs w:val="20"/>
        </w:rPr>
        <w:t>(1 marché résilié)</w:t>
      </w:r>
    </w:p>
    <w:p w14:paraId="3B585C9E" w14:textId="77777777" w:rsidR="006B6AF3" w:rsidRPr="00F555AB" w:rsidRDefault="006B6AF3" w:rsidP="006B6AF3">
      <w:pPr>
        <w:rPr>
          <w:sz w:val="8"/>
          <w:szCs w:val="8"/>
        </w:rPr>
      </w:pPr>
    </w:p>
    <w:tbl>
      <w:tblPr>
        <w:tblStyle w:val="Grilledutableau"/>
        <w:tblW w:w="9351" w:type="dxa"/>
        <w:jc w:val="center"/>
        <w:tblLook w:val="04A0" w:firstRow="1" w:lastRow="0" w:firstColumn="1" w:lastColumn="0" w:noHBand="0" w:noVBand="1"/>
      </w:tblPr>
      <w:tblGrid>
        <w:gridCol w:w="2399"/>
        <w:gridCol w:w="3028"/>
        <w:gridCol w:w="1229"/>
        <w:gridCol w:w="1161"/>
        <w:gridCol w:w="1534"/>
      </w:tblGrid>
      <w:tr w:rsidR="006B6AF3" w:rsidRPr="00F555AB" w14:paraId="7D4E083A" w14:textId="77777777" w:rsidTr="0075117D">
        <w:trPr>
          <w:trHeight w:val="513"/>
          <w:jc w:val="center"/>
        </w:trPr>
        <w:tc>
          <w:tcPr>
            <w:tcW w:w="2399" w:type="dxa"/>
            <w:shd w:val="clear" w:color="auto" w:fill="BFBFBF" w:themeFill="background1" w:themeFillShade="BF"/>
          </w:tcPr>
          <w:p w14:paraId="47E5DE68" w14:textId="77777777" w:rsidR="006B6AF3" w:rsidRPr="00F555AB" w:rsidRDefault="006B6AF3" w:rsidP="0075117D">
            <w:pPr>
              <w:jc w:val="center"/>
              <w:rPr>
                <w:sz w:val="20"/>
                <w:szCs w:val="20"/>
              </w:rPr>
            </w:pPr>
            <w:r w:rsidRPr="00F555AB">
              <w:rPr>
                <w:sz w:val="20"/>
                <w:szCs w:val="20"/>
              </w:rPr>
              <w:t>N° du Marché</w:t>
            </w:r>
          </w:p>
        </w:tc>
        <w:tc>
          <w:tcPr>
            <w:tcW w:w="3028" w:type="dxa"/>
            <w:shd w:val="clear" w:color="auto" w:fill="BFBFBF" w:themeFill="background1" w:themeFillShade="BF"/>
          </w:tcPr>
          <w:p w14:paraId="589220C9" w14:textId="77777777" w:rsidR="006B6AF3" w:rsidRPr="00F555AB" w:rsidRDefault="006B6AF3" w:rsidP="0075117D">
            <w:pPr>
              <w:jc w:val="center"/>
              <w:rPr>
                <w:sz w:val="20"/>
                <w:szCs w:val="20"/>
              </w:rPr>
            </w:pPr>
            <w:r w:rsidRPr="00F555AB">
              <w:rPr>
                <w:sz w:val="20"/>
                <w:szCs w:val="20"/>
              </w:rPr>
              <w:t>Objet du Marché</w:t>
            </w:r>
          </w:p>
        </w:tc>
        <w:tc>
          <w:tcPr>
            <w:tcW w:w="1229" w:type="dxa"/>
            <w:shd w:val="clear" w:color="auto" w:fill="BFBFBF" w:themeFill="background1" w:themeFillShade="BF"/>
          </w:tcPr>
          <w:p w14:paraId="79009329" w14:textId="77777777" w:rsidR="006B6AF3" w:rsidRPr="00F555AB" w:rsidRDefault="006B6AF3" w:rsidP="0075117D">
            <w:pPr>
              <w:jc w:val="center"/>
              <w:rPr>
                <w:sz w:val="20"/>
                <w:szCs w:val="20"/>
              </w:rPr>
            </w:pPr>
            <w:r w:rsidRPr="00F555AB">
              <w:rPr>
                <w:sz w:val="20"/>
                <w:szCs w:val="20"/>
              </w:rPr>
              <w:t xml:space="preserve">Montant du Marché </w:t>
            </w:r>
          </w:p>
        </w:tc>
        <w:tc>
          <w:tcPr>
            <w:tcW w:w="1161" w:type="dxa"/>
            <w:shd w:val="clear" w:color="auto" w:fill="BFBFBF" w:themeFill="background1" w:themeFillShade="BF"/>
          </w:tcPr>
          <w:p w14:paraId="261A8B6D" w14:textId="77777777" w:rsidR="006B6AF3" w:rsidRPr="00F555AB" w:rsidRDefault="006B6AF3" w:rsidP="0075117D">
            <w:pPr>
              <w:jc w:val="center"/>
              <w:rPr>
                <w:sz w:val="20"/>
                <w:szCs w:val="20"/>
              </w:rPr>
            </w:pPr>
            <w:r w:rsidRPr="00F555AB">
              <w:rPr>
                <w:sz w:val="20"/>
                <w:szCs w:val="20"/>
              </w:rPr>
              <w:t>Délai d’exécution</w:t>
            </w:r>
          </w:p>
        </w:tc>
        <w:tc>
          <w:tcPr>
            <w:tcW w:w="1534" w:type="dxa"/>
            <w:shd w:val="clear" w:color="auto" w:fill="BFBFBF" w:themeFill="background1" w:themeFillShade="BF"/>
          </w:tcPr>
          <w:p w14:paraId="63638E11" w14:textId="77777777" w:rsidR="006B6AF3" w:rsidRPr="00F555AB" w:rsidRDefault="006B6AF3" w:rsidP="0075117D">
            <w:pPr>
              <w:jc w:val="center"/>
              <w:rPr>
                <w:sz w:val="20"/>
                <w:szCs w:val="20"/>
              </w:rPr>
            </w:pPr>
            <w:r w:rsidRPr="00F555AB">
              <w:rPr>
                <w:sz w:val="20"/>
                <w:szCs w:val="20"/>
              </w:rPr>
              <w:t>Titulaire</w:t>
            </w:r>
          </w:p>
        </w:tc>
      </w:tr>
      <w:tr w:rsidR="00F555AB" w:rsidRPr="00F555AB" w14:paraId="6B7C731B" w14:textId="77777777" w:rsidTr="0075117D">
        <w:trPr>
          <w:trHeight w:val="1123"/>
          <w:jc w:val="center"/>
        </w:trPr>
        <w:tc>
          <w:tcPr>
            <w:tcW w:w="2399" w:type="dxa"/>
            <w:vAlign w:val="center"/>
          </w:tcPr>
          <w:p w14:paraId="359E820C" w14:textId="41D7C32F" w:rsidR="006B6AF3" w:rsidRPr="00F555AB" w:rsidRDefault="00331AD4" w:rsidP="0075117D">
            <w:pPr>
              <w:rPr>
                <w:sz w:val="20"/>
                <w:szCs w:val="20"/>
              </w:rPr>
            </w:pPr>
            <w:r w:rsidRPr="00F555AB">
              <w:rPr>
                <w:sz w:val="20"/>
                <w:szCs w:val="20"/>
              </w:rPr>
              <w:t>2015-0-2-3513/04-15</w:t>
            </w:r>
          </w:p>
        </w:tc>
        <w:tc>
          <w:tcPr>
            <w:tcW w:w="3028" w:type="dxa"/>
            <w:vAlign w:val="center"/>
          </w:tcPr>
          <w:p w14:paraId="1CEFCC45" w14:textId="72C19B2B" w:rsidR="006B6AF3" w:rsidRPr="00F555AB" w:rsidRDefault="00331AD4" w:rsidP="0075117D">
            <w:pPr>
              <w:rPr>
                <w:sz w:val="20"/>
                <w:szCs w:val="20"/>
              </w:rPr>
            </w:pPr>
            <w:r w:rsidRPr="00F555AB">
              <w:rPr>
                <w:sz w:val="20"/>
                <w:szCs w:val="20"/>
              </w:rPr>
              <w:t xml:space="preserve">Construction de collèges à base 1 dans les chefs-lieux de sous-préfecture de la Région (lot10 ; construction du collège de </w:t>
            </w:r>
            <w:proofErr w:type="spellStart"/>
            <w:r w:rsidRPr="00F555AB">
              <w:rPr>
                <w:sz w:val="20"/>
                <w:szCs w:val="20"/>
              </w:rPr>
              <w:t>Meo</w:t>
            </w:r>
            <w:proofErr w:type="spellEnd"/>
            <w:r w:rsidRPr="00F555AB">
              <w:rPr>
                <w:sz w:val="20"/>
                <w:szCs w:val="20"/>
              </w:rPr>
              <w:t>)</w:t>
            </w:r>
          </w:p>
        </w:tc>
        <w:tc>
          <w:tcPr>
            <w:tcW w:w="1229" w:type="dxa"/>
            <w:vAlign w:val="center"/>
          </w:tcPr>
          <w:p w14:paraId="367C389A" w14:textId="3C59C8F7" w:rsidR="006B6AF3" w:rsidRPr="00F555AB" w:rsidRDefault="00331AD4" w:rsidP="0075117D">
            <w:pPr>
              <w:jc w:val="center"/>
              <w:rPr>
                <w:sz w:val="20"/>
                <w:szCs w:val="20"/>
              </w:rPr>
            </w:pPr>
            <w:r w:rsidRPr="00F555AB">
              <w:rPr>
                <w:sz w:val="20"/>
                <w:szCs w:val="20"/>
              </w:rPr>
              <w:t>54 241 682</w:t>
            </w:r>
          </w:p>
        </w:tc>
        <w:tc>
          <w:tcPr>
            <w:tcW w:w="1161" w:type="dxa"/>
            <w:vAlign w:val="center"/>
          </w:tcPr>
          <w:p w14:paraId="56943500" w14:textId="507E509D" w:rsidR="006B6AF3" w:rsidRPr="00F555AB" w:rsidRDefault="006B6AF3" w:rsidP="00FE7470">
            <w:pPr>
              <w:jc w:val="center"/>
              <w:rPr>
                <w:sz w:val="20"/>
                <w:szCs w:val="20"/>
              </w:rPr>
            </w:pPr>
            <w:r w:rsidRPr="00F555AB">
              <w:rPr>
                <w:sz w:val="20"/>
                <w:szCs w:val="20"/>
              </w:rPr>
              <w:t>0</w:t>
            </w:r>
            <w:r w:rsidR="00FE7470" w:rsidRPr="00F555AB">
              <w:rPr>
                <w:sz w:val="20"/>
                <w:szCs w:val="20"/>
              </w:rPr>
              <w:t>4</w:t>
            </w:r>
            <w:r w:rsidRPr="00F555AB">
              <w:rPr>
                <w:sz w:val="20"/>
                <w:szCs w:val="20"/>
              </w:rPr>
              <w:t xml:space="preserve"> Mois</w:t>
            </w:r>
          </w:p>
        </w:tc>
        <w:tc>
          <w:tcPr>
            <w:tcW w:w="1534" w:type="dxa"/>
            <w:vAlign w:val="center"/>
          </w:tcPr>
          <w:p w14:paraId="0EC21EAA" w14:textId="004145CE" w:rsidR="006B6AF3" w:rsidRPr="00F555AB" w:rsidRDefault="00FE7470" w:rsidP="0075117D">
            <w:pPr>
              <w:jc w:val="center"/>
              <w:rPr>
                <w:b/>
                <w:bCs/>
                <w:sz w:val="20"/>
                <w:szCs w:val="20"/>
              </w:rPr>
            </w:pPr>
            <w:r w:rsidRPr="00F555AB">
              <w:rPr>
                <w:b/>
                <w:bCs/>
                <w:sz w:val="20"/>
                <w:szCs w:val="20"/>
              </w:rPr>
              <w:t>GOM-AFRIC</w:t>
            </w:r>
          </w:p>
          <w:p w14:paraId="481F152E" w14:textId="3D4325F5" w:rsidR="006B6AF3" w:rsidRPr="00F555AB" w:rsidRDefault="006B6AF3" w:rsidP="00FE7470">
            <w:pPr>
              <w:jc w:val="center"/>
              <w:rPr>
                <w:sz w:val="20"/>
                <w:szCs w:val="20"/>
              </w:rPr>
            </w:pPr>
            <w:r w:rsidRPr="00F555AB">
              <w:rPr>
                <w:sz w:val="20"/>
                <w:szCs w:val="20"/>
              </w:rPr>
              <w:t xml:space="preserve">N°CC : </w:t>
            </w:r>
            <w:r w:rsidR="00FE7470" w:rsidRPr="00F555AB">
              <w:rPr>
                <w:sz w:val="20"/>
                <w:szCs w:val="20"/>
              </w:rPr>
              <w:t>4272836 U</w:t>
            </w:r>
          </w:p>
        </w:tc>
      </w:tr>
    </w:tbl>
    <w:p w14:paraId="2058B425" w14:textId="77777777" w:rsidR="006B6AF3" w:rsidRPr="00F555AB" w:rsidRDefault="006B6AF3" w:rsidP="006B6AF3">
      <w:pPr>
        <w:rPr>
          <w:sz w:val="10"/>
          <w:szCs w:val="10"/>
        </w:rPr>
      </w:pPr>
    </w:p>
    <w:p w14:paraId="0E8C1D7B" w14:textId="77777777" w:rsidR="00BA79F9" w:rsidRPr="00F555AB" w:rsidRDefault="00BA79F9" w:rsidP="00BA79F9">
      <w:pPr>
        <w:pStyle w:val="Paragraphedeliste"/>
        <w:ind w:left="1080"/>
        <w:rPr>
          <w:sz w:val="20"/>
          <w:szCs w:val="20"/>
        </w:rPr>
      </w:pPr>
    </w:p>
    <w:p w14:paraId="3053ADDC" w14:textId="77777777" w:rsidR="00BA79F9" w:rsidRPr="00F555AB" w:rsidRDefault="00BA79F9" w:rsidP="00BA79F9">
      <w:pPr>
        <w:pStyle w:val="Paragraphedeliste"/>
        <w:ind w:left="1080"/>
        <w:rPr>
          <w:sz w:val="20"/>
          <w:szCs w:val="20"/>
        </w:rPr>
      </w:pPr>
    </w:p>
    <w:p w14:paraId="154190EA" w14:textId="77777777" w:rsidR="00BA79F9" w:rsidRPr="00F555AB" w:rsidRDefault="00BA79F9" w:rsidP="00BA79F9">
      <w:pPr>
        <w:pStyle w:val="Paragraphedeliste"/>
        <w:ind w:left="1080"/>
        <w:rPr>
          <w:sz w:val="20"/>
          <w:szCs w:val="20"/>
        </w:rPr>
      </w:pPr>
    </w:p>
    <w:p w14:paraId="0603A11F" w14:textId="2CF50596" w:rsidR="006B6AF3" w:rsidRPr="00F555AB" w:rsidRDefault="006B6AF3" w:rsidP="00BA79F9">
      <w:pPr>
        <w:pStyle w:val="Paragraphedeliste"/>
        <w:numPr>
          <w:ilvl w:val="0"/>
          <w:numId w:val="3"/>
        </w:numPr>
        <w:rPr>
          <w:sz w:val="20"/>
          <w:szCs w:val="20"/>
        </w:rPr>
      </w:pPr>
      <w:r w:rsidRPr="00F555AB">
        <w:rPr>
          <w:b/>
          <w:bCs/>
          <w:sz w:val="20"/>
          <w:szCs w:val="20"/>
        </w:rPr>
        <w:lastRenderedPageBreak/>
        <w:t xml:space="preserve">CONSEIL REGIONAL DU </w:t>
      </w:r>
      <w:r w:rsidR="00FE7470" w:rsidRPr="00F555AB">
        <w:rPr>
          <w:b/>
          <w:bCs/>
          <w:sz w:val="20"/>
          <w:szCs w:val="20"/>
        </w:rPr>
        <w:t>TONKPI</w:t>
      </w:r>
      <w:r w:rsidRPr="00F555AB">
        <w:rPr>
          <w:b/>
          <w:bCs/>
          <w:sz w:val="20"/>
          <w:szCs w:val="20"/>
        </w:rPr>
        <w:t xml:space="preserve"> </w:t>
      </w:r>
      <w:r w:rsidRPr="00F555AB">
        <w:rPr>
          <w:sz w:val="20"/>
          <w:szCs w:val="20"/>
        </w:rPr>
        <w:t>(</w:t>
      </w:r>
      <w:r w:rsidR="00FE7470" w:rsidRPr="00F555AB">
        <w:rPr>
          <w:sz w:val="20"/>
          <w:szCs w:val="20"/>
        </w:rPr>
        <w:t>3</w:t>
      </w:r>
      <w:r w:rsidRPr="00F555AB">
        <w:rPr>
          <w:sz w:val="20"/>
          <w:szCs w:val="20"/>
        </w:rPr>
        <w:t xml:space="preserve"> marchés résiliés)</w:t>
      </w:r>
    </w:p>
    <w:p w14:paraId="5448E625" w14:textId="77777777" w:rsidR="006B6AF3" w:rsidRPr="00F555AB" w:rsidRDefault="006B6AF3" w:rsidP="006B6AF3">
      <w:pPr>
        <w:rPr>
          <w:sz w:val="10"/>
          <w:szCs w:val="10"/>
        </w:rPr>
      </w:pPr>
    </w:p>
    <w:tbl>
      <w:tblPr>
        <w:tblStyle w:val="Grilledutableau"/>
        <w:tblW w:w="9491" w:type="dxa"/>
        <w:tblInd w:w="279" w:type="dxa"/>
        <w:tblLook w:val="04A0" w:firstRow="1" w:lastRow="0" w:firstColumn="1" w:lastColumn="0" w:noHBand="0" w:noVBand="1"/>
      </w:tblPr>
      <w:tblGrid>
        <w:gridCol w:w="539"/>
        <w:gridCol w:w="2581"/>
        <w:gridCol w:w="2770"/>
        <w:gridCol w:w="1838"/>
        <w:gridCol w:w="1763"/>
      </w:tblGrid>
      <w:tr w:rsidR="00F555AB" w:rsidRPr="00F555AB" w14:paraId="17C7F712" w14:textId="77777777" w:rsidTr="0075117D">
        <w:tc>
          <w:tcPr>
            <w:tcW w:w="539" w:type="dxa"/>
            <w:shd w:val="clear" w:color="auto" w:fill="D9D9D9" w:themeFill="background1" w:themeFillShade="D9"/>
            <w:vAlign w:val="center"/>
          </w:tcPr>
          <w:p w14:paraId="0BB20903" w14:textId="77777777" w:rsidR="006B6AF3" w:rsidRPr="00F555AB" w:rsidRDefault="006B6AF3" w:rsidP="0075117D">
            <w:pPr>
              <w:jc w:val="center"/>
              <w:rPr>
                <w:b/>
                <w:sz w:val="20"/>
                <w:szCs w:val="20"/>
              </w:rPr>
            </w:pPr>
            <w:r w:rsidRPr="00F555AB">
              <w:rPr>
                <w:b/>
                <w:sz w:val="20"/>
                <w:szCs w:val="20"/>
              </w:rPr>
              <w:t>N°</w:t>
            </w:r>
          </w:p>
        </w:tc>
        <w:tc>
          <w:tcPr>
            <w:tcW w:w="2581" w:type="dxa"/>
            <w:shd w:val="clear" w:color="auto" w:fill="D9D9D9" w:themeFill="background1" w:themeFillShade="D9"/>
            <w:vAlign w:val="center"/>
          </w:tcPr>
          <w:p w14:paraId="48107D53" w14:textId="77777777" w:rsidR="006B6AF3" w:rsidRPr="00F555AB" w:rsidRDefault="006B6AF3" w:rsidP="0075117D">
            <w:pPr>
              <w:jc w:val="center"/>
              <w:rPr>
                <w:b/>
                <w:sz w:val="20"/>
                <w:szCs w:val="20"/>
              </w:rPr>
            </w:pPr>
            <w:r w:rsidRPr="00F555AB">
              <w:rPr>
                <w:b/>
                <w:sz w:val="20"/>
                <w:szCs w:val="20"/>
              </w:rPr>
              <w:t>Numéro du marché</w:t>
            </w:r>
          </w:p>
        </w:tc>
        <w:tc>
          <w:tcPr>
            <w:tcW w:w="2770" w:type="dxa"/>
            <w:shd w:val="clear" w:color="auto" w:fill="D9D9D9" w:themeFill="background1" w:themeFillShade="D9"/>
            <w:vAlign w:val="center"/>
          </w:tcPr>
          <w:p w14:paraId="3BA4ACB3" w14:textId="77777777" w:rsidR="006B6AF3" w:rsidRPr="00F555AB" w:rsidRDefault="006B6AF3" w:rsidP="0075117D">
            <w:pPr>
              <w:jc w:val="center"/>
              <w:rPr>
                <w:b/>
                <w:sz w:val="20"/>
                <w:szCs w:val="20"/>
              </w:rPr>
            </w:pPr>
            <w:r w:rsidRPr="00F555AB">
              <w:rPr>
                <w:b/>
                <w:sz w:val="20"/>
                <w:szCs w:val="20"/>
              </w:rPr>
              <w:t>Objet du marché</w:t>
            </w:r>
          </w:p>
        </w:tc>
        <w:tc>
          <w:tcPr>
            <w:tcW w:w="1838" w:type="dxa"/>
            <w:shd w:val="clear" w:color="auto" w:fill="D9D9D9" w:themeFill="background1" w:themeFillShade="D9"/>
            <w:vAlign w:val="center"/>
          </w:tcPr>
          <w:p w14:paraId="378216CF" w14:textId="77777777" w:rsidR="006B6AF3" w:rsidRPr="00F555AB" w:rsidRDefault="006B6AF3" w:rsidP="0075117D">
            <w:pPr>
              <w:jc w:val="center"/>
              <w:rPr>
                <w:b/>
                <w:sz w:val="20"/>
                <w:szCs w:val="20"/>
              </w:rPr>
            </w:pPr>
            <w:r w:rsidRPr="00F555AB">
              <w:rPr>
                <w:b/>
                <w:sz w:val="20"/>
                <w:szCs w:val="20"/>
              </w:rPr>
              <w:t xml:space="preserve">Montant </w:t>
            </w:r>
          </w:p>
          <w:p w14:paraId="14B1DD7E" w14:textId="77777777" w:rsidR="006B6AF3" w:rsidRPr="00F555AB" w:rsidRDefault="006B6AF3" w:rsidP="0075117D">
            <w:pPr>
              <w:jc w:val="center"/>
              <w:rPr>
                <w:b/>
                <w:sz w:val="20"/>
                <w:szCs w:val="20"/>
              </w:rPr>
            </w:pPr>
            <w:r w:rsidRPr="00F555AB">
              <w:rPr>
                <w:b/>
                <w:sz w:val="20"/>
                <w:szCs w:val="20"/>
              </w:rPr>
              <w:t>(FCFA TTC)</w:t>
            </w:r>
          </w:p>
        </w:tc>
        <w:tc>
          <w:tcPr>
            <w:tcW w:w="1763" w:type="dxa"/>
            <w:shd w:val="clear" w:color="auto" w:fill="D9D9D9" w:themeFill="background1" w:themeFillShade="D9"/>
            <w:vAlign w:val="center"/>
          </w:tcPr>
          <w:p w14:paraId="068AD988" w14:textId="77777777" w:rsidR="006B6AF3" w:rsidRPr="00F555AB" w:rsidRDefault="006B6AF3" w:rsidP="0075117D">
            <w:pPr>
              <w:jc w:val="center"/>
              <w:rPr>
                <w:b/>
                <w:sz w:val="20"/>
                <w:szCs w:val="20"/>
              </w:rPr>
            </w:pPr>
            <w:r w:rsidRPr="00F555AB">
              <w:rPr>
                <w:b/>
                <w:sz w:val="20"/>
                <w:szCs w:val="20"/>
              </w:rPr>
              <w:t>Titulaire</w:t>
            </w:r>
          </w:p>
        </w:tc>
      </w:tr>
      <w:tr w:rsidR="00F555AB" w:rsidRPr="00F555AB" w14:paraId="42EAD4C8" w14:textId="77777777" w:rsidTr="0075117D">
        <w:trPr>
          <w:trHeight w:val="896"/>
        </w:trPr>
        <w:tc>
          <w:tcPr>
            <w:tcW w:w="539" w:type="dxa"/>
            <w:vAlign w:val="center"/>
          </w:tcPr>
          <w:p w14:paraId="6D5E3E02" w14:textId="77777777" w:rsidR="006B6AF3" w:rsidRPr="00F555AB" w:rsidRDefault="006B6AF3" w:rsidP="0075117D">
            <w:pPr>
              <w:jc w:val="center"/>
              <w:rPr>
                <w:sz w:val="20"/>
                <w:szCs w:val="20"/>
              </w:rPr>
            </w:pPr>
            <w:r w:rsidRPr="00F555AB">
              <w:rPr>
                <w:sz w:val="20"/>
                <w:szCs w:val="20"/>
              </w:rPr>
              <w:t>1</w:t>
            </w:r>
          </w:p>
        </w:tc>
        <w:tc>
          <w:tcPr>
            <w:tcW w:w="2581" w:type="dxa"/>
            <w:vAlign w:val="center"/>
          </w:tcPr>
          <w:p w14:paraId="537DD613" w14:textId="3401E3F5" w:rsidR="006B6AF3" w:rsidRPr="00F555AB" w:rsidRDefault="006B6AF3" w:rsidP="00FE7470">
            <w:pPr>
              <w:jc w:val="center"/>
              <w:rPr>
                <w:sz w:val="20"/>
                <w:szCs w:val="20"/>
              </w:rPr>
            </w:pPr>
            <w:r w:rsidRPr="00F555AB">
              <w:rPr>
                <w:sz w:val="20"/>
                <w:szCs w:val="20"/>
              </w:rPr>
              <w:t>2019-0-2-</w:t>
            </w:r>
            <w:r w:rsidR="00FE7470" w:rsidRPr="00F555AB">
              <w:rPr>
                <w:sz w:val="20"/>
                <w:szCs w:val="20"/>
              </w:rPr>
              <w:t>1076</w:t>
            </w:r>
            <w:r w:rsidRPr="00F555AB">
              <w:rPr>
                <w:sz w:val="20"/>
                <w:szCs w:val="20"/>
              </w:rPr>
              <w:t>/04-15</w:t>
            </w:r>
          </w:p>
        </w:tc>
        <w:tc>
          <w:tcPr>
            <w:tcW w:w="2770" w:type="dxa"/>
            <w:vAlign w:val="center"/>
          </w:tcPr>
          <w:p w14:paraId="1D8A80C7" w14:textId="4C0B0625" w:rsidR="006B6AF3" w:rsidRPr="00F555AB" w:rsidRDefault="006B6AF3" w:rsidP="00FE7470">
            <w:pPr>
              <w:jc w:val="both"/>
              <w:rPr>
                <w:sz w:val="20"/>
                <w:szCs w:val="20"/>
              </w:rPr>
            </w:pPr>
            <w:r w:rsidRPr="00F555AB">
              <w:rPr>
                <w:sz w:val="20"/>
                <w:szCs w:val="20"/>
              </w:rPr>
              <w:t xml:space="preserve">Travaux de construction d’un bâtiment de </w:t>
            </w:r>
            <w:r w:rsidR="00FE7470" w:rsidRPr="00F555AB">
              <w:rPr>
                <w:sz w:val="20"/>
                <w:szCs w:val="20"/>
              </w:rPr>
              <w:t>trois</w:t>
            </w:r>
            <w:r w:rsidRPr="00F555AB">
              <w:rPr>
                <w:sz w:val="20"/>
                <w:szCs w:val="20"/>
              </w:rPr>
              <w:t xml:space="preserve"> (</w:t>
            </w:r>
            <w:r w:rsidR="00FE7470" w:rsidRPr="00F555AB">
              <w:rPr>
                <w:sz w:val="20"/>
                <w:szCs w:val="20"/>
              </w:rPr>
              <w:t>3</w:t>
            </w:r>
            <w:r w:rsidRPr="00F555AB">
              <w:rPr>
                <w:sz w:val="20"/>
                <w:szCs w:val="20"/>
              </w:rPr>
              <w:t xml:space="preserve">) </w:t>
            </w:r>
            <w:r w:rsidR="00FE7470" w:rsidRPr="00F555AB">
              <w:rPr>
                <w:sz w:val="20"/>
                <w:szCs w:val="20"/>
              </w:rPr>
              <w:t xml:space="preserve">classes plus bureau à </w:t>
            </w:r>
            <w:proofErr w:type="spellStart"/>
            <w:r w:rsidR="00FE7470" w:rsidRPr="00F555AB">
              <w:rPr>
                <w:sz w:val="20"/>
                <w:szCs w:val="20"/>
              </w:rPr>
              <w:t>Biankouma</w:t>
            </w:r>
            <w:proofErr w:type="spellEnd"/>
          </w:p>
        </w:tc>
        <w:tc>
          <w:tcPr>
            <w:tcW w:w="1838" w:type="dxa"/>
            <w:vAlign w:val="center"/>
          </w:tcPr>
          <w:p w14:paraId="657B1F05" w14:textId="55F02C9B" w:rsidR="006B6AF3" w:rsidRPr="00F555AB" w:rsidRDefault="00FE7470" w:rsidP="0075117D">
            <w:pPr>
              <w:jc w:val="center"/>
              <w:rPr>
                <w:sz w:val="20"/>
                <w:szCs w:val="20"/>
              </w:rPr>
            </w:pPr>
            <w:r w:rsidRPr="00F555AB">
              <w:rPr>
                <w:sz w:val="20"/>
                <w:szCs w:val="20"/>
              </w:rPr>
              <w:t>19 768 802</w:t>
            </w:r>
          </w:p>
        </w:tc>
        <w:tc>
          <w:tcPr>
            <w:tcW w:w="1763" w:type="dxa"/>
            <w:vAlign w:val="center"/>
          </w:tcPr>
          <w:p w14:paraId="3F61DCA8" w14:textId="77777777" w:rsidR="006B6AF3" w:rsidRPr="00F555AB" w:rsidRDefault="006B6AF3" w:rsidP="0075117D">
            <w:pPr>
              <w:jc w:val="center"/>
              <w:rPr>
                <w:sz w:val="20"/>
                <w:szCs w:val="20"/>
              </w:rPr>
            </w:pPr>
          </w:p>
          <w:p w14:paraId="285AEAB4" w14:textId="734ACFE9" w:rsidR="006B6AF3" w:rsidRPr="00F555AB" w:rsidRDefault="00FE7470" w:rsidP="0075117D">
            <w:pPr>
              <w:jc w:val="center"/>
              <w:rPr>
                <w:sz w:val="20"/>
                <w:szCs w:val="20"/>
              </w:rPr>
            </w:pPr>
            <w:r w:rsidRPr="00F555AB">
              <w:rPr>
                <w:sz w:val="20"/>
                <w:szCs w:val="20"/>
              </w:rPr>
              <w:t>E.G.B.S</w:t>
            </w:r>
          </w:p>
        </w:tc>
      </w:tr>
      <w:tr w:rsidR="00F555AB" w:rsidRPr="00F555AB" w14:paraId="6B2C4A14" w14:textId="77777777" w:rsidTr="0075117D">
        <w:tc>
          <w:tcPr>
            <w:tcW w:w="539" w:type="dxa"/>
            <w:vAlign w:val="center"/>
          </w:tcPr>
          <w:p w14:paraId="45F1CAE2" w14:textId="77777777" w:rsidR="006B6AF3" w:rsidRPr="00F555AB" w:rsidRDefault="006B6AF3" w:rsidP="0075117D">
            <w:pPr>
              <w:jc w:val="center"/>
              <w:rPr>
                <w:sz w:val="20"/>
                <w:szCs w:val="20"/>
              </w:rPr>
            </w:pPr>
            <w:r w:rsidRPr="00F555AB">
              <w:rPr>
                <w:sz w:val="20"/>
                <w:szCs w:val="20"/>
              </w:rPr>
              <w:t>2</w:t>
            </w:r>
          </w:p>
        </w:tc>
        <w:tc>
          <w:tcPr>
            <w:tcW w:w="2581" w:type="dxa"/>
            <w:vAlign w:val="center"/>
          </w:tcPr>
          <w:p w14:paraId="68010BDA" w14:textId="7003698C" w:rsidR="006B6AF3" w:rsidRPr="00F555AB" w:rsidRDefault="006B6AF3" w:rsidP="00FE7470">
            <w:pPr>
              <w:jc w:val="center"/>
              <w:rPr>
                <w:sz w:val="20"/>
                <w:szCs w:val="20"/>
              </w:rPr>
            </w:pPr>
            <w:r w:rsidRPr="00F555AB">
              <w:rPr>
                <w:sz w:val="20"/>
                <w:szCs w:val="20"/>
              </w:rPr>
              <w:t>20</w:t>
            </w:r>
            <w:r w:rsidR="00FE7470" w:rsidRPr="00F555AB">
              <w:rPr>
                <w:sz w:val="20"/>
                <w:szCs w:val="20"/>
              </w:rPr>
              <w:t>19</w:t>
            </w:r>
            <w:r w:rsidRPr="00F555AB">
              <w:rPr>
                <w:sz w:val="20"/>
                <w:szCs w:val="20"/>
              </w:rPr>
              <w:t>-0-2-</w:t>
            </w:r>
            <w:r w:rsidR="00FE7470" w:rsidRPr="00F555AB">
              <w:rPr>
                <w:sz w:val="20"/>
                <w:szCs w:val="20"/>
              </w:rPr>
              <w:t>1124</w:t>
            </w:r>
            <w:r w:rsidRPr="00F555AB">
              <w:rPr>
                <w:sz w:val="20"/>
                <w:szCs w:val="20"/>
              </w:rPr>
              <w:t>/04-15</w:t>
            </w:r>
          </w:p>
        </w:tc>
        <w:tc>
          <w:tcPr>
            <w:tcW w:w="2770" w:type="dxa"/>
            <w:vAlign w:val="center"/>
          </w:tcPr>
          <w:p w14:paraId="0B309C8A" w14:textId="7BAA3449" w:rsidR="006B6AF3" w:rsidRPr="00F555AB" w:rsidRDefault="00FE7470" w:rsidP="0075117D">
            <w:pPr>
              <w:jc w:val="both"/>
              <w:rPr>
                <w:sz w:val="20"/>
                <w:szCs w:val="20"/>
              </w:rPr>
            </w:pPr>
            <w:r w:rsidRPr="00F555AB">
              <w:rPr>
                <w:sz w:val="20"/>
                <w:szCs w:val="20"/>
              </w:rPr>
              <w:t xml:space="preserve">Travaux de construction d’un dispensaire à </w:t>
            </w:r>
            <w:proofErr w:type="spellStart"/>
            <w:r w:rsidRPr="00F555AB">
              <w:rPr>
                <w:sz w:val="20"/>
                <w:szCs w:val="20"/>
              </w:rPr>
              <w:t>yallo</w:t>
            </w:r>
            <w:proofErr w:type="spellEnd"/>
            <w:r w:rsidRPr="00F555AB">
              <w:rPr>
                <w:sz w:val="20"/>
                <w:szCs w:val="20"/>
              </w:rPr>
              <w:t xml:space="preserve"> dans le département de </w:t>
            </w:r>
            <w:proofErr w:type="spellStart"/>
            <w:r w:rsidRPr="00F555AB">
              <w:rPr>
                <w:sz w:val="20"/>
                <w:szCs w:val="20"/>
              </w:rPr>
              <w:t>Sipilou</w:t>
            </w:r>
            <w:proofErr w:type="spellEnd"/>
          </w:p>
        </w:tc>
        <w:tc>
          <w:tcPr>
            <w:tcW w:w="1838" w:type="dxa"/>
            <w:vAlign w:val="center"/>
          </w:tcPr>
          <w:p w14:paraId="62F214A6" w14:textId="01E1D79F" w:rsidR="006B6AF3" w:rsidRPr="00F555AB" w:rsidRDefault="00FE7470" w:rsidP="0075117D">
            <w:pPr>
              <w:jc w:val="center"/>
              <w:rPr>
                <w:sz w:val="20"/>
                <w:szCs w:val="20"/>
              </w:rPr>
            </w:pPr>
            <w:r w:rsidRPr="00F555AB">
              <w:rPr>
                <w:sz w:val="20"/>
                <w:szCs w:val="20"/>
              </w:rPr>
              <w:t>16 500 000</w:t>
            </w:r>
          </w:p>
        </w:tc>
        <w:tc>
          <w:tcPr>
            <w:tcW w:w="1763" w:type="dxa"/>
            <w:vAlign w:val="center"/>
          </w:tcPr>
          <w:p w14:paraId="7C0F1F2F" w14:textId="3D4B0BC2" w:rsidR="006B6AF3" w:rsidRPr="00F555AB" w:rsidRDefault="00FE7470" w:rsidP="0075117D">
            <w:pPr>
              <w:jc w:val="center"/>
              <w:rPr>
                <w:sz w:val="20"/>
                <w:szCs w:val="20"/>
              </w:rPr>
            </w:pPr>
            <w:r w:rsidRPr="00F555AB">
              <w:rPr>
                <w:sz w:val="20"/>
                <w:szCs w:val="20"/>
              </w:rPr>
              <w:t>N’DIAYE YOUSOUF</w:t>
            </w:r>
          </w:p>
        </w:tc>
      </w:tr>
      <w:tr w:rsidR="00F555AB" w:rsidRPr="00F555AB" w14:paraId="44206ECE" w14:textId="77777777" w:rsidTr="0075117D">
        <w:tc>
          <w:tcPr>
            <w:tcW w:w="539" w:type="dxa"/>
            <w:vAlign w:val="center"/>
          </w:tcPr>
          <w:p w14:paraId="1D22D2C9" w14:textId="77777777" w:rsidR="006B6AF3" w:rsidRPr="00F555AB" w:rsidRDefault="006B6AF3" w:rsidP="0075117D">
            <w:pPr>
              <w:jc w:val="center"/>
              <w:rPr>
                <w:sz w:val="20"/>
                <w:szCs w:val="20"/>
              </w:rPr>
            </w:pPr>
            <w:r w:rsidRPr="00F555AB">
              <w:rPr>
                <w:sz w:val="20"/>
                <w:szCs w:val="20"/>
              </w:rPr>
              <w:t>3</w:t>
            </w:r>
          </w:p>
        </w:tc>
        <w:tc>
          <w:tcPr>
            <w:tcW w:w="2581" w:type="dxa"/>
            <w:vAlign w:val="center"/>
          </w:tcPr>
          <w:p w14:paraId="5BFD23B0" w14:textId="4C46C2B0" w:rsidR="006B6AF3" w:rsidRPr="00F555AB" w:rsidRDefault="006B6AF3" w:rsidP="00FE7470">
            <w:pPr>
              <w:jc w:val="center"/>
              <w:rPr>
                <w:sz w:val="20"/>
                <w:szCs w:val="20"/>
              </w:rPr>
            </w:pPr>
            <w:r w:rsidRPr="00F555AB">
              <w:rPr>
                <w:sz w:val="20"/>
                <w:szCs w:val="20"/>
              </w:rPr>
              <w:t>20</w:t>
            </w:r>
            <w:r w:rsidR="00FE7470" w:rsidRPr="00F555AB">
              <w:rPr>
                <w:sz w:val="20"/>
                <w:szCs w:val="20"/>
              </w:rPr>
              <w:t>19</w:t>
            </w:r>
            <w:r w:rsidRPr="00F555AB">
              <w:rPr>
                <w:sz w:val="20"/>
                <w:szCs w:val="20"/>
              </w:rPr>
              <w:t>-0-2-</w:t>
            </w:r>
            <w:r w:rsidR="00FE7470" w:rsidRPr="00F555AB">
              <w:rPr>
                <w:sz w:val="20"/>
                <w:szCs w:val="20"/>
              </w:rPr>
              <w:t>1083</w:t>
            </w:r>
            <w:r w:rsidRPr="00F555AB">
              <w:rPr>
                <w:sz w:val="20"/>
                <w:szCs w:val="20"/>
              </w:rPr>
              <w:t>/04-15</w:t>
            </w:r>
          </w:p>
        </w:tc>
        <w:tc>
          <w:tcPr>
            <w:tcW w:w="2770" w:type="dxa"/>
            <w:vAlign w:val="center"/>
          </w:tcPr>
          <w:p w14:paraId="194EF965" w14:textId="60679272" w:rsidR="006B6AF3" w:rsidRPr="00F555AB" w:rsidRDefault="00FE7470" w:rsidP="0075117D">
            <w:pPr>
              <w:jc w:val="both"/>
              <w:rPr>
                <w:sz w:val="20"/>
                <w:szCs w:val="20"/>
              </w:rPr>
            </w:pPr>
            <w:r w:rsidRPr="00F555AB">
              <w:rPr>
                <w:sz w:val="20"/>
                <w:szCs w:val="20"/>
              </w:rPr>
              <w:t xml:space="preserve">Travaux de réhabilitation d’un bâtiment de trois (03) classes plus bureau à l’EPP de </w:t>
            </w:r>
            <w:proofErr w:type="spellStart"/>
            <w:r w:rsidRPr="00F555AB">
              <w:rPr>
                <w:sz w:val="20"/>
                <w:szCs w:val="20"/>
              </w:rPr>
              <w:t>Veguien</w:t>
            </w:r>
            <w:proofErr w:type="spellEnd"/>
            <w:r w:rsidRPr="00F555AB">
              <w:rPr>
                <w:sz w:val="20"/>
                <w:szCs w:val="20"/>
              </w:rPr>
              <w:t xml:space="preserve"> dans le département de </w:t>
            </w:r>
            <w:proofErr w:type="spellStart"/>
            <w:r w:rsidRPr="00F555AB">
              <w:rPr>
                <w:sz w:val="20"/>
                <w:szCs w:val="20"/>
              </w:rPr>
              <w:t>danané</w:t>
            </w:r>
            <w:proofErr w:type="spellEnd"/>
          </w:p>
        </w:tc>
        <w:tc>
          <w:tcPr>
            <w:tcW w:w="1838" w:type="dxa"/>
            <w:vAlign w:val="center"/>
          </w:tcPr>
          <w:p w14:paraId="05C26519" w14:textId="308A9409" w:rsidR="006B6AF3" w:rsidRPr="00F555AB" w:rsidRDefault="00BA79F9" w:rsidP="0075117D">
            <w:pPr>
              <w:jc w:val="center"/>
              <w:rPr>
                <w:sz w:val="20"/>
                <w:szCs w:val="20"/>
              </w:rPr>
            </w:pPr>
            <w:r w:rsidRPr="00F555AB">
              <w:rPr>
                <w:sz w:val="20"/>
                <w:szCs w:val="20"/>
              </w:rPr>
              <w:t>12 089 124</w:t>
            </w:r>
          </w:p>
        </w:tc>
        <w:tc>
          <w:tcPr>
            <w:tcW w:w="1763" w:type="dxa"/>
            <w:vAlign w:val="center"/>
          </w:tcPr>
          <w:p w14:paraId="0DAD158D" w14:textId="5F40287C" w:rsidR="006B6AF3" w:rsidRPr="00F555AB" w:rsidRDefault="00BA79F9" w:rsidP="0075117D">
            <w:pPr>
              <w:jc w:val="center"/>
              <w:rPr>
                <w:sz w:val="20"/>
                <w:szCs w:val="20"/>
              </w:rPr>
            </w:pPr>
            <w:r w:rsidRPr="00F555AB">
              <w:rPr>
                <w:sz w:val="20"/>
                <w:szCs w:val="20"/>
              </w:rPr>
              <w:t>SECANE SERVICE</w:t>
            </w:r>
            <w:r w:rsidR="006B6AF3" w:rsidRPr="00F555AB">
              <w:rPr>
                <w:sz w:val="20"/>
                <w:szCs w:val="20"/>
              </w:rPr>
              <w:t>F</w:t>
            </w:r>
          </w:p>
        </w:tc>
      </w:tr>
    </w:tbl>
    <w:p w14:paraId="009C3C9A" w14:textId="77777777" w:rsidR="006B6AF3" w:rsidRPr="00F555AB" w:rsidRDefault="006B6AF3" w:rsidP="006B6AF3">
      <w:pPr>
        <w:rPr>
          <w:sz w:val="12"/>
          <w:szCs w:val="12"/>
        </w:rPr>
      </w:pPr>
    </w:p>
    <w:p w14:paraId="4536ADCE" w14:textId="77777777" w:rsidR="006B6AF3" w:rsidRPr="00F555AB" w:rsidRDefault="006B6AF3" w:rsidP="006B6AF3">
      <w:pPr>
        <w:rPr>
          <w:sz w:val="20"/>
          <w:szCs w:val="20"/>
        </w:rPr>
      </w:pPr>
    </w:p>
    <w:p w14:paraId="5DB6932C" w14:textId="77777777" w:rsidR="006B6AF3" w:rsidRPr="00F555AB" w:rsidRDefault="006B6AF3" w:rsidP="006B6AF3">
      <w:pPr>
        <w:rPr>
          <w:sz w:val="20"/>
          <w:szCs w:val="20"/>
        </w:rPr>
      </w:pPr>
    </w:p>
    <w:p w14:paraId="4038E8EF" w14:textId="13A75578" w:rsidR="006B6AF3" w:rsidRPr="00F555AB" w:rsidRDefault="006B6AF3" w:rsidP="006B6AF3">
      <w:pPr>
        <w:ind w:firstLine="851"/>
      </w:pPr>
      <w:r w:rsidRPr="00F555AB">
        <w:rPr>
          <w:b/>
          <w:bCs/>
        </w:rPr>
        <w:t xml:space="preserve">3- </w:t>
      </w:r>
      <w:r w:rsidRPr="00F555AB">
        <w:rPr>
          <w:b/>
          <w:bCs/>
        </w:rPr>
        <w:tab/>
        <w:t>Demandes de résiliation en cours d’instruction</w:t>
      </w:r>
      <w:r w:rsidRPr="00F555AB">
        <w:t xml:space="preserve"> (</w:t>
      </w:r>
      <w:r w:rsidR="00306C2B" w:rsidRPr="00F555AB">
        <w:t>07</w:t>
      </w:r>
      <w:r w:rsidRPr="00F555AB">
        <w:t xml:space="preserve"> marchés)</w:t>
      </w:r>
    </w:p>
    <w:p w14:paraId="624CEC84" w14:textId="77777777" w:rsidR="006B6AF3" w:rsidRPr="00F555AB" w:rsidRDefault="006B6AF3" w:rsidP="006B6AF3">
      <w:pPr>
        <w:rPr>
          <w:sz w:val="20"/>
          <w:szCs w:val="20"/>
        </w:rPr>
      </w:pPr>
    </w:p>
    <w:p w14:paraId="3C1A8009" w14:textId="1C82E4F3" w:rsidR="006B6AF3" w:rsidRPr="00F555AB" w:rsidRDefault="00306C2B" w:rsidP="006B6AF3">
      <w:r w:rsidRPr="00F555AB">
        <w:t xml:space="preserve">Sept </w:t>
      </w:r>
      <w:r w:rsidR="006B6AF3" w:rsidRPr="00F555AB">
        <w:t>(</w:t>
      </w:r>
      <w:r w:rsidRPr="00F555AB">
        <w:t>07</w:t>
      </w:r>
      <w:r w:rsidR="006B6AF3" w:rsidRPr="00F555AB">
        <w:t xml:space="preserve">) demandes de résiliations de marchés sont en cours d’instruction. </w:t>
      </w:r>
    </w:p>
    <w:p w14:paraId="5FAEAB50" w14:textId="77777777" w:rsidR="006B6AF3" w:rsidRPr="00F555AB" w:rsidRDefault="006B6AF3" w:rsidP="006B6AF3">
      <w:pPr>
        <w:rPr>
          <w:sz w:val="20"/>
          <w:szCs w:val="20"/>
        </w:rPr>
      </w:pPr>
    </w:p>
    <w:p w14:paraId="70269F07" w14:textId="06477384" w:rsidR="006B6AF3" w:rsidRPr="00F555AB" w:rsidRDefault="006B6AF3" w:rsidP="006B6AF3">
      <w:pPr>
        <w:rPr>
          <w:sz w:val="20"/>
          <w:szCs w:val="20"/>
        </w:rPr>
      </w:pPr>
    </w:p>
    <w:p w14:paraId="14AFB17A" w14:textId="77777777" w:rsidR="006B6AF3" w:rsidRPr="00F555AB" w:rsidRDefault="006B6AF3" w:rsidP="006B6AF3">
      <w:pPr>
        <w:pStyle w:val="Paragraphedeliste"/>
        <w:numPr>
          <w:ilvl w:val="0"/>
          <w:numId w:val="27"/>
        </w:numPr>
        <w:rPr>
          <w:sz w:val="20"/>
          <w:szCs w:val="20"/>
        </w:rPr>
      </w:pPr>
      <w:r w:rsidRPr="00F555AB">
        <w:rPr>
          <w:b/>
          <w:bCs/>
          <w:sz w:val="20"/>
          <w:szCs w:val="20"/>
        </w:rPr>
        <w:t xml:space="preserve">CONSEIL REGIONAL DU BAFING </w:t>
      </w:r>
      <w:r w:rsidRPr="00F555AB">
        <w:rPr>
          <w:sz w:val="20"/>
          <w:szCs w:val="20"/>
        </w:rPr>
        <w:t>(7 marchés en instance de résiliation : attente des pièces complémentaires)</w:t>
      </w:r>
    </w:p>
    <w:p w14:paraId="33385862" w14:textId="77777777" w:rsidR="006B6AF3" w:rsidRPr="00F555AB" w:rsidRDefault="006B6AF3" w:rsidP="006B6AF3">
      <w:pPr>
        <w:pStyle w:val="Paragraphedeliste"/>
        <w:rPr>
          <w:sz w:val="20"/>
          <w:szCs w:val="20"/>
        </w:rPr>
      </w:pPr>
    </w:p>
    <w:tbl>
      <w:tblPr>
        <w:tblStyle w:val="Grilledutableau"/>
        <w:tblW w:w="11058" w:type="dxa"/>
        <w:tblInd w:w="-572" w:type="dxa"/>
        <w:tblLook w:val="04A0" w:firstRow="1" w:lastRow="0" w:firstColumn="1" w:lastColumn="0" w:noHBand="0" w:noVBand="1"/>
      </w:tblPr>
      <w:tblGrid>
        <w:gridCol w:w="1044"/>
        <w:gridCol w:w="2395"/>
        <w:gridCol w:w="1682"/>
        <w:gridCol w:w="2847"/>
        <w:gridCol w:w="1633"/>
        <w:gridCol w:w="1457"/>
      </w:tblGrid>
      <w:tr w:rsidR="00F555AB" w:rsidRPr="00F555AB" w14:paraId="21C893DD" w14:textId="77777777" w:rsidTr="0075117D">
        <w:tc>
          <w:tcPr>
            <w:tcW w:w="1044" w:type="dxa"/>
            <w:vAlign w:val="center"/>
          </w:tcPr>
          <w:p w14:paraId="13A370E2" w14:textId="77777777" w:rsidR="006B6AF3" w:rsidRPr="00F555AB" w:rsidRDefault="006B6AF3" w:rsidP="0075117D">
            <w:pPr>
              <w:jc w:val="center"/>
              <w:rPr>
                <w:b/>
                <w:bCs/>
                <w:sz w:val="20"/>
                <w:szCs w:val="20"/>
              </w:rPr>
            </w:pPr>
            <w:r w:rsidRPr="00F555AB">
              <w:rPr>
                <w:b/>
                <w:bCs/>
                <w:sz w:val="20"/>
                <w:szCs w:val="20"/>
              </w:rPr>
              <w:t>N° D’ordre</w:t>
            </w:r>
          </w:p>
        </w:tc>
        <w:tc>
          <w:tcPr>
            <w:tcW w:w="2395" w:type="dxa"/>
            <w:vAlign w:val="center"/>
          </w:tcPr>
          <w:p w14:paraId="002E5A4F" w14:textId="77777777" w:rsidR="006B6AF3" w:rsidRPr="00F555AB" w:rsidRDefault="006B6AF3" w:rsidP="0075117D">
            <w:pPr>
              <w:jc w:val="center"/>
              <w:rPr>
                <w:b/>
                <w:bCs/>
                <w:sz w:val="20"/>
                <w:szCs w:val="20"/>
              </w:rPr>
            </w:pPr>
            <w:r w:rsidRPr="00F555AB">
              <w:rPr>
                <w:b/>
                <w:bCs/>
                <w:sz w:val="20"/>
                <w:szCs w:val="20"/>
              </w:rPr>
              <w:t>N° Marché</w:t>
            </w:r>
          </w:p>
        </w:tc>
        <w:tc>
          <w:tcPr>
            <w:tcW w:w="1682" w:type="dxa"/>
            <w:vAlign w:val="center"/>
          </w:tcPr>
          <w:p w14:paraId="0D4B31C3" w14:textId="77777777" w:rsidR="006B6AF3" w:rsidRPr="00F555AB" w:rsidRDefault="006B6AF3" w:rsidP="0075117D">
            <w:pPr>
              <w:jc w:val="center"/>
              <w:rPr>
                <w:b/>
                <w:bCs/>
                <w:sz w:val="20"/>
                <w:szCs w:val="20"/>
              </w:rPr>
            </w:pPr>
            <w:r w:rsidRPr="00F555AB">
              <w:rPr>
                <w:b/>
                <w:bCs/>
                <w:sz w:val="20"/>
                <w:szCs w:val="20"/>
              </w:rPr>
              <w:t>Entreprise</w:t>
            </w:r>
          </w:p>
        </w:tc>
        <w:tc>
          <w:tcPr>
            <w:tcW w:w="2847" w:type="dxa"/>
            <w:vAlign w:val="center"/>
          </w:tcPr>
          <w:p w14:paraId="18C0CE00" w14:textId="77777777" w:rsidR="006B6AF3" w:rsidRPr="00F555AB" w:rsidRDefault="006B6AF3" w:rsidP="0075117D">
            <w:pPr>
              <w:jc w:val="center"/>
              <w:rPr>
                <w:b/>
                <w:bCs/>
                <w:sz w:val="20"/>
                <w:szCs w:val="20"/>
              </w:rPr>
            </w:pPr>
            <w:r w:rsidRPr="00F555AB">
              <w:rPr>
                <w:b/>
                <w:bCs/>
                <w:sz w:val="20"/>
                <w:szCs w:val="20"/>
              </w:rPr>
              <w:t>Objet des projets</w:t>
            </w:r>
          </w:p>
        </w:tc>
        <w:tc>
          <w:tcPr>
            <w:tcW w:w="1633" w:type="dxa"/>
            <w:vAlign w:val="center"/>
          </w:tcPr>
          <w:p w14:paraId="37AB94C8" w14:textId="77777777" w:rsidR="006B6AF3" w:rsidRPr="00F555AB" w:rsidRDefault="006B6AF3" w:rsidP="0075117D">
            <w:pPr>
              <w:jc w:val="center"/>
              <w:rPr>
                <w:b/>
                <w:bCs/>
                <w:sz w:val="20"/>
                <w:szCs w:val="20"/>
              </w:rPr>
            </w:pPr>
            <w:r w:rsidRPr="00F555AB">
              <w:rPr>
                <w:b/>
                <w:bCs/>
                <w:sz w:val="20"/>
                <w:szCs w:val="20"/>
              </w:rPr>
              <w:t>Montant</w:t>
            </w:r>
          </w:p>
        </w:tc>
        <w:tc>
          <w:tcPr>
            <w:tcW w:w="1457" w:type="dxa"/>
            <w:vAlign w:val="center"/>
          </w:tcPr>
          <w:p w14:paraId="4C778F7D" w14:textId="77777777" w:rsidR="006B6AF3" w:rsidRPr="00F555AB" w:rsidRDefault="006B6AF3" w:rsidP="0075117D">
            <w:pPr>
              <w:jc w:val="center"/>
              <w:rPr>
                <w:b/>
                <w:bCs/>
                <w:sz w:val="20"/>
                <w:szCs w:val="20"/>
              </w:rPr>
            </w:pPr>
            <w:r w:rsidRPr="00F555AB">
              <w:rPr>
                <w:b/>
                <w:bCs/>
                <w:sz w:val="20"/>
                <w:szCs w:val="20"/>
              </w:rPr>
              <w:t>Etat d’Exécution</w:t>
            </w:r>
          </w:p>
        </w:tc>
      </w:tr>
      <w:tr w:rsidR="00F555AB" w:rsidRPr="00F555AB" w14:paraId="3079A185" w14:textId="77777777" w:rsidTr="0075117D">
        <w:tc>
          <w:tcPr>
            <w:tcW w:w="1044" w:type="dxa"/>
            <w:vAlign w:val="center"/>
          </w:tcPr>
          <w:p w14:paraId="26DD5CE1" w14:textId="77777777" w:rsidR="006B6AF3" w:rsidRPr="00F555AB" w:rsidRDefault="006B6AF3" w:rsidP="0075117D">
            <w:pPr>
              <w:jc w:val="center"/>
              <w:rPr>
                <w:sz w:val="20"/>
                <w:szCs w:val="20"/>
              </w:rPr>
            </w:pPr>
            <w:r w:rsidRPr="00F555AB">
              <w:rPr>
                <w:sz w:val="20"/>
                <w:szCs w:val="20"/>
              </w:rPr>
              <w:t>1</w:t>
            </w:r>
          </w:p>
        </w:tc>
        <w:tc>
          <w:tcPr>
            <w:tcW w:w="2395" w:type="dxa"/>
            <w:vAlign w:val="center"/>
          </w:tcPr>
          <w:p w14:paraId="1540E42E" w14:textId="77777777" w:rsidR="006B6AF3" w:rsidRPr="00F555AB" w:rsidRDefault="006B6AF3" w:rsidP="0075117D">
            <w:pPr>
              <w:rPr>
                <w:sz w:val="20"/>
                <w:szCs w:val="20"/>
              </w:rPr>
            </w:pPr>
            <w:r w:rsidRPr="00F555AB">
              <w:rPr>
                <w:sz w:val="20"/>
                <w:szCs w:val="20"/>
              </w:rPr>
              <w:t>2009-0-2-0326/04-15</w:t>
            </w:r>
          </w:p>
        </w:tc>
        <w:tc>
          <w:tcPr>
            <w:tcW w:w="1682" w:type="dxa"/>
            <w:vAlign w:val="center"/>
          </w:tcPr>
          <w:p w14:paraId="757E7447" w14:textId="77777777" w:rsidR="006B6AF3" w:rsidRPr="00F555AB" w:rsidRDefault="006B6AF3" w:rsidP="0075117D">
            <w:pPr>
              <w:jc w:val="center"/>
              <w:rPr>
                <w:sz w:val="20"/>
                <w:szCs w:val="20"/>
              </w:rPr>
            </w:pPr>
            <w:r w:rsidRPr="00F555AB">
              <w:rPr>
                <w:sz w:val="20"/>
                <w:szCs w:val="20"/>
              </w:rPr>
              <w:t>BAFIMAN</w:t>
            </w:r>
          </w:p>
        </w:tc>
        <w:tc>
          <w:tcPr>
            <w:tcW w:w="2847" w:type="dxa"/>
            <w:vAlign w:val="center"/>
          </w:tcPr>
          <w:p w14:paraId="0F3FB125" w14:textId="77777777" w:rsidR="006B6AF3" w:rsidRPr="00F555AB" w:rsidRDefault="006B6AF3" w:rsidP="0075117D">
            <w:pPr>
              <w:jc w:val="center"/>
              <w:rPr>
                <w:sz w:val="20"/>
                <w:szCs w:val="20"/>
              </w:rPr>
            </w:pPr>
            <w:r w:rsidRPr="00F555AB">
              <w:rPr>
                <w:sz w:val="20"/>
                <w:szCs w:val="20"/>
              </w:rPr>
              <w:t xml:space="preserve">Travaux de construction d’une Gendarmerie à </w:t>
            </w:r>
            <w:proofErr w:type="spellStart"/>
            <w:r w:rsidRPr="00F555AB">
              <w:rPr>
                <w:sz w:val="20"/>
                <w:szCs w:val="20"/>
              </w:rPr>
              <w:t>Dieouzon</w:t>
            </w:r>
            <w:proofErr w:type="spellEnd"/>
          </w:p>
        </w:tc>
        <w:tc>
          <w:tcPr>
            <w:tcW w:w="1633" w:type="dxa"/>
            <w:vAlign w:val="center"/>
          </w:tcPr>
          <w:p w14:paraId="197B9AE8" w14:textId="77777777" w:rsidR="006B6AF3" w:rsidRPr="00F555AB" w:rsidRDefault="006B6AF3" w:rsidP="0075117D">
            <w:pPr>
              <w:jc w:val="center"/>
              <w:rPr>
                <w:sz w:val="20"/>
                <w:szCs w:val="20"/>
              </w:rPr>
            </w:pPr>
            <w:r w:rsidRPr="00F555AB">
              <w:rPr>
                <w:sz w:val="20"/>
                <w:szCs w:val="20"/>
              </w:rPr>
              <w:t>37 148 523</w:t>
            </w:r>
          </w:p>
        </w:tc>
        <w:tc>
          <w:tcPr>
            <w:tcW w:w="1457" w:type="dxa"/>
            <w:vAlign w:val="center"/>
          </w:tcPr>
          <w:p w14:paraId="35F26E2E" w14:textId="77777777" w:rsidR="006B6AF3" w:rsidRPr="00F555AB" w:rsidRDefault="006B6AF3" w:rsidP="0075117D">
            <w:pPr>
              <w:jc w:val="center"/>
              <w:rPr>
                <w:sz w:val="20"/>
                <w:szCs w:val="20"/>
              </w:rPr>
            </w:pPr>
            <w:r w:rsidRPr="00F555AB">
              <w:rPr>
                <w:sz w:val="20"/>
                <w:szCs w:val="20"/>
              </w:rPr>
              <w:t>60%</w:t>
            </w:r>
          </w:p>
        </w:tc>
      </w:tr>
      <w:tr w:rsidR="00F555AB" w:rsidRPr="00F555AB" w14:paraId="4495ED81" w14:textId="77777777" w:rsidTr="0075117D">
        <w:tc>
          <w:tcPr>
            <w:tcW w:w="1044" w:type="dxa"/>
            <w:vAlign w:val="center"/>
          </w:tcPr>
          <w:p w14:paraId="453637BE" w14:textId="77777777" w:rsidR="006B6AF3" w:rsidRPr="00F555AB" w:rsidRDefault="006B6AF3" w:rsidP="0075117D">
            <w:pPr>
              <w:jc w:val="center"/>
              <w:rPr>
                <w:sz w:val="20"/>
                <w:szCs w:val="20"/>
              </w:rPr>
            </w:pPr>
            <w:r w:rsidRPr="00F555AB">
              <w:rPr>
                <w:sz w:val="20"/>
                <w:szCs w:val="20"/>
              </w:rPr>
              <w:t>2</w:t>
            </w:r>
          </w:p>
        </w:tc>
        <w:tc>
          <w:tcPr>
            <w:tcW w:w="2395" w:type="dxa"/>
            <w:vAlign w:val="center"/>
          </w:tcPr>
          <w:p w14:paraId="4C05585A" w14:textId="77777777" w:rsidR="006B6AF3" w:rsidRPr="00F555AB" w:rsidRDefault="006B6AF3" w:rsidP="0075117D">
            <w:pPr>
              <w:rPr>
                <w:sz w:val="20"/>
                <w:szCs w:val="20"/>
              </w:rPr>
            </w:pPr>
            <w:r w:rsidRPr="00F555AB">
              <w:rPr>
                <w:sz w:val="20"/>
                <w:szCs w:val="20"/>
              </w:rPr>
              <w:t>2015-0-2-2305/04-15</w:t>
            </w:r>
          </w:p>
        </w:tc>
        <w:tc>
          <w:tcPr>
            <w:tcW w:w="1682" w:type="dxa"/>
            <w:vAlign w:val="center"/>
          </w:tcPr>
          <w:p w14:paraId="041B56DB" w14:textId="77777777" w:rsidR="006B6AF3" w:rsidRPr="00F555AB" w:rsidRDefault="006B6AF3" w:rsidP="0075117D">
            <w:pPr>
              <w:jc w:val="center"/>
              <w:rPr>
                <w:sz w:val="20"/>
                <w:szCs w:val="20"/>
              </w:rPr>
            </w:pPr>
            <w:r w:rsidRPr="00F555AB">
              <w:rPr>
                <w:sz w:val="20"/>
                <w:szCs w:val="20"/>
              </w:rPr>
              <w:t>Géo-Topo</w:t>
            </w:r>
          </w:p>
        </w:tc>
        <w:tc>
          <w:tcPr>
            <w:tcW w:w="2847" w:type="dxa"/>
            <w:vAlign w:val="center"/>
          </w:tcPr>
          <w:p w14:paraId="27DFC117" w14:textId="77777777" w:rsidR="006B6AF3" w:rsidRPr="00F555AB" w:rsidRDefault="006B6AF3" w:rsidP="0075117D">
            <w:pPr>
              <w:jc w:val="center"/>
              <w:rPr>
                <w:sz w:val="20"/>
                <w:szCs w:val="20"/>
              </w:rPr>
            </w:pPr>
            <w:r w:rsidRPr="00F555AB">
              <w:rPr>
                <w:sz w:val="20"/>
                <w:szCs w:val="20"/>
              </w:rPr>
              <w:t xml:space="preserve">Travaux de construction de 3 trois classes + bureau à </w:t>
            </w:r>
            <w:proofErr w:type="spellStart"/>
            <w:r w:rsidRPr="00F555AB">
              <w:rPr>
                <w:sz w:val="20"/>
                <w:szCs w:val="20"/>
              </w:rPr>
              <w:t>Péhai</w:t>
            </w:r>
            <w:proofErr w:type="spellEnd"/>
          </w:p>
        </w:tc>
        <w:tc>
          <w:tcPr>
            <w:tcW w:w="1633" w:type="dxa"/>
            <w:vAlign w:val="center"/>
          </w:tcPr>
          <w:p w14:paraId="4DFF454E" w14:textId="77777777" w:rsidR="006B6AF3" w:rsidRPr="00F555AB" w:rsidRDefault="006B6AF3" w:rsidP="0075117D">
            <w:pPr>
              <w:jc w:val="center"/>
              <w:rPr>
                <w:sz w:val="20"/>
                <w:szCs w:val="20"/>
              </w:rPr>
            </w:pPr>
            <w:r w:rsidRPr="00F555AB">
              <w:rPr>
                <w:sz w:val="20"/>
                <w:szCs w:val="20"/>
              </w:rPr>
              <w:t>22 253 269</w:t>
            </w:r>
          </w:p>
        </w:tc>
        <w:tc>
          <w:tcPr>
            <w:tcW w:w="1457" w:type="dxa"/>
            <w:vAlign w:val="center"/>
          </w:tcPr>
          <w:p w14:paraId="551292C8" w14:textId="77777777" w:rsidR="006B6AF3" w:rsidRPr="00F555AB" w:rsidRDefault="006B6AF3" w:rsidP="0075117D">
            <w:pPr>
              <w:jc w:val="center"/>
              <w:rPr>
                <w:sz w:val="20"/>
                <w:szCs w:val="20"/>
              </w:rPr>
            </w:pPr>
            <w:r w:rsidRPr="00F555AB">
              <w:rPr>
                <w:sz w:val="20"/>
                <w:szCs w:val="20"/>
              </w:rPr>
              <w:t>60%</w:t>
            </w:r>
          </w:p>
        </w:tc>
      </w:tr>
      <w:tr w:rsidR="00F555AB" w:rsidRPr="00F555AB" w14:paraId="5EACE15F" w14:textId="77777777" w:rsidTr="0075117D">
        <w:tc>
          <w:tcPr>
            <w:tcW w:w="1044" w:type="dxa"/>
            <w:vAlign w:val="center"/>
          </w:tcPr>
          <w:p w14:paraId="46C54874" w14:textId="77777777" w:rsidR="006B6AF3" w:rsidRPr="00F555AB" w:rsidRDefault="006B6AF3" w:rsidP="0075117D">
            <w:pPr>
              <w:jc w:val="center"/>
              <w:rPr>
                <w:sz w:val="20"/>
                <w:szCs w:val="20"/>
              </w:rPr>
            </w:pPr>
            <w:r w:rsidRPr="00F555AB">
              <w:rPr>
                <w:sz w:val="20"/>
                <w:szCs w:val="20"/>
              </w:rPr>
              <w:t>3</w:t>
            </w:r>
          </w:p>
        </w:tc>
        <w:tc>
          <w:tcPr>
            <w:tcW w:w="2395" w:type="dxa"/>
            <w:vAlign w:val="center"/>
          </w:tcPr>
          <w:p w14:paraId="197954C6" w14:textId="77777777" w:rsidR="006B6AF3" w:rsidRPr="00F555AB" w:rsidRDefault="006B6AF3" w:rsidP="0075117D">
            <w:pPr>
              <w:rPr>
                <w:sz w:val="20"/>
                <w:szCs w:val="20"/>
              </w:rPr>
            </w:pPr>
            <w:r w:rsidRPr="00F555AB">
              <w:rPr>
                <w:sz w:val="20"/>
                <w:szCs w:val="20"/>
              </w:rPr>
              <w:t>2016-0-2-0798/04-15</w:t>
            </w:r>
          </w:p>
        </w:tc>
        <w:tc>
          <w:tcPr>
            <w:tcW w:w="1682" w:type="dxa"/>
            <w:vAlign w:val="center"/>
          </w:tcPr>
          <w:p w14:paraId="5EB5E01B" w14:textId="77777777" w:rsidR="006B6AF3" w:rsidRPr="00F555AB" w:rsidRDefault="006B6AF3" w:rsidP="0075117D">
            <w:pPr>
              <w:jc w:val="center"/>
              <w:rPr>
                <w:sz w:val="20"/>
                <w:szCs w:val="20"/>
              </w:rPr>
            </w:pPr>
            <w:r w:rsidRPr="00F555AB">
              <w:rPr>
                <w:sz w:val="20"/>
                <w:szCs w:val="20"/>
              </w:rPr>
              <w:t>MOUAHET BTP</w:t>
            </w:r>
          </w:p>
        </w:tc>
        <w:tc>
          <w:tcPr>
            <w:tcW w:w="2847" w:type="dxa"/>
            <w:vAlign w:val="center"/>
          </w:tcPr>
          <w:p w14:paraId="02636426" w14:textId="77777777" w:rsidR="006B6AF3" w:rsidRPr="00F555AB" w:rsidRDefault="006B6AF3" w:rsidP="0075117D">
            <w:pPr>
              <w:jc w:val="center"/>
              <w:rPr>
                <w:sz w:val="20"/>
                <w:szCs w:val="20"/>
              </w:rPr>
            </w:pPr>
            <w:r w:rsidRPr="00F555AB">
              <w:rPr>
                <w:sz w:val="20"/>
                <w:szCs w:val="20"/>
              </w:rPr>
              <w:t xml:space="preserve">Travaux de construction de 3 trois classes + bureau à </w:t>
            </w:r>
            <w:proofErr w:type="spellStart"/>
            <w:r w:rsidRPr="00F555AB">
              <w:rPr>
                <w:sz w:val="20"/>
                <w:szCs w:val="20"/>
              </w:rPr>
              <w:t>Douandrou</w:t>
            </w:r>
            <w:proofErr w:type="spellEnd"/>
            <w:r w:rsidRPr="00F555AB">
              <w:rPr>
                <w:sz w:val="20"/>
                <w:szCs w:val="20"/>
              </w:rPr>
              <w:t xml:space="preserve"> 1</w:t>
            </w:r>
          </w:p>
        </w:tc>
        <w:tc>
          <w:tcPr>
            <w:tcW w:w="1633" w:type="dxa"/>
            <w:vAlign w:val="center"/>
          </w:tcPr>
          <w:p w14:paraId="3A05AE57" w14:textId="77777777" w:rsidR="006B6AF3" w:rsidRPr="00F555AB" w:rsidRDefault="006B6AF3" w:rsidP="0075117D">
            <w:pPr>
              <w:jc w:val="center"/>
              <w:rPr>
                <w:sz w:val="20"/>
                <w:szCs w:val="20"/>
              </w:rPr>
            </w:pPr>
            <w:r w:rsidRPr="00F555AB">
              <w:rPr>
                <w:sz w:val="20"/>
                <w:szCs w:val="20"/>
              </w:rPr>
              <w:t>21 136 024</w:t>
            </w:r>
          </w:p>
        </w:tc>
        <w:tc>
          <w:tcPr>
            <w:tcW w:w="1457" w:type="dxa"/>
            <w:vAlign w:val="center"/>
          </w:tcPr>
          <w:p w14:paraId="06FE23B7" w14:textId="77777777" w:rsidR="006B6AF3" w:rsidRPr="00F555AB" w:rsidRDefault="006B6AF3" w:rsidP="0075117D">
            <w:pPr>
              <w:jc w:val="center"/>
              <w:rPr>
                <w:sz w:val="20"/>
                <w:szCs w:val="20"/>
              </w:rPr>
            </w:pPr>
            <w:r w:rsidRPr="00F555AB">
              <w:rPr>
                <w:sz w:val="20"/>
                <w:szCs w:val="20"/>
              </w:rPr>
              <w:t>50%</w:t>
            </w:r>
          </w:p>
        </w:tc>
      </w:tr>
      <w:tr w:rsidR="00F555AB" w:rsidRPr="00F555AB" w14:paraId="6EBA7267" w14:textId="77777777" w:rsidTr="0075117D">
        <w:tc>
          <w:tcPr>
            <w:tcW w:w="1044" w:type="dxa"/>
            <w:vAlign w:val="center"/>
          </w:tcPr>
          <w:p w14:paraId="294ED4B3" w14:textId="77777777" w:rsidR="006B6AF3" w:rsidRPr="00F555AB" w:rsidRDefault="006B6AF3" w:rsidP="0075117D">
            <w:pPr>
              <w:jc w:val="center"/>
              <w:rPr>
                <w:sz w:val="20"/>
                <w:szCs w:val="20"/>
              </w:rPr>
            </w:pPr>
            <w:r w:rsidRPr="00F555AB">
              <w:rPr>
                <w:sz w:val="20"/>
                <w:szCs w:val="20"/>
              </w:rPr>
              <w:t>4</w:t>
            </w:r>
          </w:p>
        </w:tc>
        <w:tc>
          <w:tcPr>
            <w:tcW w:w="2395" w:type="dxa"/>
            <w:vAlign w:val="center"/>
          </w:tcPr>
          <w:p w14:paraId="5042B30A" w14:textId="77777777" w:rsidR="006B6AF3" w:rsidRPr="00F555AB" w:rsidRDefault="006B6AF3" w:rsidP="0075117D">
            <w:pPr>
              <w:rPr>
                <w:sz w:val="20"/>
                <w:szCs w:val="20"/>
              </w:rPr>
            </w:pPr>
            <w:r w:rsidRPr="00F555AB">
              <w:rPr>
                <w:sz w:val="20"/>
                <w:szCs w:val="20"/>
              </w:rPr>
              <w:t>2015-0-2-2304/04-15</w:t>
            </w:r>
          </w:p>
        </w:tc>
        <w:tc>
          <w:tcPr>
            <w:tcW w:w="1682" w:type="dxa"/>
            <w:vAlign w:val="center"/>
          </w:tcPr>
          <w:p w14:paraId="29DB6292" w14:textId="77777777" w:rsidR="006B6AF3" w:rsidRPr="00F555AB" w:rsidRDefault="006B6AF3" w:rsidP="0075117D">
            <w:pPr>
              <w:jc w:val="center"/>
              <w:rPr>
                <w:sz w:val="20"/>
                <w:szCs w:val="20"/>
              </w:rPr>
            </w:pPr>
            <w:r w:rsidRPr="00F555AB">
              <w:rPr>
                <w:sz w:val="20"/>
                <w:szCs w:val="20"/>
              </w:rPr>
              <w:t>Géo-Topo</w:t>
            </w:r>
          </w:p>
        </w:tc>
        <w:tc>
          <w:tcPr>
            <w:tcW w:w="2847" w:type="dxa"/>
            <w:vAlign w:val="center"/>
          </w:tcPr>
          <w:p w14:paraId="60615002" w14:textId="77777777" w:rsidR="006B6AF3" w:rsidRPr="00F555AB" w:rsidRDefault="006B6AF3" w:rsidP="0075117D">
            <w:pPr>
              <w:jc w:val="center"/>
              <w:rPr>
                <w:sz w:val="20"/>
                <w:szCs w:val="20"/>
              </w:rPr>
            </w:pPr>
            <w:r w:rsidRPr="00F555AB">
              <w:rPr>
                <w:sz w:val="20"/>
                <w:szCs w:val="20"/>
              </w:rPr>
              <w:t xml:space="preserve">Travaux de construction de 3 trois classes + bureau à </w:t>
            </w:r>
            <w:proofErr w:type="spellStart"/>
            <w:r w:rsidRPr="00F555AB">
              <w:rPr>
                <w:sz w:val="20"/>
                <w:szCs w:val="20"/>
              </w:rPr>
              <w:t>Ouattaradougou</w:t>
            </w:r>
            <w:proofErr w:type="spellEnd"/>
          </w:p>
        </w:tc>
        <w:tc>
          <w:tcPr>
            <w:tcW w:w="1633" w:type="dxa"/>
            <w:vAlign w:val="center"/>
          </w:tcPr>
          <w:p w14:paraId="104735D2" w14:textId="77777777" w:rsidR="006B6AF3" w:rsidRPr="00F555AB" w:rsidRDefault="006B6AF3" w:rsidP="0075117D">
            <w:pPr>
              <w:jc w:val="center"/>
              <w:rPr>
                <w:sz w:val="20"/>
                <w:szCs w:val="20"/>
              </w:rPr>
            </w:pPr>
            <w:r w:rsidRPr="00F555AB">
              <w:rPr>
                <w:sz w:val="20"/>
                <w:szCs w:val="20"/>
              </w:rPr>
              <w:t>22 523 269</w:t>
            </w:r>
          </w:p>
        </w:tc>
        <w:tc>
          <w:tcPr>
            <w:tcW w:w="1457" w:type="dxa"/>
            <w:vAlign w:val="center"/>
          </w:tcPr>
          <w:p w14:paraId="16E86BA5" w14:textId="77777777" w:rsidR="006B6AF3" w:rsidRPr="00F555AB" w:rsidRDefault="006B6AF3" w:rsidP="0075117D">
            <w:pPr>
              <w:jc w:val="center"/>
              <w:rPr>
                <w:sz w:val="20"/>
                <w:szCs w:val="20"/>
              </w:rPr>
            </w:pPr>
            <w:r w:rsidRPr="00F555AB">
              <w:rPr>
                <w:sz w:val="20"/>
                <w:szCs w:val="20"/>
              </w:rPr>
              <w:t>60%</w:t>
            </w:r>
          </w:p>
          <w:p w14:paraId="6D764ED0" w14:textId="77777777" w:rsidR="006B6AF3" w:rsidRPr="00F555AB" w:rsidRDefault="006B6AF3" w:rsidP="0075117D">
            <w:pPr>
              <w:jc w:val="center"/>
              <w:rPr>
                <w:sz w:val="20"/>
                <w:szCs w:val="20"/>
              </w:rPr>
            </w:pPr>
          </w:p>
        </w:tc>
      </w:tr>
      <w:tr w:rsidR="00F555AB" w:rsidRPr="00F555AB" w14:paraId="5ACEC6B6" w14:textId="77777777" w:rsidTr="0075117D">
        <w:tc>
          <w:tcPr>
            <w:tcW w:w="1044" w:type="dxa"/>
            <w:vAlign w:val="center"/>
          </w:tcPr>
          <w:p w14:paraId="01C3C88A" w14:textId="77777777" w:rsidR="006B6AF3" w:rsidRPr="00F555AB" w:rsidRDefault="006B6AF3" w:rsidP="0075117D">
            <w:pPr>
              <w:jc w:val="center"/>
              <w:rPr>
                <w:sz w:val="20"/>
                <w:szCs w:val="20"/>
              </w:rPr>
            </w:pPr>
            <w:r w:rsidRPr="00F555AB">
              <w:rPr>
                <w:sz w:val="20"/>
                <w:szCs w:val="20"/>
              </w:rPr>
              <w:t>5</w:t>
            </w:r>
          </w:p>
        </w:tc>
        <w:tc>
          <w:tcPr>
            <w:tcW w:w="2395" w:type="dxa"/>
            <w:vAlign w:val="center"/>
          </w:tcPr>
          <w:p w14:paraId="4EF117FF" w14:textId="77777777" w:rsidR="006B6AF3" w:rsidRPr="00F555AB" w:rsidRDefault="006B6AF3" w:rsidP="0075117D">
            <w:pPr>
              <w:rPr>
                <w:sz w:val="20"/>
                <w:szCs w:val="20"/>
              </w:rPr>
            </w:pPr>
            <w:r w:rsidRPr="00F555AB">
              <w:rPr>
                <w:sz w:val="20"/>
                <w:szCs w:val="20"/>
              </w:rPr>
              <w:t>2016-0-2-1442/04-15</w:t>
            </w:r>
          </w:p>
        </w:tc>
        <w:tc>
          <w:tcPr>
            <w:tcW w:w="1682" w:type="dxa"/>
            <w:vAlign w:val="center"/>
          </w:tcPr>
          <w:p w14:paraId="12325E85" w14:textId="77777777" w:rsidR="006B6AF3" w:rsidRPr="00F555AB" w:rsidRDefault="006B6AF3" w:rsidP="0075117D">
            <w:pPr>
              <w:jc w:val="center"/>
              <w:rPr>
                <w:sz w:val="20"/>
                <w:szCs w:val="20"/>
              </w:rPr>
            </w:pPr>
            <w:proofErr w:type="spellStart"/>
            <w:r w:rsidRPr="00F555AB">
              <w:rPr>
                <w:sz w:val="20"/>
                <w:szCs w:val="20"/>
              </w:rPr>
              <w:t>Ent</w:t>
            </w:r>
            <w:proofErr w:type="spellEnd"/>
            <w:r w:rsidRPr="00F555AB">
              <w:rPr>
                <w:sz w:val="20"/>
                <w:szCs w:val="20"/>
              </w:rPr>
              <w:t xml:space="preserve"> PHILIPE</w:t>
            </w:r>
          </w:p>
        </w:tc>
        <w:tc>
          <w:tcPr>
            <w:tcW w:w="2847" w:type="dxa"/>
            <w:vAlign w:val="center"/>
          </w:tcPr>
          <w:p w14:paraId="3160C65F" w14:textId="77777777" w:rsidR="006B6AF3" w:rsidRPr="00F555AB" w:rsidRDefault="006B6AF3" w:rsidP="0075117D">
            <w:pPr>
              <w:jc w:val="center"/>
              <w:rPr>
                <w:sz w:val="20"/>
                <w:szCs w:val="20"/>
              </w:rPr>
            </w:pPr>
            <w:r w:rsidRPr="00F555AB">
              <w:rPr>
                <w:sz w:val="20"/>
                <w:szCs w:val="20"/>
              </w:rPr>
              <w:t xml:space="preserve">Travaux de construction de latrines au centre de santé à </w:t>
            </w:r>
            <w:proofErr w:type="spellStart"/>
            <w:r w:rsidRPr="00F555AB">
              <w:rPr>
                <w:sz w:val="20"/>
                <w:szCs w:val="20"/>
              </w:rPr>
              <w:t>Dibobiy</w:t>
            </w:r>
            <w:proofErr w:type="spellEnd"/>
            <w:r w:rsidRPr="00F555AB">
              <w:rPr>
                <w:sz w:val="20"/>
                <w:szCs w:val="20"/>
              </w:rPr>
              <w:t xml:space="preserve"> </w:t>
            </w:r>
            <w:proofErr w:type="spellStart"/>
            <w:r w:rsidRPr="00F555AB">
              <w:rPr>
                <w:sz w:val="20"/>
                <w:szCs w:val="20"/>
              </w:rPr>
              <w:t>transferé</w:t>
            </w:r>
            <w:proofErr w:type="spellEnd"/>
            <w:r w:rsidRPr="00F555AB">
              <w:rPr>
                <w:sz w:val="20"/>
                <w:szCs w:val="20"/>
              </w:rPr>
              <w:t xml:space="preserve"> à </w:t>
            </w:r>
            <w:proofErr w:type="spellStart"/>
            <w:r w:rsidRPr="00F555AB">
              <w:rPr>
                <w:sz w:val="20"/>
                <w:szCs w:val="20"/>
              </w:rPr>
              <w:t>Tiessan</w:t>
            </w:r>
            <w:proofErr w:type="spellEnd"/>
          </w:p>
        </w:tc>
        <w:tc>
          <w:tcPr>
            <w:tcW w:w="1633" w:type="dxa"/>
            <w:vAlign w:val="center"/>
          </w:tcPr>
          <w:p w14:paraId="68A6EADF" w14:textId="77777777" w:rsidR="006B6AF3" w:rsidRPr="00F555AB" w:rsidRDefault="006B6AF3" w:rsidP="0075117D">
            <w:pPr>
              <w:jc w:val="center"/>
              <w:rPr>
                <w:sz w:val="20"/>
                <w:szCs w:val="20"/>
              </w:rPr>
            </w:pPr>
            <w:r w:rsidRPr="00F555AB">
              <w:rPr>
                <w:sz w:val="20"/>
                <w:szCs w:val="20"/>
              </w:rPr>
              <w:t>3 270 825</w:t>
            </w:r>
          </w:p>
        </w:tc>
        <w:tc>
          <w:tcPr>
            <w:tcW w:w="1457" w:type="dxa"/>
            <w:vAlign w:val="center"/>
          </w:tcPr>
          <w:p w14:paraId="668D6E56" w14:textId="77777777" w:rsidR="006B6AF3" w:rsidRPr="00F555AB" w:rsidRDefault="006B6AF3" w:rsidP="0075117D">
            <w:pPr>
              <w:jc w:val="center"/>
              <w:rPr>
                <w:sz w:val="20"/>
                <w:szCs w:val="20"/>
              </w:rPr>
            </w:pPr>
            <w:r w:rsidRPr="00F555AB">
              <w:rPr>
                <w:sz w:val="20"/>
                <w:szCs w:val="20"/>
              </w:rPr>
              <w:t>0%</w:t>
            </w:r>
          </w:p>
        </w:tc>
      </w:tr>
      <w:tr w:rsidR="00F555AB" w:rsidRPr="00F555AB" w14:paraId="4FB352FB" w14:textId="77777777" w:rsidTr="0075117D">
        <w:tc>
          <w:tcPr>
            <w:tcW w:w="1044" w:type="dxa"/>
            <w:vAlign w:val="center"/>
          </w:tcPr>
          <w:p w14:paraId="49AA1C6B" w14:textId="77777777" w:rsidR="006B6AF3" w:rsidRPr="00F555AB" w:rsidRDefault="006B6AF3" w:rsidP="0075117D">
            <w:pPr>
              <w:jc w:val="center"/>
              <w:rPr>
                <w:sz w:val="20"/>
                <w:szCs w:val="20"/>
              </w:rPr>
            </w:pPr>
            <w:r w:rsidRPr="00F555AB">
              <w:rPr>
                <w:sz w:val="20"/>
                <w:szCs w:val="20"/>
              </w:rPr>
              <w:t>6</w:t>
            </w:r>
          </w:p>
        </w:tc>
        <w:tc>
          <w:tcPr>
            <w:tcW w:w="2395" w:type="dxa"/>
            <w:vAlign w:val="center"/>
          </w:tcPr>
          <w:p w14:paraId="1E1108B8" w14:textId="77777777" w:rsidR="006B6AF3" w:rsidRPr="00F555AB" w:rsidRDefault="006B6AF3" w:rsidP="0075117D">
            <w:pPr>
              <w:rPr>
                <w:sz w:val="20"/>
                <w:szCs w:val="20"/>
              </w:rPr>
            </w:pPr>
            <w:r w:rsidRPr="00F555AB">
              <w:rPr>
                <w:sz w:val="20"/>
                <w:szCs w:val="20"/>
              </w:rPr>
              <w:t>2017-0-2-0870/04-15</w:t>
            </w:r>
          </w:p>
        </w:tc>
        <w:tc>
          <w:tcPr>
            <w:tcW w:w="1682" w:type="dxa"/>
            <w:vAlign w:val="center"/>
          </w:tcPr>
          <w:p w14:paraId="0E883823" w14:textId="77777777" w:rsidR="006B6AF3" w:rsidRPr="00F555AB" w:rsidRDefault="006B6AF3" w:rsidP="0075117D">
            <w:pPr>
              <w:jc w:val="center"/>
              <w:rPr>
                <w:sz w:val="20"/>
                <w:szCs w:val="20"/>
              </w:rPr>
            </w:pPr>
            <w:r w:rsidRPr="00F555AB">
              <w:rPr>
                <w:sz w:val="20"/>
                <w:szCs w:val="20"/>
              </w:rPr>
              <w:t>WORLD GATE G.</w:t>
            </w:r>
          </w:p>
        </w:tc>
        <w:tc>
          <w:tcPr>
            <w:tcW w:w="2847" w:type="dxa"/>
            <w:vAlign w:val="center"/>
          </w:tcPr>
          <w:p w14:paraId="1ADE6086" w14:textId="77777777" w:rsidR="006B6AF3" w:rsidRPr="00F555AB" w:rsidRDefault="006B6AF3" w:rsidP="0075117D">
            <w:pPr>
              <w:jc w:val="center"/>
              <w:rPr>
                <w:sz w:val="20"/>
                <w:szCs w:val="20"/>
              </w:rPr>
            </w:pPr>
            <w:r w:rsidRPr="00F555AB">
              <w:rPr>
                <w:sz w:val="20"/>
                <w:szCs w:val="20"/>
              </w:rPr>
              <w:t xml:space="preserve">Travaux de construction de 3 trois classes + bureau à </w:t>
            </w:r>
            <w:proofErr w:type="spellStart"/>
            <w:r w:rsidRPr="00F555AB">
              <w:rPr>
                <w:sz w:val="20"/>
                <w:szCs w:val="20"/>
              </w:rPr>
              <w:t>Trahouinkro</w:t>
            </w:r>
            <w:proofErr w:type="spellEnd"/>
          </w:p>
        </w:tc>
        <w:tc>
          <w:tcPr>
            <w:tcW w:w="1633" w:type="dxa"/>
            <w:vAlign w:val="center"/>
          </w:tcPr>
          <w:p w14:paraId="6029A4EF" w14:textId="77777777" w:rsidR="006B6AF3" w:rsidRPr="00F555AB" w:rsidRDefault="006B6AF3" w:rsidP="0075117D">
            <w:pPr>
              <w:jc w:val="center"/>
              <w:rPr>
                <w:sz w:val="20"/>
                <w:szCs w:val="20"/>
              </w:rPr>
            </w:pPr>
            <w:r w:rsidRPr="00F555AB">
              <w:rPr>
                <w:sz w:val="20"/>
                <w:szCs w:val="20"/>
              </w:rPr>
              <w:t>18 049 587</w:t>
            </w:r>
          </w:p>
        </w:tc>
        <w:tc>
          <w:tcPr>
            <w:tcW w:w="1457" w:type="dxa"/>
            <w:vAlign w:val="center"/>
          </w:tcPr>
          <w:p w14:paraId="38A93DC4" w14:textId="77777777" w:rsidR="006B6AF3" w:rsidRPr="00F555AB" w:rsidRDefault="006B6AF3" w:rsidP="0075117D">
            <w:pPr>
              <w:jc w:val="center"/>
              <w:rPr>
                <w:sz w:val="20"/>
                <w:szCs w:val="20"/>
              </w:rPr>
            </w:pPr>
            <w:r w:rsidRPr="00F555AB">
              <w:rPr>
                <w:sz w:val="20"/>
                <w:szCs w:val="20"/>
              </w:rPr>
              <w:t>40%</w:t>
            </w:r>
          </w:p>
        </w:tc>
      </w:tr>
      <w:tr w:rsidR="00F555AB" w:rsidRPr="00F555AB" w14:paraId="181CB7B6" w14:textId="77777777" w:rsidTr="0075117D">
        <w:tc>
          <w:tcPr>
            <w:tcW w:w="1044" w:type="dxa"/>
            <w:vAlign w:val="center"/>
          </w:tcPr>
          <w:p w14:paraId="2D834BAA" w14:textId="77777777" w:rsidR="006B6AF3" w:rsidRPr="00F555AB" w:rsidRDefault="006B6AF3" w:rsidP="0075117D">
            <w:pPr>
              <w:jc w:val="center"/>
              <w:rPr>
                <w:sz w:val="20"/>
                <w:szCs w:val="20"/>
              </w:rPr>
            </w:pPr>
            <w:r w:rsidRPr="00F555AB">
              <w:rPr>
                <w:sz w:val="20"/>
                <w:szCs w:val="20"/>
              </w:rPr>
              <w:t>7</w:t>
            </w:r>
          </w:p>
        </w:tc>
        <w:tc>
          <w:tcPr>
            <w:tcW w:w="2395" w:type="dxa"/>
            <w:vAlign w:val="center"/>
          </w:tcPr>
          <w:p w14:paraId="20FA827D" w14:textId="77777777" w:rsidR="006B6AF3" w:rsidRPr="00F555AB" w:rsidRDefault="006B6AF3" w:rsidP="0075117D">
            <w:pPr>
              <w:rPr>
                <w:sz w:val="20"/>
                <w:szCs w:val="20"/>
              </w:rPr>
            </w:pPr>
            <w:r w:rsidRPr="00F555AB">
              <w:rPr>
                <w:sz w:val="20"/>
                <w:szCs w:val="20"/>
              </w:rPr>
              <w:t>2018-0-2-0843/04-15</w:t>
            </w:r>
          </w:p>
        </w:tc>
        <w:tc>
          <w:tcPr>
            <w:tcW w:w="1682" w:type="dxa"/>
            <w:vAlign w:val="center"/>
          </w:tcPr>
          <w:p w14:paraId="456CC50F" w14:textId="77777777" w:rsidR="006B6AF3" w:rsidRPr="00F555AB" w:rsidRDefault="006B6AF3" w:rsidP="0075117D">
            <w:pPr>
              <w:jc w:val="center"/>
              <w:rPr>
                <w:sz w:val="20"/>
                <w:szCs w:val="20"/>
              </w:rPr>
            </w:pPr>
            <w:r w:rsidRPr="00F555AB">
              <w:rPr>
                <w:sz w:val="20"/>
                <w:szCs w:val="20"/>
              </w:rPr>
              <w:t>SYKBTP</w:t>
            </w:r>
          </w:p>
        </w:tc>
        <w:tc>
          <w:tcPr>
            <w:tcW w:w="2847" w:type="dxa"/>
            <w:vAlign w:val="center"/>
          </w:tcPr>
          <w:p w14:paraId="78D0AD82" w14:textId="77777777" w:rsidR="006B6AF3" w:rsidRPr="00F555AB" w:rsidRDefault="006B6AF3" w:rsidP="0075117D">
            <w:pPr>
              <w:jc w:val="center"/>
              <w:rPr>
                <w:sz w:val="20"/>
                <w:szCs w:val="20"/>
              </w:rPr>
            </w:pPr>
            <w:r w:rsidRPr="00F555AB">
              <w:rPr>
                <w:sz w:val="20"/>
                <w:szCs w:val="20"/>
              </w:rPr>
              <w:t xml:space="preserve">Travaux de construction de 3 trois classes + bureau à </w:t>
            </w:r>
            <w:proofErr w:type="spellStart"/>
            <w:r w:rsidRPr="00F555AB">
              <w:rPr>
                <w:sz w:val="20"/>
                <w:szCs w:val="20"/>
              </w:rPr>
              <w:t>Bahe</w:t>
            </w:r>
            <w:proofErr w:type="spellEnd"/>
            <w:r w:rsidRPr="00F555AB">
              <w:rPr>
                <w:sz w:val="20"/>
                <w:szCs w:val="20"/>
              </w:rPr>
              <w:t xml:space="preserve"> </w:t>
            </w:r>
            <w:proofErr w:type="gramStart"/>
            <w:r w:rsidRPr="00F555AB">
              <w:rPr>
                <w:sz w:val="20"/>
                <w:szCs w:val="20"/>
              </w:rPr>
              <w:t>( S</w:t>
            </w:r>
            <w:proofErr w:type="gramEnd"/>
            <w:r w:rsidRPr="00F555AB">
              <w:rPr>
                <w:sz w:val="20"/>
                <w:szCs w:val="20"/>
              </w:rPr>
              <w:t xml:space="preserve">/P </w:t>
            </w:r>
            <w:proofErr w:type="spellStart"/>
            <w:r w:rsidRPr="00F555AB">
              <w:rPr>
                <w:sz w:val="20"/>
                <w:szCs w:val="20"/>
              </w:rPr>
              <w:t>Duékoué</w:t>
            </w:r>
            <w:proofErr w:type="spellEnd"/>
            <w:r w:rsidRPr="00F555AB">
              <w:rPr>
                <w:sz w:val="20"/>
                <w:szCs w:val="20"/>
              </w:rPr>
              <w:t>)</w:t>
            </w:r>
          </w:p>
        </w:tc>
        <w:tc>
          <w:tcPr>
            <w:tcW w:w="1633" w:type="dxa"/>
            <w:vAlign w:val="center"/>
          </w:tcPr>
          <w:p w14:paraId="789D44FE" w14:textId="77777777" w:rsidR="006B6AF3" w:rsidRPr="00F555AB" w:rsidRDefault="006B6AF3" w:rsidP="0075117D">
            <w:pPr>
              <w:jc w:val="center"/>
              <w:rPr>
                <w:sz w:val="20"/>
                <w:szCs w:val="20"/>
              </w:rPr>
            </w:pPr>
            <w:r w:rsidRPr="00F555AB">
              <w:rPr>
                <w:sz w:val="20"/>
                <w:szCs w:val="20"/>
              </w:rPr>
              <w:t>18 000 900</w:t>
            </w:r>
          </w:p>
        </w:tc>
        <w:tc>
          <w:tcPr>
            <w:tcW w:w="1457" w:type="dxa"/>
            <w:vAlign w:val="center"/>
          </w:tcPr>
          <w:p w14:paraId="446CAC59" w14:textId="77777777" w:rsidR="006B6AF3" w:rsidRPr="00F555AB" w:rsidRDefault="006B6AF3" w:rsidP="0075117D">
            <w:pPr>
              <w:jc w:val="center"/>
              <w:rPr>
                <w:sz w:val="20"/>
                <w:szCs w:val="20"/>
              </w:rPr>
            </w:pPr>
            <w:r w:rsidRPr="00F555AB">
              <w:rPr>
                <w:sz w:val="20"/>
                <w:szCs w:val="20"/>
              </w:rPr>
              <w:t>40%</w:t>
            </w:r>
          </w:p>
        </w:tc>
      </w:tr>
      <w:tr w:rsidR="00F555AB" w:rsidRPr="00F555AB" w14:paraId="073EC09E" w14:textId="77777777" w:rsidTr="0075117D">
        <w:tc>
          <w:tcPr>
            <w:tcW w:w="7968" w:type="dxa"/>
            <w:gridSpan w:val="4"/>
            <w:vAlign w:val="center"/>
          </w:tcPr>
          <w:p w14:paraId="75D61A13" w14:textId="77777777" w:rsidR="006B6AF3" w:rsidRPr="00F555AB" w:rsidRDefault="006B6AF3" w:rsidP="0075117D">
            <w:pPr>
              <w:jc w:val="center"/>
              <w:rPr>
                <w:b/>
                <w:bCs/>
                <w:sz w:val="20"/>
                <w:szCs w:val="20"/>
              </w:rPr>
            </w:pPr>
            <w:r w:rsidRPr="00F555AB">
              <w:rPr>
                <w:b/>
                <w:bCs/>
                <w:sz w:val="20"/>
                <w:szCs w:val="20"/>
              </w:rPr>
              <w:t>TOTAL</w:t>
            </w:r>
          </w:p>
        </w:tc>
        <w:tc>
          <w:tcPr>
            <w:tcW w:w="1633" w:type="dxa"/>
            <w:vAlign w:val="center"/>
          </w:tcPr>
          <w:p w14:paraId="31B34BEE" w14:textId="082296D6" w:rsidR="006B6AF3" w:rsidRPr="00F555AB" w:rsidRDefault="00306C2B" w:rsidP="0075117D">
            <w:pPr>
              <w:jc w:val="center"/>
              <w:rPr>
                <w:sz w:val="20"/>
                <w:szCs w:val="20"/>
              </w:rPr>
            </w:pPr>
            <w:r w:rsidRPr="00F555AB">
              <w:rPr>
                <w:sz w:val="20"/>
                <w:szCs w:val="20"/>
              </w:rPr>
              <w:t>121 246 373</w:t>
            </w:r>
          </w:p>
        </w:tc>
        <w:tc>
          <w:tcPr>
            <w:tcW w:w="1457" w:type="dxa"/>
            <w:vAlign w:val="center"/>
          </w:tcPr>
          <w:p w14:paraId="4674BB35" w14:textId="77777777" w:rsidR="006B6AF3" w:rsidRPr="00F555AB" w:rsidRDefault="006B6AF3" w:rsidP="0075117D">
            <w:pPr>
              <w:jc w:val="center"/>
              <w:rPr>
                <w:sz w:val="20"/>
                <w:szCs w:val="20"/>
              </w:rPr>
            </w:pPr>
          </w:p>
        </w:tc>
      </w:tr>
    </w:tbl>
    <w:p w14:paraId="257FCD0B" w14:textId="456F4E9C" w:rsidR="006B6AF3" w:rsidRPr="00F555AB" w:rsidRDefault="006B6AF3" w:rsidP="00306C2B">
      <w:pPr>
        <w:rPr>
          <w:sz w:val="20"/>
          <w:szCs w:val="20"/>
        </w:rPr>
      </w:pPr>
      <w:r w:rsidRPr="00F555AB">
        <w:rPr>
          <w:b/>
          <w:sz w:val="18"/>
          <w:szCs w:val="18"/>
          <w:u w:val="single"/>
        </w:rPr>
        <w:t xml:space="preserve">Tableau n°13 </w:t>
      </w:r>
      <w:r w:rsidRPr="00F555AB">
        <w:rPr>
          <w:b/>
          <w:sz w:val="18"/>
          <w:szCs w:val="18"/>
        </w:rPr>
        <w:t>: Répartition des marchés en</w:t>
      </w:r>
      <w:r w:rsidR="006D6FA4" w:rsidRPr="00F555AB">
        <w:rPr>
          <w:b/>
          <w:sz w:val="18"/>
          <w:szCs w:val="18"/>
        </w:rPr>
        <w:t xml:space="preserve"> instance de résiliation en 2021</w:t>
      </w:r>
    </w:p>
    <w:p w14:paraId="32E9EF3F" w14:textId="77777777" w:rsidR="006B6AF3" w:rsidRPr="00F555AB" w:rsidRDefault="006B6AF3" w:rsidP="006B6AF3"/>
    <w:p w14:paraId="03A82161" w14:textId="77777777" w:rsidR="006B6AF3" w:rsidRPr="00F555AB" w:rsidRDefault="006B6AF3" w:rsidP="006B6AF3">
      <w:pPr>
        <w:jc w:val="both"/>
      </w:pPr>
    </w:p>
    <w:p w14:paraId="64152ACD" w14:textId="387D886E" w:rsidR="006B6AF3" w:rsidRPr="00F555AB" w:rsidRDefault="006B6AF3" w:rsidP="00306C2B">
      <w:pPr>
        <w:pStyle w:val="Paragraphedeliste"/>
        <w:numPr>
          <w:ilvl w:val="0"/>
          <w:numId w:val="21"/>
        </w:numPr>
        <w:jc w:val="both"/>
        <w:rPr>
          <w:b/>
        </w:rPr>
      </w:pPr>
      <w:r w:rsidRPr="00F555AB">
        <w:rPr>
          <w:b/>
        </w:rPr>
        <w:t>FORMATIONS</w:t>
      </w:r>
    </w:p>
    <w:p w14:paraId="1B17ECE4" w14:textId="77777777" w:rsidR="006B6AF3" w:rsidRPr="00F555AB" w:rsidRDefault="006B6AF3" w:rsidP="006B6AF3">
      <w:pPr>
        <w:pStyle w:val="Paragraphedeliste"/>
        <w:ind w:left="1080"/>
        <w:jc w:val="both"/>
        <w:rPr>
          <w:b/>
        </w:rPr>
      </w:pPr>
    </w:p>
    <w:p w14:paraId="7FE7A850" w14:textId="0C262267" w:rsidR="006B6AF3" w:rsidRPr="00F555AB" w:rsidRDefault="006D6FA4" w:rsidP="006B6AF3">
      <w:pPr>
        <w:jc w:val="both"/>
      </w:pPr>
      <w:r w:rsidRPr="00F555AB">
        <w:t>Au titre de l’année 2021</w:t>
      </w:r>
      <w:r w:rsidR="006B6AF3" w:rsidRPr="00F555AB">
        <w:t>, le DRMP-Man n’a animé aucune séance de formation sur les procédures de passation des marchés publics.</w:t>
      </w:r>
    </w:p>
    <w:p w14:paraId="7530FBD2" w14:textId="77777777" w:rsidR="006B6AF3" w:rsidRPr="00F555AB" w:rsidRDefault="006B6AF3" w:rsidP="006B6AF3">
      <w:pPr>
        <w:jc w:val="both"/>
      </w:pPr>
      <w:r w:rsidRPr="00F555AB">
        <w:br w:type="page"/>
      </w:r>
    </w:p>
    <w:p w14:paraId="7339A3BE" w14:textId="77777777" w:rsidR="006B6AF3" w:rsidRPr="00F555AB" w:rsidRDefault="006B6AF3" w:rsidP="006B6AF3">
      <w:pPr>
        <w:jc w:val="both"/>
      </w:pPr>
    </w:p>
    <w:p w14:paraId="054BA4FE" w14:textId="77777777" w:rsidR="006B6AF3" w:rsidRPr="00F555AB" w:rsidRDefault="006B6AF3" w:rsidP="006B6AF3">
      <w:pPr>
        <w:jc w:val="both"/>
      </w:pPr>
    </w:p>
    <w:p w14:paraId="42054637" w14:textId="00D9A520" w:rsidR="006B6AF3" w:rsidRPr="00F555AB" w:rsidRDefault="006B6AF3" w:rsidP="00306C2B">
      <w:pPr>
        <w:pStyle w:val="Paragraphedeliste"/>
        <w:numPr>
          <w:ilvl w:val="0"/>
          <w:numId w:val="21"/>
        </w:numPr>
        <w:jc w:val="both"/>
        <w:rPr>
          <w:b/>
        </w:rPr>
      </w:pPr>
      <w:r w:rsidRPr="00F555AB">
        <w:rPr>
          <w:b/>
        </w:rPr>
        <w:t>DOSSIERS EN COURS</w:t>
      </w:r>
    </w:p>
    <w:p w14:paraId="5F6390AF" w14:textId="77777777" w:rsidR="006B6AF3" w:rsidRPr="00F555AB" w:rsidRDefault="006B6AF3" w:rsidP="006B6AF3">
      <w:pPr>
        <w:pStyle w:val="Paragraphedeliste"/>
        <w:ind w:left="1080"/>
        <w:jc w:val="both"/>
        <w:rPr>
          <w:b/>
        </w:rPr>
      </w:pPr>
    </w:p>
    <w:p w14:paraId="09B26836" w14:textId="77777777" w:rsidR="006B6AF3" w:rsidRPr="00F555AB" w:rsidRDefault="006B6AF3" w:rsidP="006B6AF3">
      <w:pPr>
        <w:pStyle w:val="Paragraphedeliste"/>
        <w:numPr>
          <w:ilvl w:val="0"/>
          <w:numId w:val="9"/>
        </w:numPr>
        <w:jc w:val="both"/>
        <w:rPr>
          <w:b/>
          <w:sz w:val="8"/>
          <w:szCs w:val="8"/>
        </w:rPr>
      </w:pPr>
      <w:r w:rsidRPr="00F555AB">
        <w:rPr>
          <w:b/>
        </w:rPr>
        <w:t>Demande de résiliation de marchés</w:t>
      </w:r>
    </w:p>
    <w:p w14:paraId="1C54A2E8" w14:textId="77777777" w:rsidR="006B6AF3" w:rsidRPr="00F555AB" w:rsidRDefault="006B6AF3" w:rsidP="006B6AF3">
      <w:pPr>
        <w:jc w:val="both"/>
        <w:rPr>
          <w:b/>
          <w:sz w:val="8"/>
          <w:szCs w:val="8"/>
        </w:rPr>
      </w:pPr>
    </w:p>
    <w:p w14:paraId="75FA561A" w14:textId="77777777" w:rsidR="006B6AF3" w:rsidRPr="00F555AB" w:rsidRDefault="006B6AF3" w:rsidP="006B6AF3">
      <w:pPr>
        <w:jc w:val="both"/>
        <w:rPr>
          <w:b/>
          <w:sz w:val="8"/>
          <w:szCs w:val="8"/>
        </w:rPr>
      </w:pPr>
    </w:p>
    <w:p w14:paraId="1FC609A6" w14:textId="2D6166F2" w:rsidR="006B6AF3" w:rsidRPr="002F15EE" w:rsidRDefault="006B6AF3" w:rsidP="006B6AF3">
      <w:pPr>
        <w:jc w:val="both"/>
      </w:pPr>
      <w:r w:rsidRPr="00F555AB">
        <w:t>Des demandes p</w:t>
      </w:r>
      <w:r w:rsidRPr="002F15EE">
        <w:t xml:space="preserve">ortant sur la résiliation de </w:t>
      </w:r>
      <w:r w:rsidR="00306C2B" w:rsidRPr="002F15EE">
        <w:t>douze</w:t>
      </w:r>
      <w:r w:rsidRPr="002F15EE">
        <w:t xml:space="preserve"> (</w:t>
      </w:r>
      <w:r w:rsidR="00306C2B" w:rsidRPr="002F15EE">
        <w:t>12</w:t>
      </w:r>
      <w:r w:rsidRPr="002F15EE">
        <w:t>) marchés ont été réceptionnées.</w:t>
      </w:r>
    </w:p>
    <w:p w14:paraId="0B6CF5DB" w14:textId="676A3B90" w:rsidR="006B6AF3" w:rsidRPr="002F15EE" w:rsidRDefault="006B6AF3" w:rsidP="006B6AF3">
      <w:pPr>
        <w:pStyle w:val="Paragraphedeliste"/>
        <w:numPr>
          <w:ilvl w:val="0"/>
          <w:numId w:val="27"/>
        </w:numPr>
        <w:jc w:val="both"/>
      </w:pPr>
      <w:r w:rsidRPr="002F15EE">
        <w:t>quinze (</w:t>
      </w:r>
      <w:r w:rsidR="00306C2B" w:rsidRPr="002F15EE">
        <w:t>0</w:t>
      </w:r>
      <w:r w:rsidRPr="002F15EE">
        <w:t>5) marchés ont fait l’objet de résiliation ;</w:t>
      </w:r>
    </w:p>
    <w:p w14:paraId="6E209026" w14:textId="3B104E1D" w:rsidR="006B6AF3" w:rsidRPr="002F15EE" w:rsidRDefault="006B6AF3" w:rsidP="006B6AF3">
      <w:pPr>
        <w:pStyle w:val="Paragraphedeliste"/>
        <w:numPr>
          <w:ilvl w:val="0"/>
          <w:numId w:val="27"/>
        </w:numPr>
        <w:jc w:val="both"/>
      </w:pPr>
      <w:r w:rsidRPr="002F15EE">
        <w:t>dix-neuf (</w:t>
      </w:r>
      <w:r w:rsidR="00306C2B" w:rsidRPr="002F15EE">
        <w:t>07</w:t>
      </w:r>
      <w:r w:rsidRPr="002F15EE">
        <w:t>) sont en instance de résiliation.</w:t>
      </w:r>
    </w:p>
    <w:p w14:paraId="7246E77B" w14:textId="77777777" w:rsidR="006B6AF3" w:rsidRPr="002F15EE" w:rsidRDefault="006B6AF3" w:rsidP="006B6AF3">
      <w:pPr>
        <w:jc w:val="both"/>
      </w:pPr>
      <w:r w:rsidRPr="002F15EE">
        <w:t>Ces demandes de résiliation de marchés sont inscrites dans les tableaux n° 12 et n°13 ci-dessus.</w:t>
      </w:r>
    </w:p>
    <w:p w14:paraId="252B4642" w14:textId="77777777" w:rsidR="006B6AF3" w:rsidRPr="002F15EE" w:rsidRDefault="006B6AF3" w:rsidP="006B6AF3">
      <w:pPr>
        <w:jc w:val="both"/>
      </w:pPr>
    </w:p>
    <w:p w14:paraId="3CC56054" w14:textId="77777777" w:rsidR="006B6AF3" w:rsidRPr="002F15EE" w:rsidRDefault="006B6AF3" w:rsidP="006B6AF3">
      <w:pPr>
        <w:tabs>
          <w:tab w:val="left" w:pos="1276"/>
        </w:tabs>
        <w:jc w:val="both"/>
      </w:pPr>
    </w:p>
    <w:p w14:paraId="7B0D5226" w14:textId="77777777" w:rsidR="006B6AF3" w:rsidRPr="002F15EE" w:rsidRDefault="006B6AF3" w:rsidP="00306C2B">
      <w:pPr>
        <w:pStyle w:val="Paragraphedeliste"/>
        <w:widowControl w:val="0"/>
        <w:numPr>
          <w:ilvl w:val="0"/>
          <w:numId w:val="21"/>
        </w:numPr>
        <w:autoSpaceDE w:val="0"/>
        <w:autoSpaceDN w:val="0"/>
        <w:adjustRightInd w:val="0"/>
        <w:rPr>
          <w:b/>
        </w:rPr>
      </w:pPr>
      <w:r w:rsidRPr="002F15EE">
        <w:rPr>
          <w:b/>
        </w:rPr>
        <w:t>CONTRAINTES ET DIFFICULTES</w:t>
      </w:r>
    </w:p>
    <w:p w14:paraId="491581A0" w14:textId="77777777" w:rsidR="006B6AF3" w:rsidRPr="002F15EE" w:rsidRDefault="006B6AF3" w:rsidP="006B6AF3">
      <w:pPr>
        <w:pStyle w:val="Paragraphedeliste"/>
        <w:widowControl w:val="0"/>
        <w:autoSpaceDE w:val="0"/>
        <w:autoSpaceDN w:val="0"/>
        <w:adjustRightInd w:val="0"/>
        <w:ind w:left="1080"/>
        <w:rPr>
          <w:b/>
        </w:rPr>
      </w:pPr>
    </w:p>
    <w:p w14:paraId="591AC0D9" w14:textId="77777777" w:rsidR="006B6AF3" w:rsidRPr="002F15EE" w:rsidRDefault="006B6AF3" w:rsidP="006B6AF3">
      <w:pPr>
        <w:widowControl w:val="0"/>
        <w:autoSpaceDE w:val="0"/>
        <w:autoSpaceDN w:val="0"/>
        <w:adjustRightInd w:val="0"/>
        <w:jc w:val="both"/>
      </w:pPr>
      <w:r w:rsidRPr="002F15EE">
        <w:t>Les difficultés rencontrées par la Direction Régionale dans sa mission, limitent l’efficacité de ses actions. Ces difficultés de divers ordres, se résument comme suit :</w:t>
      </w:r>
    </w:p>
    <w:p w14:paraId="726529FC" w14:textId="77777777" w:rsidR="006B6AF3" w:rsidRPr="002F15EE" w:rsidRDefault="006B6AF3" w:rsidP="006B6AF3">
      <w:pPr>
        <w:widowControl w:val="0"/>
        <w:autoSpaceDE w:val="0"/>
        <w:autoSpaceDN w:val="0"/>
        <w:adjustRightInd w:val="0"/>
        <w:jc w:val="both"/>
      </w:pPr>
    </w:p>
    <w:p w14:paraId="2E088AA1" w14:textId="77777777" w:rsidR="006B6AF3" w:rsidRPr="002F15EE" w:rsidRDefault="006B6AF3" w:rsidP="006B6AF3">
      <w:pPr>
        <w:pStyle w:val="Paragraphedeliste"/>
        <w:widowControl w:val="0"/>
        <w:numPr>
          <w:ilvl w:val="0"/>
          <w:numId w:val="17"/>
        </w:numPr>
        <w:autoSpaceDE w:val="0"/>
        <w:autoSpaceDN w:val="0"/>
        <w:adjustRightInd w:val="0"/>
        <w:jc w:val="both"/>
      </w:pPr>
      <w:r w:rsidRPr="002F15EE">
        <w:t>La transmission tardive des documents budgétaires des collectivités territoriales à la DRMP, ce qui constitue une entrave à l’efficacité de la gestion de leurs opérations sur les marchés publics ;</w:t>
      </w:r>
    </w:p>
    <w:p w14:paraId="18BB137D" w14:textId="77777777" w:rsidR="006B6AF3" w:rsidRPr="002F15EE" w:rsidRDefault="006B6AF3" w:rsidP="006B6AF3">
      <w:pPr>
        <w:pStyle w:val="Paragraphedeliste"/>
        <w:widowControl w:val="0"/>
        <w:autoSpaceDE w:val="0"/>
        <w:autoSpaceDN w:val="0"/>
        <w:adjustRightInd w:val="0"/>
        <w:jc w:val="both"/>
      </w:pPr>
    </w:p>
    <w:p w14:paraId="5BE76372" w14:textId="77777777" w:rsidR="006B6AF3" w:rsidRPr="002F15EE" w:rsidRDefault="006B6AF3" w:rsidP="006B6AF3">
      <w:pPr>
        <w:pStyle w:val="Paragraphedeliste"/>
        <w:widowControl w:val="0"/>
        <w:numPr>
          <w:ilvl w:val="0"/>
          <w:numId w:val="17"/>
        </w:numPr>
        <w:autoSpaceDE w:val="0"/>
        <w:autoSpaceDN w:val="0"/>
        <w:adjustRightInd w:val="0"/>
        <w:jc w:val="both"/>
      </w:pPr>
      <w:r w:rsidRPr="002F15EE">
        <w:t>Le manque de réactivité des collectivités dans la transmission à la DRMP des copies de marchés approuvés par leurs organes ;</w:t>
      </w:r>
    </w:p>
    <w:p w14:paraId="56DEFFBA" w14:textId="77777777" w:rsidR="006B6AF3" w:rsidRPr="002F15EE" w:rsidRDefault="006B6AF3" w:rsidP="006B6AF3">
      <w:pPr>
        <w:widowControl w:val="0"/>
        <w:autoSpaceDE w:val="0"/>
        <w:autoSpaceDN w:val="0"/>
        <w:adjustRightInd w:val="0"/>
        <w:jc w:val="both"/>
      </w:pPr>
    </w:p>
    <w:p w14:paraId="44057150" w14:textId="77777777" w:rsidR="006B6AF3" w:rsidRPr="002F15EE" w:rsidRDefault="006B6AF3" w:rsidP="006B6AF3">
      <w:pPr>
        <w:pStyle w:val="Paragraphedeliste"/>
        <w:widowControl w:val="0"/>
        <w:numPr>
          <w:ilvl w:val="0"/>
          <w:numId w:val="17"/>
        </w:numPr>
        <w:autoSpaceDE w:val="0"/>
        <w:autoSpaceDN w:val="0"/>
        <w:adjustRightInd w:val="0"/>
        <w:jc w:val="both"/>
      </w:pPr>
      <w:r w:rsidRPr="002F15EE">
        <w:t>Le faible débit et l’instabilité récurrente du réseau internet de la Société Nationale de Développement Informatique (SNDI), rend impossible le traitement des opérations en temps réel dans le SIGMAP ;</w:t>
      </w:r>
    </w:p>
    <w:p w14:paraId="1FD8F5BD" w14:textId="77777777" w:rsidR="006B6AF3" w:rsidRPr="002F15EE" w:rsidRDefault="006B6AF3" w:rsidP="006B6AF3">
      <w:pPr>
        <w:pStyle w:val="Paragraphedeliste"/>
      </w:pPr>
    </w:p>
    <w:p w14:paraId="615807CF" w14:textId="77777777" w:rsidR="006B6AF3" w:rsidRPr="002F15EE" w:rsidRDefault="006B6AF3" w:rsidP="006B6AF3">
      <w:pPr>
        <w:pStyle w:val="Paragraphedeliste"/>
        <w:widowControl w:val="0"/>
        <w:numPr>
          <w:ilvl w:val="0"/>
          <w:numId w:val="17"/>
        </w:numPr>
        <w:autoSpaceDE w:val="0"/>
        <w:autoSpaceDN w:val="0"/>
        <w:adjustRightInd w:val="0"/>
        <w:jc w:val="both"/>
      </w:pPr>
      <w:r w:rsidRPr="002F15EE">
        <w:t>L’inexistence de moyens financiers pour la formation des acteurs des marchés publics, empêche la direction d’offrir des sessions de formation aux acteurs locaux ;</w:t>
      </w:r>
    </w:p>
    <w:p w14:paraId="09307A3A" w14:textId="77777777" w:rsidR="006B6AF3" w:rsidRPr="002F15EE" w:rsidRDefault="006B6AF3" w:rsidP="006B6AF3">
      <w:pPr>
        <w:pStyle w:val="Paragraphedeliste"/>
      </w:pPr>
    </w:p>
    <w:p w14:paraId="23CDB75F" w14:textId="41209EC1" w:rsidR="006B6AF3" w:rsidRPr="002F15EE" w:rsidRDefault="006B6AF3" w:rsidP="006B6AF3">
      <w:pPr>
        <w:pStyle w:val="Paragraphedeliste"/>
        <w:widowControl w:val="0"/>
        <w:numPr>
          <w:ilvl w:val="0"/>
          <w:numId w:val="17"/>
        </w:numPr>
        <w:autoSpaceDE w:val="0"/>
        <w:autoSpaceDN w:val="0"/>
        <w:adjustRightInd w:val="0"/>
        <w:jc w:val="both"/>
      </w:pPr>
      <w:r w:rsidRPr="002F15EE">
        <w:rPr>
          <w:bCs/>
        </w:rPr>
        <w:t xml:space="preserve">L’insuffisance du nombre de Chargés d’études (actuellement au nombre de </w:t>
      </w:r>
      <w:r w:rsidR="006D6FA4" w:rsidRPr="002F15EE">
        <w:rPr>
          <w:bCs/>
        </w:rPr>
        <w:t>1</w:t>
      </w:r>
      <w:r w:rsidRPr="002F15EE">
        <w:rPr>
          <w:bCs/>
        </w:rPr>
        <w:t>)</w:t>
      </w:r>
      <w:r w:rsidRPr="002F15EE">
        <w:t>, entraîne une accumulation des charges de travail, vu l’étendue de la zone de compétence ;</w:t>
      </w:r>
    </w:p>
    <w:p w14:paraId="2600891C" w14:textId="77777777" w:rsidR="006B6AF3" w:rsidRPr="002F15EE" w:rsidRDefault="006B6AF3" w:rsidP="006B6AF3">
      <w:pPr>
        <w:pStyle w:val="Paragraphedeliste"/>
      </w:pPr>
    </w:p>
    <w:p w14:paraId="7D98C997" w14:textId="77777777" w:rsidR="006B6AF3" w:rsidRPr="002F15EE" w:rsidRDefault="006B6AF3" w:rsidP="006B6AF3">
      <w:pPr>
        <w:pStyle w:val="Paragraphedeliste"/>
        <w:widowControl w:val="0"/>
        <w:autoSpaceDE w:val="0"/>
        <w:autoSpaceDN w:val="0"/>
        <w:adjustRightInd w:val="0"/>
        <w:jc w:val="both"/>
      </w:pPr>
      <w:r w:rsidRPr="002F15EE">
        <w:br w:type="page"/>
      </w:r>
    </w:p>
    <w:p w14:paraId="697A9E90" w14:textId="77777777" w:rsidR="006B6AF3" w:rsidRPr="002F15EE" w:rsidRDefault="006B6AF3" w:rsidP="006B6AF3">
      <w:pPr>
        <w:pStyle w:val="Paragraphedeliste"/>
        <w:widowControl w:val="0"/>
        <w:autoSpaceDE w:val="0"/>
        <w:autoSpaceDN w:val="0"/>
        <w:adjustRightInd w:val="0"/>
        <w:jc w:val="both"/>
      </w:pPr>
    </w:p>
    <w:p w14:paraId="2021EC21" w14:textId="77777777" w:rsidR="006B6AF3" w:rsidRPr="002F15EE" w:rsidRDefault="006B6AF3" w:rsidP="006B6AF3">
      <w:pPr>
        <w:widowControl w:val="0"/>
        <w:autoSpaceDE w:val="0"/>
        <w:autoSpaceDN w:val="0"/>
        <w:adjustRightInd w:val="0"/>
        <w:jc w:val="both"/>
      </w:pPr>
    </w:p>
    <w:p w14:paraId="506C8474" w14:textId="77777777" w:rsidR="006B6AF3" w:rsidRPr="002F15EE" w:rsidRDefault="006B6AF3" w:rsidP="00306C2B">
      <w:pPr>
        <w:pStyle w:val="Paragraphedeliste"/>
        <w:widowControl w:val="0"/>
        <w:numPr>
          <w:ilvl w:val="0"/>
          <w:numId w:val="21"/>
        </w:numPr>
        <w:autoSpaceDE w:val="0"/>
        <w:autoSpaceDN w:val="0"/>
        <w:adjustRightInd w:val="0"/>
        <w:rPr>
          <w:b/>
        </w:rPr>
      </w:pPr>
      <w:r w:rsidRPr="002F15EE">
        <w:rPr>
          <w:b/>
        </w:rPr>
        <w:t>PROPOSITION DE MESURES CORRECTIVES</w:t>
      </w:r>
    </w:p>
    <w:p w14:paraId="6E224781" w14:textId="77777777" w:rsidR="006B6AF3" w:rsidRPr="002F15EE" w:rsidRDefault="006B6AF3" w:rsidP="006B6AF3">
      <w:pPr>
        <w:widowControl w:val="0"/>
        <w:autoSpaceDE w:val="0"/>
        <w:autoSpaceDN w:val="0"/>
        <w:adjustRightInd w:val="0"/>
        <w:jc w:val="both"/>
      </w:pPr>
    </w:p>
    <w:p w14:paraId="341E1940" w14:textId="4739D1AA" w:rsidR="006B6AF3" w:rsidRPr="002F15EE" w:rsidRDefault="006B6AF3" w:rsidP="006B6AF3">
      <w:pPr>
        <w:widowControl w:val="0"/>
        <w:autoSpaceDE w:val="0"/>
        <w:autoSpaceDN w:val="0"/>
        <w:adjustRightInd w:val="0"/>
        <w:jc w:val="both"/>
      </w:pPr>
      <w:r w:rsidRPr="002F15EE">
        <w:t>Comme solutions aux difficultés constatées lors de la gestion 20</w:t>
      </w:r>
      <w:r w:rsidR="006D6FA4" w:rsidRPr="002F15EE">
        <w:t>21</w:t>
      </w:r>
      <w:r w:rsidRPr="002F15EE">
        <w:t>, les mesures correctives énumérées ci-après sont proposées :</w:t>
      </w:r>
    </w:p>
    <w:p w14:paraId="01BB699F" w14:textId="77777777" w:rsidR="006B6AF3" w:rsidRPr="002F15EE" w:rsidRDefault="006B6AF3" w:rsidP="006B6AF3">
      <w:pPr>
        <w:widowControl w:val="0"/>
        <w:autoSpaceDE w:val="0"/>
        <w:autoSpaceDN w:val="0"/>
        <w:adjustRightInd w:val="0"/>
        <w:rPr>
          <w:b/>
        </w:rPr>
      </w:pPr>
    </w:p>
    <w:p w14:paraId="0DCFA32D" w14:textId="77777777" w:rsidR="006B6AF3" w:rsidRPr="002F15EE" w:rsidRDefault="006B6AF3" w:rsidP="006B6AF3">
      <w:pPr>
        <w:pStyle w:val="Paragraphedeliste"/>
        <w:widowControl w:val="0"/>
        <w:numPr>
          <w:ilvl w:val="0"/>
          <w:numId w:val="18"/>
        </w:numPr>
        <w:autoSpaceDE w:val="0"/>
        <w:autoSpaceDN w:val="0"/>
        <w:adjustRightInd w:val="0"/>
        <w:jc w:val="both"/>
      </w:pPr>
      <w:r w:rsidRPr="002F15EE">
        <w:t>Continuer la sensibilisation des collectivités à élaborer et transmettre à la DRMP, au plus vite, leurs documents budgétaires, en vue de favoriser le traitement efficace de leurs opérations sur les marchés publics ;</w:t>
      </w:r>
    </w:p>
    <w:p w14:paraId="71B3A17B" w14:textId="77777777" w:rsidR="006B6AF3" w:rsidRPr="002F15EE" w:rsidRDefault="006B6AF3" w:rsidP="006B6AF3">
      <w:pPr>
        <w:pStyle w:val="Paragraphedeliste"/>
        <w:widowControl w:val="0"/>
        <w:autoSpaceDE w:val="0"/>
        <w:autoSpaceDN w:val="0"/>
        <w:adjustRightInd w:val="0"/>
        <w:jc w:val="both"/>
      </w:pPr>
    </w:p>
    <w:p w14:paraId="1346DC01" w14:textId="77777777" w:rsidR="006B6AF3" w:rsidRPr="002F15EE" w:rsidRDefault="006B6AF3" w:rsidP="006B6AF3">
      <w:pPr>
        <w:pStyle w:val="Paragraphedeliste"/>
        <w:widowControl w:val="0"/>
        <w:numPr>
          <w:ilvl w:val="0"/>
          <w:numId w:val="18"/>
        </w:numPr>
        <w:autoSpaceDE w:val="0"/>
        <w:autoSpaceDN w:val="0"/>
        <w:adjustRightInd w:val="0"/>
        <w:jc w:val="both"/>
      </w:pPr>
      <w:r w:rsidRPr="002F15EE">
        <w:t>Continuer la sensibilisation des collectivités à transmettre à la DRMP, au plus vite les copies de marchés approuvés ;</w:t>
      </w:r>
    </w:p>
    <w:p w14:paraId="2072D0A2" w14:textId="77777777" w:rsidR="006B6AF3" w:rsidRPr="002F15EE" w:rsidRDefault="006B6AF3" w:rsidP="006B6AF3">
      <w:pPr>
        <w:widowControl w:val="0"/>
        <w:autoSpaceDE w:val="0"/>
        <w:autoSpaceDN w:val="0"/>
        <w:adjustRightInd w:val="0"/>
        <w:jc w:val="both"/>
      </w:pPr>
    </w:p>
    <w:p w14:paraId="6FBA8827" w14:textId="77777777" w:rsidR="006B6AF3" w:rsidRPr="002F15EE" w:rsidRDefault="006B6AF3" w:rsidP="006B6AF3">
      <w:pPr>
        <w:pStyle w:val="Paragraphedeliste"/>
        <w:widowControl w:val="0"/>
        <w:numPr>
          <w:ilvl w:val="0"/>
          <w:numId w:val="18"/>
        </w:numPr>
        <w:autoSpaceDE w:val="0"/>
        <w:autoSpaceDN w:val="0"/>
        <w:adjustRightInd w:val="0"/>
        <w:jc w:val="both"/>
      </w:pPr>
      <w:r w:rsidRPr="002F15EE">
        <w:t>La SNDI doit être invitée à améliorer la qualité de son service internet pour faciliter l’usage du SIGMAP ;</w:t>
      </w:r>
    </w:p>
    <w:p w14:paraId="62062DF0" w14:textId="77777777" w:rsidR="006B6AF3" w:rsidRPr="002F15EE" w:rsidRDefault="006B6AF3" w:rsidP="006B6AF3">
      <w:pPr>
        <w:widowControl w:val="0"/>
        <w:autoSpaceDE w:val="0"/>
        <w:autoSpaceDN w:val="0"/>
        <w:adjustRightInd w:val="0"/>
        <w:jc w:val="both"/>
      </w:pPr>
    </w:p>
    <w:p w14:paraId="221D2E13" w14:textId="77777777" w:rsidR="006B6AF3" w:rsidRPr="002F15EE" w:rsidRDefault="006B6AF3" w:rsidP="006B6AF3">
      <w:pPr>
        <w:pStyle w:val="Paragraphedeliste"/>
        <w:widowControl w:val="0"/>
        <w:numPr>
          <w:ilvl w:val="0"/>
          <w:numId w:val="18"/>
        </w:numPr>
        <w:autoSpaceDE w:val="0"/>
        <w:autoSpaceDN w:val="0"/>
        <w:adjustRightInd w:val="0"/>
        <w:jc w:val="both"/>
      </w:pPr>
      <w:r w:rsidRPr="002F15EE">
        <w:t>Octroyer à la DRMP-Man un budget intégrant une ligne destinée à la formation des acteurs locaux ;</w:t>
      </w:r>
    </w:p>
    <w:p w14:paraId="547D593B" w14:textId="77777777" w:rsidR="006B6AF3" w:rsidRPr="002F15EE" w:rsidRDefault="006B6AF3" w:rsidP="006B6AF3">
      <w:pPr>
        <w:widowControl w:val="0"/>
        <w:autoSpaceDE w:val="0"/>
        <w:autoSpaceDN w:val="0"/>
        <w:adjustRightInd w:val="0"/>
        <w:jc w:val="both"/>
      </w:pPr>
    </w:p>
    <w:p w14:paraId="67D50D77" w14:textId="5B247593" w:rsidR="006B6AF3" w:rsidRDefault="006B6AF3" w:rsidP="006B6AF3">
      <w:pPr>
        <w:pStyle w:val="Paragraphedeliste"/>
        <w:widowControl w:val="0"/>
        <w:numPr>
          <w:ilvl w:val="0"/>
          <w:numId w:val="18"/>
        </w:numPr>
        <w:autoSpaceDE w:val="0"/>
        <w:autoSpaceDN w:val="0"/>
        <w:adjustRightInd w:val="0"/>
        <w:jc w:val="both"/>
      </w:pPr>
      <w:r w:rsidRPr="002F15EE">
        <w:rPr>
          <w:bCs/>
        </w:rPr>
        <w:t>Augmenter le nombre de Chargés d’études</w:t>
      </w:r>
      <w:r w:rsidRPr="002F15EE">
        <w:t xml:space="preserve">, par l’affectation d’au moins </w:t>
      </w:r>
      <w:r w:rsidR="006D6FA4" w:rsidRPr="002F15EE">
        <w:t>trois</w:t>
      </w:r>
      <w:r w:rsidRPr="002F15EE">
        <w:t xml:space="preserve"> (</w:t>
      </w:r>
      <w:r w:rsidR="006D6FA4" w:rsidRPr="002F15EE">
        <w:t>03</w:t>
      </w:r>
      <w:r w:rsidRPr="002F15EE">
        <w:t>) Chargé d’études</w:t>
      </w:r>
      <w:r>
        <w:t xml:space="preserve"> pour porter leur nombre à quatre (4), vu la charge de travail due à immensité de la zone de compétence ;</w:t>
      </w:r>
    </w:p>
    <w:p w14:paraId="0859DD58" w14:textId="75930E82" w:rsidR="006B6AF3" w:rsidRDefault="006B6AF3" w:rsidP="006B6AF3">
      <w:pPr>
        <w:widowControl w:val="0"/>
        <w:autoSpaceDE w:val="0"/>
        <w:autoSpaceDN w:val="0"/>
        <w:adjustRightInd w:val="0"/>
        <w:jc w:val="both"/>
      </w:pPr>
    </w:p>
    <w:p w14:paraId="7A8D1E81" w14:textId="77777777" w:rsidR="006B6AF3" w:rsidRDefault="006B6AF3" w:rsidP="006B6AF3">
      <w:pPr>
        <w:pStyle w:val="Paragraphedeliste"/>
        <w:widowControl w:val="0"/>
        <w:autoSpaceDE w:val="0"/>
        <w:autoSpaceDN w:val="0"/>
        <w:adjustRightInd w:val="0"/>
      </w:pPr>
    </w:p>
    <w:p w14:paraId="12D83B25" w14:textId="77777777" w:rsidR="006B6AF3" w:rsidRDefault="006B6AF3" w:rsidP="006B6AF3">
      <w:pPr>
        <w:pStyle w:val="Paragraphedeliste"/>
        <w:widowControl w:val="0"/>
        <w:autoSpaceDE w:val="0"/>
        <w:autoSpaceDN w:val="0"/>
        <w:adjustRightInd w:val="0"/>
      </w:pPr>
    </w:p>
    <w:p w14:paraId="0C61ACB9" w14:textId="77777777" w:rsidR="006B6AF3" w:rsidRDefault="006B6AF3" w:rsidP="00306C2B">
      <w:pPr>
        <w:pStyle w:val="Paragraphedeliste"/>
        <w:widowControl w:val="0"/>
        <w:numPr>
          <w:ilvl w:val="0"/>
          <w:numId w:val="21"/>
        </w:numPr>
        <w:autoSpaceDE w:val="0"/>
        <w:autoSpaceDN w:val="0"/>
        <w:adjustRightInd w:val="0"/>
        <w:rPr>
          <w:b/>
        </w:rPr>
      </w:pPr>
      <w:r w:rsidRPr="005B731A">
        <w:rPr>
          <w:b/>
        </w:rPr>
        <w:t>PERSPECTIVES 20</w:t>
      </w:r>
      <w:r>
        <w:rPr>
          <w:b/>
        </w:rPr>
        <w:t>21</w:t>
      </w:r>
    </w:p>
    <w:p w14:paraId="1A2BE41D" w14:textId="77777777" w:rsidR="006B6AF3" w:rsidRPr="005B731A" w:rsidRDefault="006B6AF3" w:rsidP="006B6AF3">
      <w:pPr>
        <w:pStyle w:val="Paragraphedeliste"/>
        <w:widowControl w:val="0"/>
        <w:autoSpaceDE w:val="0"/>
        <w:autoSpaceDN w:val="0"/>
        <w:adjustRightInd w:val="0"/>
        <w:ind w:left="1080"/>
        <w:rPr>
          <w:b/>
        </w:rPr>
      </w:pPr>
    </w:p>
    <w:p w14:paraId="20DAFB23" w14:textId="77777777" w:rsidR="006B6AF3" w:rsidRPr="005B731A" w:rsidRDefault="006B6AF3" w:rsidP="006B6AF3">
      <w:pPr>
        <w:widowControl w:val="0"/>
        <w:autoSpaceDE w:val="0"/>
        <w:autoSpaceDN w:val="0"/>
        <w:adjustRightInd w:val="0"/>
        <w:jc w:val="both"/>
      </w:pPr>
    </w:p>
    <w:p w14:paraId="0BE135F3" w14:textId="69B2AFFC" w:rsidR="006B6AF3" w:rsidRDefault="006B6AF3" w:rsidP="006B6AF3">
      <w:pPr>
        <w:widowControl w:val="0"/>
        <w:autoSpaceDE w:val="0"/>
        <w:autoSpaceDN w:val="0"/>
        <w:adjustRightInd w:val="0"/>
        <w:jc w:val="both"/>
      </w:pPr>
      <w:r w:rsidRPr="005B731A">
        <w:t>La divulgation des procédures des marchés publics auprès des acteurs, dans le cadre de l’amélioration de l’environnement des marchés publics, se poursuivra au cours de l’année 20</w:t>
      </w:r>
      <w:r>
        <w:t>2</w:t>
      </w:r>
      <w:r w:rsidR="006D6FA4">
        <w:t>2</w:t>
      </w:r>
      <w:r>
        <w:t>.</w:t>
      </w:r>
    </w:p>
    <w:p w14:paraId="59DF62A6" w14:textId="77777777" w:rsidR="006B6AF3" w:rsidRPr="005B731A" w:rsidRDefault="006B6AF3" w:rsidP="006B6AF3">
      <w:pPr>
        <w:widowControl w:val="0"/>
        <w:autoSpaceDE w:val="0"/>
        <w:autoSpaceDN w:val="0"/>
        <w:adjustRightInd w:val="0"/>
        <w:jc w:val="both"/>
      </w:pPr>
    </w:p>
    <w:p w14:paraId="69D85D0F" w14:textId="7E13A08A" w:rsidR="006B6AF3" w:rsidRDefault="006B6AF3" w:rsidP="006B6AF3">
      <w:pPr>
        <w:widowControl w:val="0"/>
        <w:autoSpaceDE w:val="0"/>
        <w:autoSpaceDN w:val="0"/>
        <w:adjustRightInd w:val="0"/>
        <w:jc w:val="both"/>
      </w:pPr>
      <w:r w:rsidRPr="005B731A">
        <w:t xml:space="preserve">Aussi sera-t-il nécessaire, compte tenu de l’inexistence des moyens alloués à la formation, de procéder à une formation de proximité sur les procédures des marchés publics. Il s’agira, en effet, d’offrir </w:t>
      </w:r>
      <w:r>
        <w:t xml:space="preserve">aux </w:t>
      </w:r>
      <w:r w:rsidRPr="005B731A">
        <w:t xml:space="preserve">structures </w:t>
      </w:r>
      <w:proofErr w:type="spellStart"/>
      <w:r w:rsidRPr="005B731A">
        <w:t>publi</w:t>
      </w:r>
      <w:proofErr w:type="spellEnd"/>
      <w:r w:rsidRPr="005B731A">
        <w:t xml:space="preserve"> et privées, des séances </w:t>
      </w:r>
      <w:r>
        <w:t>de formation à l’attention d’</w:t>
      </w:r>
      <w:r w:rsidRPr="005B731A">
        <w:t>un nombre réduit de personnes</w:t>
      </w:r>
      <w:r>
        <w:t xml:space="preserve">, soit dans leurs locaux, soit dans ceux de la DRMP. </w:t>
      </w:r>
    </w:p>
    <w:p w14:paraId="2C76F1BA" w14:textId="67058600" w:rsidR="006B6AF3" w:rsidRDefault="006B6AF3" w:rsidP="006B6AF3">
      <w:pPr>
        <w:widowControl w:val="0"/>
        <w:autoSpaceDE w:val="0"/>
        <w:autoSpaceDN w:val="0"/>
        <w:adjustRightInd w:val="0"/>
        <w:jc w:val="both"/>
      </w:pPr>
      <w:r>
        <w:t>Ce</w:t>
      </w:r>
      <w:r w:rsidRPr="005B731A">
        <w:t xml:space="preserve"> programme </w:t>
      </w:r>
      <w:r>
        <w:t>de formation</w:t>
      </w:r>
      <w:r w:rsidRPr="005B731A">
        <w:t xml:space="preserve"> </w:t>
      </w:r>
      <w:r>
        <w:t>s’étendra sur toute</w:t>
      </w:r>
      <w:r w:rsidRPr="005B731A">
        <w:t xml:space="preserve"> l’année budgétaire</w:t>
      </w:r>
      <w:r>
        <w:t xml:space="preserve"> 20</w:t>
      </w:r>
      <w:r w:rsidR="00CD1EAD">
        <w:t>22</w:t>
      </w:r>
      <w:r>
        <w:t>.</w:t>
      </w:r>
    </w:p>
    <w:p w14:paraId="6A2427E9" w14:textId="77777777" w:rsidR="006B6AF3" w:rsidRDefault="006B6AF3" w:rsidP="006B6AF3">
      <w:pPr>
        <w:widowControl w:val="0"/>
        <w:autoSpaceDE w:val="0"/>
        <w:autoSpaceDN w:val="0"/>
        <w:adjustRightInd w:val="0"/>
        <w:jc w:val="both"/>
      </w:pPr>
    </w:p>
    <w:p w14:paraId="081C1075" w14:textId="76B4C617" w:rsidR="006B6AF3" w:rsidRPr="005B731A" w:rsidRDefault="006B6AF3" w:rsidP="006B6AF3">
      <w:pPr>
        <w:widowControl w:val="0"/>
        <w:autoSpaceDE w:val="0"/>
        <w:autoSpaceDN w:val="0"/>
        <w:adjustRightInd w:val="0"/>
        <w:jc w:val="both"/>
      </w:pPr>
      <w:r>
        <w:t>Le second axe des priorités pour l’année 20</w:t>
      </w:r>
      <w:r w:rsidR="007073C0">
        <w:t>22</w:t>
      </w:r>
      <w:r>
        <w:t>, sera la réduction des délais de passation des marchés, en vue de se conformer au délai réglementaire qui est de 114 jours. Il sera donc nécessaire d’assister au quotidien, les autres acteurs dans leurs tâches en vue de l’atteinte de cet objectif.</w:t>
      </w:r>
    </w:p>
    <w:p w14:paraId="37B000D1" w14:textId="77777777" w:rsidR="006B6AF3" w:rsidRDefault="006B6AF3" w:rsidP="006B6AF3">
      <w:pPr>
        <w:contextualSpacing/>
        <w:jc w:val="both"/>
        <w:rPr>
          <w:b/>
        </w:rPr>
      </w:pPr>
    </w:p>
    <w:p w14:paraId="761C211F" w14:textId="77777777" w:rsidR="006B6AF3" w:rsidRPr="005B731A" w:rsidRDefault="006B6AF3" w:rsidP="006B6AF3">
      <w:pPr>
        <w:contextualSpacing/>
        <w:jc w:val="both"/>
        <w:rPr>
          <w:b/>
        </w:rPr>
      </w:pPr>
    </w:p>
    <w:p w14:paraId="302FA23E" w14:textId="25E785C2" w:rsidR="006B6AF3" w:rsidRPr="005B731A" w:rsidRDefault="006B6AF3" w:rsidP="006B6AF3">
      <w:pPr>
        <w:ind w:left="4956" w:firstLine="708"/>
        <w:contextualSpacing/>
        <w:jc w:val="both"/>
        <w:rPr>
          <w:b/>
        </w:rPr>
      </w:pPr>
      <w:r w:rsidRPr="005B731A">
        <w:rPr>
          <w:b/>
        </w:rPr>
        <w:t xml:space="preserve"> Fait à </w:t>
      </w:r>
      <w:r>
        <w:rPr>
          <w:b/>
        </w:rPr>
        <w:t>Man</w:t>
      </w:r>
      <w:r w:rsidRPr="005B731A">
        <w:rPr>
          <w:b/>
        </w:rPr>
        <w:t>, le</w:t>
      </w:r>
      <w:r w:rsidR="007073C0">
        <w:rPr>
          <w:b/>
        </w:rPr>
        <w:t xml:space="preserve"> 27</w:t>
      </w:r>
      <w:r w:rsidRPr="005B731A">
        <w:rPr>
          <w:b/>
        </w:rPr>
        <w:t xml:space="preserve"> janvier 20</w:t>
      </w:r>
      <w:r w:rsidR="007073C0">
        <w:rPr>
          <w:b/>
        </w:rPr>
        <w:t>22</w:t>
      </w:r>
    </w:p>
    <w:p w14:paraId="2E6FE14B" w14:textId="77777777" w:rsidR="006B6AF3" w:rsidRPr="00F5184F" w:rsidRDefault="006B6AF3" w:rsidP="006B6AF3">
      <w:pPr>
        <w:contextualSpacing/>
        <w:jc w:val="both"/>
        <w:rPr>
          <w:b/>
        </w:rPr>
      </w:pPr>
      <w:r w:rsidRPr="005B731A">
        <w:rPr>
          <w:b/>
        </w:rPr>
        <w:tab/>
      </w:r>
      <w:r w:rsidRPr="005B731A">
        <w:rPr>
          <w:b/>
        </w:rPr>
        <w:tab/>
      </w:r>
      <w:r w:rsidRPr="005B731A">
        <w:rPr>
          <w:b/>
        </w:rPr>
        <w:tab/>
      </w:r>
      <w:r w:rsidRPr="005B731A">
        <w:rPr>
          <w:b/>
        </w:rPr>
        <w:tab/>
      </w:r>
      <w:r w:rsidRPr="005B731A">
        <w:rPr>
          <w:b/>
        </w:rPr>
        <w:tab/>
      </w:r>
      <w:r w:rsidRPr="005B731A">
        <w:rPr>
          <w:b/>
        </w:rPr>
        <w:tab/>
      </w:r>
      <w:r w:rsidRPr="005B731A">
        <w:rPr>
          <w:b/>
        </w:rPr>
        <w:tab/>
      </w:r>
      <w:r w:rsidRPr="005B731A">
        <w:rPr>
          <w:b/>
        </w:rPr>
        <w:tab/>
      </w:r>
      <w:r>
        <w:rPr>
          <w:b/>
        </w:rPr>
        <w:tab/>
      </w:r>
      <w:r w:rsidRPr="005B731A">
        <w:rPr>
          <w:b/>
        </w:rPr>
        <w:t>Le Directeur Régional</w:t>
      </w:r>
    </w:p>
    <w:p w14:paraId="1522B9A3" w14:textId="77777777" w:rsidR="006B6AF3" w:rsidRPr="00F5184F" w:rsidRDefault="006B6AF3" w:rsidP="006B6AF3">
      <w:pPr>
        <w:contextualSpacing/>
        <w:jc w:val="both"/>
        <w:rPr>
          <w:b/>
        </w:rPr>
      </w:pPr>
      <w:r>
        <w:rPr>
          <w:b/>
        </w:rPr>
        <w:tab/>
      </w:r>
      <w:r>
        <w:rPr>
          <w:b/>
        </w:rPr>
        <w:tab/>
      </w:r>
      <w:r>
        <w:rPr>
          <w:b/>
        </w:rPr>
        <w:tab/>
      </w:r>
      <w:r>
        <w:rPr>
          <w:b/>
        </w:rPr>
        <w:tab/>
      </w:r>
      <w:r>
        <w:rPr>
          <w:b/>
        </w:rPr>
        <w:tab/>
      </w:r>
      <w:r>
        <w:rPr>
          <w:b/>
        </w:rPr>
        <w:tab/>
      </w:r>
      <w:r>
        <w:rPr>
          <w:b/>
        </w:rPr>
        <w:tab/>
      </w:r>
      <w:r>
        <w:rPr>
          <w:b/>
        </w:rPr>
        <w:tab/>
      </w:r>
      <w:r>
        <w:rPr>
          <w:b/>
        </w:rPr>
        <w:tab/>
        <w:t xml:space="preserve"> </w:t>
      </w:r>
    </w:p>
    <w:p w14:paraId="70386F50" w14:textId="77777777" w:rsidR="006B6AF3" w:rsidRDefault="006B6AF3" w:rsidP="006B6AF3">
      <w:pPr>
        <w:contextualSpacing/>
        <w:jc w:val="both"/>
        <w:rPr>
          <w:b/>
        </w:rPr>
      </w:pPr>
    </w:p>
    <w:p w14:paraId="40134CBE" w14:textId="77777777" w:rsidR="006B6AF3" w:rsidRDefault="006B6AF3" w:rsidP="006B6AF3">
      <w:pPr>
        <w:contextualSpacing/>
        <w:jc w:val="both"/>
        <w:rPr>
          <w:b/>
        </w:rPr>
      </w:pPr>
    </w:p>
    <w:p w14:paraId="08C9BFD3" w14:textId="77777777" w:rsidR="0072045F" w:rsidRDefault="0072045F" w:rsidP="00CF72BF">
      <w:pPr>
        <w:pStyle w:val="Paragraphedeliste"/>
        <w:ind w:left="1080"/>
        <w:jc w:val="both"/>
      </w:pPr>
    </w:p>
    <w:p w14:paraId="6F27E835" w14:textId="77777777" w:rsidR="007073C0" w:rsidRDefault="007073C0" w:rsidP="00CF72BF">
      <w:pPr>
        <w:pStyle w:val="Paragraphedeliste"/>
        <w:ind w:left="1080"/>
        <w:jc w:val="both"/>
      </w:pPr>
    </w:p>
    <w:p w14:paraId="6F19F282" w14:textId="77777777" w:rsidR="00B77032" w:rsidRDefault="00B77032" w:rsidP="00CF72BF">
      <w:pPr>
        <w:pStyle w:val="Paragraphedeliste"/>
        <w:ind w:left="1080"/>
        <w:jc w:val="both"/>
      </w:pPr>
    </w:p>
    <w:p w14:paraId="5179468F" w14:textId="642EB6CE" w:rsidR="00B77032" w:rsidRPr="007073C0" w:rsidRDefault="007073C0" w:rsidP="00CF72BF">
      <w:pPr>
        <w:pStyle w:val="Paragraphedeliste"/>
        <w:ind w:left="1080"/>
        <w:jc w:val="both"/>
        <w:rPr>
          <w:b/>
        </w:rPr>
      </w:pPr>
      <w:r>
        <w:tab/>
      </w:r>
      <w:r>
        <w:tab/>
      </w:r>
      <w:r>
        <w:tab/>
      </w:r>
      <w:r>
        <w:tab/>
      </w:r>
      <w:r>
        <w:tab/>
      </w:r>
      <w:r>
        <w:tab/>
      </w:r>
      <w:r>
        <w:tab/>
        <w:t xml:space="preserve">        </w:t>
      </w:r>
      <w:r w:rsidRPr="007073C0">
        <w:rPr>
          <w:b/>
        </w:rPr>
        <w:t>DJEH BI KOUE LUCIEN</w:t>
      </w:r>
    </w:p>
    <w:p w14:paraId="3494B3FE" w14:textId="77777777" w:rsidR="00B77032" w:rsidRDefault="00B77032" w:rsidP="00CF72BF">
      <w:pPr>
        <w:pStyle w:val="Paragraphedeliste"/>
        <w:ind w:left="1080"/>
        <w:jc w:val="both"/>
      </w:pPr>
    </w:p>
    <w:p w14:paraId="47C9DB29" w14:textId="77777777" w:rsidR="00B77032" w:rsidRDefault="00B77032" w:rsidP="00CF72BF">
      <w:pPr>
        <w:pStyle w:val="Paragraphedeliste"/>
        <w:ind w:left="1080"/>
        <w:jc w:val="both"/>
      </w:pPr>
    </w:p>
    <w:p w14:paraId="25E97D1A" w14:textId="77777777" w:rsidR="00B77032" w:rsidRDefault="00B77032" w:rsidP="00CF72BF">
      <w:pPr>
        <w:pStyle w:val="Paragraphedeliste"/>
        <w:ind w:left="1080"/>
        <w:jc w:val="both"/>
      </w:pPr>
    </w:p>
    <w:p w14:paraId="097113AF" w14:textId="77777777" w:rsidR="00B77032" w:rsidRDefault="00B77032" w:rsidP="00CF72BF">
      <w:pPr>
        <w:pStyle w:val="Paragraphedeliste"/>
        <w:ind w:left="1080"/>
        <w:jc w:val="both"/>
      </w:pPr>
    </w:p>
    <w:p w14:paraId="520CCDC1" w14:textId="77777777" w:rsidR="00B77032" w:rsidRDefault="00B77032" w:rsidP="00CF72BF">
      <w:pPr>
        <w:pStyle w:val="Paragraphedeliste"/>
        <w:ind w:left="1080"/>
        <w:jc w:val="both"/>
      </w:pPr>
    </w:p>
    <w:p w14:paraId="503E5342" w14:textId="77777777" w:rsidR="00B77032" w:rsidRDefault="00B77032" w:rsidP="00CF72BF">
      <w:pPr>
        <w:pStyle w:val="Paragraphedeliste"/>
        <w:ind w:left="1080"/>
        <w:jc w:val="both"/>
      </w:pPr>
    </w:p>
    <w:p w14:paraId="020CE545" w14:textId="77777777" w:rsidR="00B77032" w:rsidRDefault="00B77032" w:rsidP="00CF72BF">
      <w:pPr>
        <w:pStyle w:val="Paragraphedeliste"/>
        <w:ind w:left="1080"/>
        <w:jc w:val="both"/>
      </w:pPr>
    </w:p>
    <w:p w14:paraId="43C436D2" w14:textId="77777777" w:rsidR="00B77032" w:rsidRDefault="00B77032" w:rsidP="00CF72BF">
      <w:pPr>
        <w:pStyle w:val="Paragraphedeliste"/>
        <w:ind w:left="1080"/>
        <w:jc w:val="both"/>
      </w:pPr>
    </w:p>
    <w:p w14:paraId="7A6A4347" w14:textId="77777777" w:rsidR="00B77032" w:rsidRDefault="00B77032" w:rsidP="00CF72BF">
      <w:pPr>
        <w:pStyle w:val="Paragraphedeliste"/>
        <w:ind w:left="1080"/>
        <w:jc w:val="both"/>
      </w:pPr>
    </w:p>
    <w:p w14:paraId="59A3EF4E" w14:textId="77777777" w:rsidR="00B77032" w:rsidRDefault="00B77032" w:rsidP="00CF72BF">
      <w:pPr>
        <w:pStyle w:val="Paragraphedeliste"/>
        <w:ind w:left="1080"/>
        <w:jc w:val="both"/>
      </w:pPr>
    </w:p>
    <w:p w14:paraId="01206E90" w14:textId="77777777" w:rsidR="00B77032" w:rsidRDefault="00B77032" w:rsidP="00CF72BF">
      <w:pPr>
        <w:pStyle w:val="Paragraphedeliste"/>
        <w:ind w:left="1080"/>
        <w:jc w:val="both"/>
      </w:pPr>
    </w:p>
    <w:p w14:paraId="543E3B04" w14:textId="77777777" w:rsidR="00B77032" w:rsidRDefault="00B77032" w:rsidP="00CF72BF">
      <w:pPr>
        <w:pStyle w:val="Paragraphedeliste"/>
        <w:ind w:left="1080"/>
        <w:jc w:val="both"/>
      </w:pPr>
    </w:p>
    <w:p w14:paraId="726AE4D7" w14:textId="77777777" w:rsidR="00B77032" w:rsidRDefault="00B77032" w:rsidP="00CF72BF">
      <w:pPr>
        <w:pStyle w:val="Paragraphedeliste"/>
        <w:ind w:left="1080"/>
        <w:jc w:val="both"/>
      </w:pPr>
    </w:p>
    <w:p w14:paraId="09D9EFFD" w14:textId="77777777" w:rsidR="00B77032" w:rsidRDefault="00B77032" w:rsidP="00CF72BF">
      <w:pPr>
        <w:pStyle w:val="Paragraphedeliste"/>
        <w:ind w:left="1080"/>
        <w:jc w:val="both"/>
      </w:pPr>
    </w:p>
    <w:p w14:paraId="08D87556" w14:textId="77777777" w:rsidR="00B77032" w:rsidRDefault="00B77032" w:rsidP="00CF72BF">
      <w:pPr>
        <w:pStyle w:val="Paragraphedeliste"/>
        <w:ind w:left="1080"/>
        <w:jc w:val="both"/>
      </w:pPr>
    </w:p>
    <w:p w14:paraId="731A0F19" w14:textId="77777777" w:rsidR="00B77032" w:rsidRDefault="00B77032" w:rsidP="00CF72BF">
      <w:pPr>
        <w:pStyle w:val="Paragraphedeliste"/>
        <w:ind w:left="1080"/>
        <w:jc w:val="both"/>
      </w:pPr>
    </w:p>
    <w:p w14:paraId="49C22E63" w14:textId="77777777" w:rsidR="00B77032" w:rsidRDefault="00B77032" w:rsidP="00CF72BF">
      <w:pPr>
        <w:pStyle w:val="Paragraphedeliste"/>
        <w:ind w:left="1080"/>
        <w:jc w:val="both"/>
      </w:pPr>
    </w:p>
    <w:p w14:paraId="397A72FE" w14:textId="77777777" w:rsidR="00B77032" w:rsidRDefault="00B77032" w:rsidP="00CF72BF">
      <w:pPr>
        <w:pStyle w:val="Paragraphedeliste"/>
        <w:ind w:left="1080"/>
        <w:jc w:val="both"/>
      </w:pPr>
    </w:p>
    <w:p w14:paraId="299A4AC0" w14:textId="77777777" w:rsidR="00B77032" w:rsidRDefault="00B77032" w:rsidP="00CF72BF">
      <w:pPr>
        <w:pStyle w:val="Paragraphedeliste"/>
        <w:ind w:left="1080"/>
        <w:jc w:val="both"/>
      </w:pPr>
    </w:p>
    <w:p w14:paraId="1F325E60" w14:textId="77777777" w:rsidR="00B77032" w:rsidRDefault="00B77032" w:rsidP="00CF72BF">
      <w:pPr>
        <w:pStyle w:val="Paragraphedeliste"/>
        <w:ind w:left="1080"/>
        <w:jc w:val="both"/>
      </w:pPr>
    </w:p>
    <w:p w14:paraId="6A5B4C4F" w14:textId="77777777" w:rsidR="00B77032" w:rsidRDefault="00B77032" w:rsidP="00CF72BF">
      <w:pPr>
        <w:pStyle w:val="Paragraphedeliste"/>
        <w:ind w:left="1080"/>
        <w:jc w:val="both"/>
      </w:pPr>
    </w:p>
    <w:p w14:paraId="4B8B5ED2" w14:textId="77777777" w:rsidR="00B77032" w:rsidRDefault="00B77032" w:rsidP="00CF72BF">
      <w:pPr>
        <w:pStyle w:val="Paragraphedeliste"/>
        <w:ind w:left="1080"/>
        <w:jc w:val="both"/>
      </w:pPr>
    </w:p>
    <w:p w14:paraId="3CC17C40" w14:textId="77777777" w:rsidR="00B77032" w:rsidRDefault="00B77032" w:rsidP="00CF72BF">
      <w:pPr>
        <w:pStyle w:val="Paragraphedeliste"/>
        <w:ind w:left="1080"/>
        <w:jc w:val="both"/>
      </w:pPr>
    </w:p>
    <w:p w14:paraId="65C8748C" w14:textId="77777777" w:rsidR="00B77032" w:rsidRPr="00680E77" w:rsidRDefault="00B77032" w:rsidP="00CF72BF">
      <w:pPr>
        <w:pStyle w:val="Paragraphedeliste"/>
        <w:ind w:left="1080"/>
        <w:jc w:val="both"/>
      </w:pPr>
    </w:p>
    <w:p w14:paraId="7C5B9C9D" w14:textId="77777777" w:rsidR="0022325C" w:rsidRPr="00610776" w:rsidRDefault="0022325C" w:rsidP="000261D0">
      <w:pPr>
        <w:jc w:val="center"/>
        <w:rPr>
          <w:b/>
          <w:color w:val="FF0000"/>
          <w:sz w:val="20"/>
          <w:szCs w:val="20"/>
        </w:rPr>
      </w:pPr>
    </w:p>
    <w:p w14:paraId="48AB352D" w14:textId="3778CE8C" w:rsidR="00E71C00" w:rsidRPr="00610776" w:rsidRDefault="00E71C00" w:rsidP="000261D0">
      <w:pPr>
        <w:jc w:val="center"/>
        <w:rPr>
          <w:b/>
          <w:color w:val="FF0000"/>
          <w:sz w:val="20"/>
          <w:szCs w:val="20"/>
        </w:rPr>
      </w:pPr>
      <w:r w:rsidRPr="00610776">
        <w:rPr>
          <w:b/>
          <w:color w:val="FF0000"/>
          <w:sz w:val="20"/>
          <w:szCs w:val="20"/>
        </w:rPr>
        <w:br w:type="page"/>
      </w:r>
    </w:p>
    <w:p w14:paraId="3098AF0C" w14:textId="77777777" w:rsidR="00C13C35" w:rsidRPr="00610776" w:rsidRDefault="00C13C35" w:rsidP="000261D0">
      <w:pPr>
        <w:jc w:val="center"/>
        <w:rPr>
          <w:b/>
          <w:color w:val="FF0000"/>
          <w:sz w:val="20"/>
          <w:szCs w:val="20"/>
        </w:rPr>
      </w:pPr>
    </w:p>
    <w:p w14:paraId="6B32ACEE" w14:textId="122128C4" w:rsidR="00EF758E" w:rsidRPr="00610776" w:rsidRDefault="00EF758E" w:rsidP="000261D0">
      <w:pPr>
        <w:jc w:val="center"/>
        <w:rPr>
          <w:b/>
          <w:color w:val="FF0000"/>
          <w:sz w:val="20"/>
          <w:szCs w:val="20"/>
        </w:rPr>
      </w:pPr>
    </w:p>
    <w:p w14:paraId="1D2595E3" w14:textId="45F3DF29" w:rsidR="00EF758E" w:rsidRPr="00610776" w:rsidRDefault="00EF758E" w:rsidP="000261D0">
      <w:pPr>
        <w:jc w:val="center"/>
        <w:rPr>
          <w:b/>
          <w:color w:val="FF0000"/>
          <w:sz w:val="20"/>
          <w:szCs w:val="20"/>
        </w:rPr>
      </w:pPr>
    </w:p>
    <w:p w14:paraId="37C4FC7D" w14:textId="1B172406" w:rsidR="00EF758E" w:rsidRPr="00610776" w:rsidRDefault="00EF758E" w:rsidP="000261D0">
      <w:pPr>
        <w:jc w:val="center"/>
        <w:rPr>
          <w:b/>
          <w:color w:val="FF0000"/>
          <w:sz w:val="20"/>
          <w:szCs w:val="20"/>
        </w:rPr>
      </w:pPr>
    </w:p>
    <w:p w14:paraId="61CDC123" w14:textId="2D773614" w:rsidR="00EF758E" w:rsidRPr="00610776" w:rsidRDefault="00EF758E" w:rsidP="000261D0">
      <w:pPr>
        <w:jc w:val="center"/>
        <w:rPr>
          <w:b/>
          <w:color w:val="FF0000"/>
          <w:sz w:val="20"/>
          <w:szCs w:val="20"/>
        </w:rPr>
      </w:pPr>
    </w:p>
    <w:p w14:paraId="5162795A" w14:textId="49D6549A" w:rsidR="00EF758E" w:rsidRPr="00610776" w:rsidRDefault="00EF758E" w:rsidP="000261D0">
      <w:pPr>
        <w:jc w:val="center"/>
        <w:rPr>
          <w:b/>
          <w:color w:val="FF0000"/>
          <w:sz w:val="20"/>
          <w:szCs w:val="20"/>
        </w:rPr>
      </w:pPr>
    </w:p>
    <w:p w14:paraId="3E7868CB" w14:textId="6C801F32" w:rsidR="00EF758E" w:rsidRPr="00610776" w:rsidRDefault="00EF758E" w:rsidP="000261D0">
      <w:pPr>
        <w:jc w:val="center"/>
        <w:rPr>
          <w:b/>
          <w:color w:val="FF0000"/>
          <w:sz w:val="20"/>
          <w:szCs w:val="20"/>
        </w:rPr>
      </w:pPr>
    </w:p>
    <w:p w14:paraId="0A39B814" w14:textId="635794EE" w:rsidR="00E71C00" w:rsidRPr="00610776" w:rsidRDefault="00E71C00" w:rsidP="000261D0">
      <w:pPr>
        <w:jc w:val="center"/>
        <w:rPr>
          <w:b/>
          <w:color w:val="FF0000"/>
          <w:sz w:val="20"/>
          <w:szCs w:val="20"/>
        </w:rPr>
      </w:pPr>
    </w:p>
    <w:p w14:paraId="31F95B1C" w14:textId="4629032F" w:rsidR="00E71C00" w:rsidRPr="00610776" w:rsidRDefault="00E71C00" w:rsidP="000261D0">
      <w:pPr>
        <w:jc w:val="center"/>
        <w:rPr>
          <w:b/>
          <w:color w:val="FF0000"/>
          <w:sz w:val="20"/>
          <w:szCs w:val="20"/>
        </w:rPr>
      </w:pPr>
    </w:p>
    <w:p w14:paraId="2E6BFCE4" w14:textId="7FD16FFF" w:rsidR="00E71C00" w:rsidRPr="00610776" w:rsidRDefault="00E71C00" w:rsidP="000261D0">
      <w:pPr>
        <w:jc w:val="center"/>
        <w:rPr>
          <w:b/>
          <w:color w:val="FF0000"/>
          <w:sz w:val="20"/>
          <w:szCs w:val="20"/>
        </w:rPr>
      </w:pPr>
    </w:p>
    <w:p w14:paraId="20C27A2E" w14:textId="5FD609F4" w:rsidR="00E71C00" w:rsidRPr="00610776" w:rsidRDefault="00E71C00" w:rsidP="000261D0">
      <w:pPr>
        <w:jc w:val="center"/>
        <w:rPr>
          <w:b/>
          <w:color w:val="FF0000"/>
          <w:sz w:val="20"/>
          <w:szCs w:val="20"/>
        </w:rPr>
      </w:pPr>
    </w:p>
    <w:p w14:paraId="3148CE47" w14:textId="511E3E34" w:rsidR="00E71C00" w:rsidRPr="00610776" w:rsidRDefault="00E71C00" w:rsidP="000261D0">
      <w:pPr>
        <w:jc w:val="center"/>
        <w:rPr>
          <w:b/>
          <w:color w:val="FF0000"/>
          <w:sz w:val="20"/>
          <w:szCs w:val="20"/>
        </w:rPr>
      </w:pPr>
    </w:p>
    <w:p w14:paraId="10452484" w14:textId="47968457" w:rsidR="00E71C00" w:rsidRPr="00610776" w:rsidRDefault="00E71C00" w:rsidP="000261D0">
      <w:pPr>
        <w:jc w:val="center"/>
        <w:rPr>
          <w:b/>
          <w:color w:val="FF0000"/>
          <w:sz w:val="20"/>
          <w:szCs w:val="20"/>
        </w:rPr>
      </w:pPr>
    </w:p>
    <w:p w14:paraId="745FD3C5" w14:textId="1B4C286D" w:rsidR="00E71C00" w:rsidRPr="00610776" w:rsidRDefault="00E71C00" w:rsidP="000261D0">
      <w:pPr>
        <w:jc w:val="center"/>
        <w:rPr>
          <w:b/>
          <w:color w:val="FF0000"/>
          <w:sz w:val="20"/>
          <w:szCs w:val="20"/>
        </w:rPr>
      </w:pPr>
    </w:p>
    <w:p w14:paraId="53B79AD0" w14:textId="45BB06C3" w:rsidR="00E71C00" w:rsidRPr="00610776" w:rsidRDefault="00E71C00" w:rsidP="000261D0">
      <w:pPr>
        <w:jc w:val="center"/>
        <w:rPr>
          <w:b/>
          <w:color w:val="FF0000"/>
          <w:sz w:val="20"/>
          <w:szCs w:val="20"/>
        </w:rPr>
      </w:pPr>
    </w:p>
    <w:p w14:paraId="32FF4194" w14:textId="0583A356" w:rsidR="00E71C00" w:rsidRPr="00610776" w:rsidRDefault="00E71C00" w:rsidP="000261D0">
      <w:pPr>
        <w:jc w:val="center"/>
        <w:rPr>
          <w:b/>
          <w:color w:val="FF0000"/>
          <w:sz w:val="20"/>
          <w:szCs w:val="20"/>
        </w:rPr>
      </w:pPr>
    </w:p>
    <w:p w14:paraId="261DC22E" w14:textId="5EAF316E" w:rsidR="00E71C00" w:rsidRPr="00610776" w:rsidRDefault="00E71C00" w:rsidP="000261D0">
      <w:pPr>
        <w:jc w:val="center"/>
        <w:rPr>
          <w:b/>
          <w:color w:val="FF0000"/>
          <w:sz w:val="20"/>
          <w:szCs w:val="20"/>
        </w:rPr>
      </w:pPr>
    </w:p>
    <w:p w14:paraId="0208372F" w14:textId="1039C0F9" w:rsidR="00E71C00" w:rsidRPr="00610776" w:rsidRDefault="00E71C00" w:rsidP="000261D0">
      <w:pPr>
        <w:jc w:val="center"/>
        <w:rPr>
          <w:b/>
          <w:color w:val="FF0000"/>
          <w:sz w:val="20"/>
          <w:szCs w:val="20"/>
        </w:rPr>
      </w:pPr>
    </w:p>
    <w:p w14:paraId="12ACBB19" w14:textId="07925FC3" w:rsidR="00E71C00" w:rsidRPr="00610776" w:rsidRDefault="00E71C00" w:rsidP="000261D0">
      <w:pPr>
        <w:jc w:val="center"/>
        <w:rPr>
          <w:b/>
          <w:color w:val="FF0000"/>
          <w:sz w:val="20"/>
          <w:szCs w:val="20"/>
        </w:rPr>
      </w:pPr>
    </w:p>
    <w:p w14:paraId="15707FBA" w14:textId="17E0CBC7" w:rsidR="00E71C00" w:rsidRPr="00610776" w:rsidRDefault="00E71C00" w:rsidP="000261D0">
      <w:pPr>
        <w:jc w:val="center"/>
        <w:rPr>
          <w:b/>
          <w:color w:val="FF0000"/>
          <w:sz w:val="20"/>
          <w:szCs w:val="20"/>
        </w:rPr>
      </w:pPr>
    </w:p>
    <w:p w14:paraId="25F65687" w14:textId="76624C96" w:rsidR="00E71C00" w:rsidRPr="00610776" w:rsidRDefault="00E71C00" w:rsidP="000261D0">
      <w:pPr>
        <w:jc w:val="center"/>
        <w:rPr>
          <w:b/>
          <w:color w:val="FF0000"/>
          <w:sz w:val="20"/>
          <w:szCs w:val="20"/>
        </w:rPr>
      </w:pPr>
    </w:p>
    <w:p w14:paraId="342104A3" w14:textId="71BBBBA7" w:rsidR="00E71C00" w:rsidRPr="00610776" w:rsidRDefault="00E71C00" w:rsidP="000261D0">
      <w:pPr>
        <w:jc w:val="center"/>
        <w:rPr>
          <w:b/>
          <w:color w:val="FF0000"/>
          <w:sz w:val="20"/>
          <w:szCs w:val="20"/>
        </w:rPr>
      </w:pPr>
    </w:p>
    <w:p w14:paraId="4A1AD8B9" w14:textId="77777777" w:rsidR="00E71C00" w:rsidRPr="00610776" w:rsidRDefault="00E71C00" w:rsidP="000261D0">
      <w:pPr>
        <w:jc w:val="center"/>
        <w:rPr>
          <w:b/>
          <w:color w:val="FF0000"/>
          <w:sz w:val="20"/>
          <w:szCs w:val="20"/>
        </w:rPr>
      </w:pPr>
    </w:p>
    <w:p w14:paraId="66E8BC85" w14:textId="09953893" w:rsidR="00C13C35" w:rsidRPr="00610776" w:rsidRDefault="00C13C35" w:rsidP="000261D0">
      <w:pPr>
        <w:jc w:val="center"/>
        <w:rPr>
          <w:b/>
          <w:color w:val="FF0000"/>
          <w:sz w:val="20"/>
          <w:szCs w:val="20"/>
        </w:rPr>
      </w:pPr>
    </w:p>
    <w:p w14:paraId="3CA8155A" w14:textId="1747EF25" w:rsidR="00C13C35" w:rsidRPr="00610776" w:rsidRDefault="00C13C35" w:rsidP="000261D0">
      <w:pPr>
        <w:jc w:val="center"/>
        <w:rPr>
          <w:b/>
          <w:color w:val="FF0000"/>
          <w:sz w:val="20"/>
          <w:szCs w:val="20"/>
        </w:rPr>
      </w:pPr>
    </w:p>
    <w:p w14:paraId="0D3BB6E3" w14:textId="0198BE86" w:rsidR="00C83785" w:rsidRPr="00610776" w:rsidRDefault="00C83785" w:rsidP="000261D0">
      <w:pPr>
        <w:jc w:val="center"/>
        <w:rPr>
          <w:rFonts w:ascii="Arial Black" w:hAnsi="Arial Black"/>
          <w:b/>
          <w:color w:val="FF0000"/>
          <w:sz w:val="100"/>
          <w:szCs w:val="100"/>
        </w:rPr>
      </w:pPr>
      <w:r w:rsidRPr="00610776">
        <w:rPr>
          <w:rFonts w:ascii="Arial Black" w:hAnsi="Arial Black"/>
          <w:b/>
          <w:color w:val="FF0000"/>
          <w:sz w:val="100"/>
          <w:szCs w:val="100"/>
        </w:rPr>
        <w:t>ANNEXES</w:t>
      </w:r>
    </w:p>
    <w:p w14:paraId="46E3C8E7" w14:textId="77777777" w:rsidR="00C83785" w:rsidRPr="00610776" w:rsidRDefault="00C83785" w:rsidP="000261D0">
      <w:pPr>
        <w:jc w:val="center"/>
        <w:rPr>
          <w:b/>
          <w:color w:val="FF0000"/>
          <w:sz w:val="20"/>
          <w:szCs w:val="20"/>
        </w:rPr>
      </w:pPr>
    </w:p>
    <w:p w14:paraId="2B9F26BA" w14:textId="77777777" w:rsidR="00C83785" w:rsidRPr="00610776" w:rsidRDefault="00C83785" w:rsidP="000261D0">
      <w:pPr>
        <w:jc w:val="center"/>
        <w:rPr>
          <w:b/>
          <w:color w:val="FF0000"/>
          <w:sz w:val="20"/>
          <w:szCs w:val="20"/>
        </w:rPr>
      </w:pPr>
    </w:p>
    <w:p w14:paraId="139D7B20" w14:textId="77777777" w:rsidR="00C83785" w:rsidRPr="00610776" w:rsidRDefault="00C83785" w:rsidP="000261D0">
      <w:pPr>
        <w:jc w:val="center"/>
        <w:rPr>
          <w:b/>
          <w:color w:val="FF0000"/>
          <w:sz w:val="20"/>
          <w:szCs w:val="20"/>
        </w:rPr>
      </w:pPr>
    </w:p>
    <w:p w14:paraId="1B892E07" w14:textId="77777777" w:rsidR="00C83785" w:rsidRPr="00610776" w:rsidRDefault="00C83785" w:rsidP="000261D0">
      <w:pPr>
        <w:jc w:val="center"/>
        <w:rPr>
          <w:b/>
          <w:color w:val="FF0000"/>
          <w:sz w:val="20"/>
          <w:szCs w:val="20"/>
        </w:rPr>
      </w:pPr>
    </w:p>
    <w:p w14:paraId="78B78D3E" w14:textId="77777777" w:rsidR="00C83785" w:rsidRPr="00610776" w:rsidRDefault="00C83785" w:rsidP="000261D0">
      <w:pPr>
        <w:jc w:val="center"/>
        <w:rPr>
          <w:b/>
          <w:color w:val="FF0000"/>
          <w:sz w:val="20"/>
          <w:szCs w:val="20"/>
        </w:rPr>
      </w:pPr>
    </w:p>
    <w:p w14:paraId="34B28766" w14:textId="77777777" w:rsidR="00C83785" w:rsidRPr="00610776" w:rsidRDefault="00C83785" w:rsidP="000261D0">
      <w:pPr>
        <w:jc w:val="center"/>
        <w:rPr>
          <w:b/>
          <w:color w:val="FF0000"/>
          <w:sz w:val="20"/>
          <w:szCs w:val="20"/>
        </w:rPr>
      </w:pPr>
    </w:p>
    <w:p w14:paraId="400121E8" w14:textId="77777777" w:rsidR="00C83785" w:rsidRPr="00610776" w:rsidRDefault="00C83785" w:rsidP="000261D0">
      <w:pPr>
        <w:jc w:val="center"/>
        <w:rPr>
          <w:b/>
          <w:color w:val="FF0000"/>
          <w:sz w:val="20"/>
          <w:szCs w:val="20"/>
        </w:rPr>
      </w:pPr>
    </w:p>
    <w:p w14:paraId="067E908F" w14:textId="77777777" w:rsidR="00C83785" w:rsidRPr="00610776" w:rsidRDefault="00C83785" w:rsidP="000261D0">
      <w:pPr>
        <w:jc w:val="center"/>
        <w:rPr>
          <w:b/>
          <w:color w:val="FF0000"/>
          <w:sz w:val="20"/>
          <w:szCs w:val="20"/>
        </w:rPr>
      </w:pPr>
    </w:p>
    <w:p w14:paraId="407C782B" w14:textId="77777777" w:rsidR="00C83785" w:rsidRPr="00610776" w:rsidRDefault="00C83785" w:rsidP="000261D0">
      <w:pPr>
        <w:jc w:val="center"/>
        <w:rPr>
          <w:b/>
          <w:color w:val="FF0000"/>
          <w:sz w:val="20"/>
          <w:szCs w:val="20"/>
        </w:rPr>
      </w:pPr>
    </w:p>
    <w:p w14:paraId="021AE8A2" w14:textId="77777777" w:rsidR="00C83785" w:rsidRPr="00610776" w:rsidRDefault="00C83785" w:rsidP="000261D0">
      <w:pPr>
        <w:jc w:val="center"/>
        <w:rPr>
          <w:b/>
          <w:color w:val="FF0000"/>
          <w:sz w:val="20"/>
          <w:szCs w:val="20"/>
        </w:rPr>
      </w:pPr>
    </w:p>
    <w:p w14:paraId="5D5B4E9D" w14:textId="77777777" w:rsidR="00C83785" w:rsidRPr="00610776" w:rsidRDefault="00C83785" w:rsidP="000261D0">
      <w:pPr>
        <w:jc w:val="center"/>
        <w:rPr>
          <w:b/>
          <w:color w:val="FF0000"/>
          <w:sz w:val="20"/>
          <w:szCs w:val="20"/>
        </w:rPr>
      </w:pPr>
    </w:p>
    <w:p w14:paraId="12E3CCFC" w14:textId="77777777" w:rsidR="00C83785" w:rsidRPr="00610776" w:rsidRDefault="00C83785" w:rsidP="000261D0">
      <w:pPr>
        <w:jc w:val="center"/>
        <w:rPr>
          <w:b/>
          <w:color w:val="FF0000"/>
          <w:sz w:val="20"/>
          <w:szCs w:val="20"/>
        </w:rPr>
      </w:pPr>
    </w:p>
    <w:p w14:paraId="483B91E6" w14:textId="77777777" w:rsidR="00C83785" w:rsidRPr="00610776" w:rsidRDefault="00C83785" w:rsidP="000261D0">
      <w:pPr>
        <w:jc w:val="center"/>
        <w:rPr>
          <w:b/>
          <w:color w:val="FF0000"/>
          <w:sz w:val="20"/>
          <w:szCs w:val="20"/>
        </w:rPr>
      </w:pPr>
    </w:p>
    <w:p w14:paraId="305900CB" w14:textId="77777777" w:rsidR="00C83785" w:rsidRPr="00610776" w:rsidRDefault="00C83785" w:rsidP="000261D0">
      <w:pPr>
        <w:jc w:val="center"/>
        <w:rPr>
          <w:b/>
          <w:color w:val="FF0000"/>
          <w:sz w:val="20"/>
          <w:szCs w:val="20"/>
        </w:rPr>
      </w:pPr>
    </w:p>
    <w:p w14:paraId="61803639" w14:textId="77777777" w:rsidR="00C83785" w:rsidRPr="00610776" w:rsidRDefault="00C83785" w:rsidP="000261D0">
      <w:pPr>
        <w:jc w:val="center"/>
        <w:rPr>
          <w:b/>
          <w:color w:val="FF0000"/>
          <w:sz w:val="20"/>
          <w:szCs w:val="20"/>
        </w:rPr>
      </w:pPr>
    </w:p>
    <w:p w14:paraId="0EAD17AE" w14:textId="77777777" w:rsidR="00C83785" w:rsidRPr="00610776" w:rsidRDefault="00C83785" w:rsidP="000261D0">
      <w:pPr>
        <w:jc w:val="center"/>
        <w:rPr>
          <w:b/>
          <w:color w:val="FF0000"/>
          <w:sz w:val="20"/>
          <w:szCs w:val="20"/>
        </w:rPr>
      </w:pPr>
    </w:p>
    <w:p w14:paraId="21722210" w14:textId="77777777" w:rsidR="00C83785" w:rsidRPr="00610776" w:rsidRDefault="00C83785" w:rsidP="000261D0">
      <w:pPr>
        <w:jc w:val="center"/>
        <w:rPr>
          <w:b/>
          <w:color w:val="FF0000"/>
          <w:sz w:val="20"/>
          <w:szCs w:val="20"/>
        </w:rPr>
      </w:pPr>
    </w:p>
    <w:p w14:paraId="32918DF7" w14:textId="77777777" w:rsidR="00C83785" w:rsidRPr="00610776" w:rsidRDefault="00C83785" w:rsidP="000261D0">
      <w:pPr>
        <w:jc w:val="center"/>
        <w:rPr>
          <w:b/>
          <w:color w:val="FF0000"/>
          <w:sz w:val="20"/>
          <w:szCs w:val="20"/>
        </w:rPr>
      </w:pPr>
    </w:p>
    <w:p w14:paraId="5BA2A656" w14:textId="27ED143D" w:rsidR="00E71C00" w:rsidRPr="00610776" w:rsidRDefault="00E71C00" w:rsidP="000261D0">
      <w:pPr>
        <w:jc w:val="center"/>
        <w:rPr>
          <w:b/>
          <w:color w:val="FF0000"/>
          <w:sz w:val="20"/>
          <w:szCs w:val="20"/>
        </w:rPr>
      </w:pPr>
      <w:r w:rsidRPr="00610776">
        <w:rPr>
          <w:b/>
          <w:color w:val="FF0000"/>
          <w:sz w:val="20"/>
          <w:szCs w:val="20"/>
        </w:rPr>
        <w:br w:type="page"/>
      </w:r>
    </w:p>
    <w:p w14:paraId="4D2E35DD" w14:textId="77777777" w:rsidR="00C83785" w:rsidRPr="00610776" w:rsidRDefault="00C83785" w:rsidP="000261D0">
      <w:pPr>
        <w:jc w:val="center"/>
        <w:rPr>
          <w:b/>
          <w:color w:val="FF0000"/>
          <w:sz w:val="20"/>
          <w:szCs w:val="20"/>
        </w:rPr>
      </w:pPr>
    </w:p>
    <w:p w14:paraId="7B16D5C3" w14:textId="77777777" w:rsidR="00740B14" w:rsidRPr="00610776" w:rsidRDefault="00740B14" w:rsidP="000261D0">
      <w:pPr>
        <w:jc w:val="center"/>
        <w:rPr>
          <w:b/>
          <w:color w:val="FF0000"/>
          <w:sz w:val="20"/>
          <w:szCs w:val="20"/>
        </w:rPr>
      </w:pPr>
    </w:p>
    <w:p w14:paraId="36139AA4" w14:textId="77777777" w:rsidR="00740B14" w:rsidRPr="00610776" w:rsidRDefault="00740B14" w:rsidP="000261D0">
      <w:pPr>
        <w:jc w:val="center"/>
        <w:rPr>
          <w:b/>
          <w:color w:val="FF0000"/>
          <w:sz w:val="20"/>
          <w:szCs w:val="20"/>
        </w:rPr>
      </w:pPr>
    </w:p>
    <w:p w14:paraId="292068B6" w14:textId="77777777" w:rsidR="00740B14" w:rsidRPr="00610776" w:rsidRDefault="00740B14" w:rsidP="000261D0">
      <w:pPr>
        <w:jc w:val="center"/>
        <w:rPr>
          <w:b/>
          <w:color w:val="FF0000"/>
          <w:sz w:val="20"/>
          <w:szCs w:val="20"/>
        </w:rPr>
      </w:pPr>
    </w:p>
    <w:p w14:paraId="5B5DCD81" w14:textId="77777777" w:rsidR="00740B14" w:rsidRPr="00610776" w:rsidRDefault="00740B14" w:rsidP="000261D0">
      <w:pPr>
        <w:jc w:val="center"/>
        <w:rPr>
          <w:b/>
          <w:color w:val="FF0000"/>
          <w:sz w:val="20"/>
          <w:szCs w:val="20"/>
        </w:rPr>
      </w:pPr>
    </w:p>
    <w:p w14:paraId="52E62E14" w14:textId="77777777" w:rsidR="00C83785" w:rsidRPr="00610776" w:rsidRDefault="00C83785" w:rsidP="000261D0">
      <w:pPr>
        <w:jc w:val="center"/>
        <w:rPr>
          <w:b/>
          <w:color w:val="FF0000"/>
          <w:sz w:val="20"/>
          <w:szCs w:val="20"/>
        </w:rPr>
      </w:pPr>
    </w:p>
    <w:p w14:paraId="6382A80E" w14:textId="77777777" w:rsidR="00C83785" w:rsidRPr="00610776" w:rsidRDefault="00C83785" w:rsidP="000261D0">
      <w:pPr>
        <w:jc w:val="center"/>
        <w:rPr>
          <w:b/>
          <w:color w:val="FF0000"/>
          <w:sz w:val="20"/>
          <w:szCs w:val="20"/>
        </w:rPr>
      </w:pPr>
    </w:p>
    <w:p w14:paraId="2676056B" w14:textId="77777777" w:rsidR="00C83785" w:rsidRPr="00610776" w:rsidRDefault="00C83785" w:rsidP="000261D0">
      <w:pPr>
        <w:jc w:val="center"/>
        <w:rPr>
          <w:b/>
          <w:color w:val="FF0000"/>
          <w:sz w:val="20"/>
          <w:szCs w:val="20"/>
        </w:rPr>
      </w:pPr>
    </w:p>
    <w:p w14:paraId="18BA95AB" w14:textId="23D17AA2" w:rsidR="00C83785" w:rsidRPr="00610776" w:rsidRDefault="00C83785" w:rsidP="000261D0">
      <w:pPr>
        <w:jc w:val="center"/>
        <w:rPr>
          <w:b/>
          <w:color w:val="FF0000"/>
          <w:sz w:val="20"/>
          <w:szCs w:val="20"/>
        </w:rPr>
      </w:pPr>
    </w:p>
    <w:p w14:paraId="365A6B93" w14:textId="77777777" w:rsidR="008B6B3C" w:rsidRPr="00610776" w:rsidRDefault="008B6B3C" w:rsidP="000261D0">
      <w:pPr>
        <w:jc w:val="center"/>
        <w:rPr>
          <w:b/>
          <w:color w:val="FF0000"/>
          <w:sz w:val="20"/>
          <w:szCs w:val="20"/>
        </w:rPr>
      </w:pPr>
    </w:p>
    <w:p w14:paraId="490C72A6" w14:textId="77777777" w:rsidR="00C83785" w:rsidRPr="00610776" w:rsidRDefault="00C83785" w:rsidP="000261D0">
      <w:pPr>
        <w:jc w:val="center"/>
        <w:rPr>
          <w:b/>
          <w:color w:val="FF0000"/>
          <w:sz w:val="20"/>
          <w:szCs w:val="20"/>
        </w:rPr>
      </w:pPr>
    </w:p>
    <w:p w14:paraId="7D97269D" w14:textId="77777777" w:rsidR="00C83785" w:rsidRPr="00610776" w:rsidRDefault="00C83785" w:rsidP="000261D0">
      <w:pPr>
        <w:jc w:val="center"/>
        <w:rPr>
          <w:b/>
          <w:color w:val="FF0000"/>
          <w:sz w:val="20"/>
          <w:szCs w:val="20"/>
        </w:rPr>
      </w:pPr>
    </w:p>
    <w:p w14:paraId="2AB14CD9" w14:textId="77777777" w:rsidR="00C83785" w:rsidRPr="00610776" w:rsidRDefault="00C83785" w:rsidP="000261D0">
      <w:pPr>
        <w:jc w:val="center"/>
        <w:rPr>
          <w:b/>
          <w:color w:val="FF0000"/>
          <w:sz w:val="20"/>
          <w:szCs w:val="20"/>
        </w:rPr>
      </w:pPr>
    </w:p>
    <w:p w14:paraId="6EDDE564" w14:textId="19BF3324" w:rsidR="00C83785" w:rsidRPr="00610776" w:rsidRDefault="00C83785" w:rsidP="000261D0">
      <w:pPr>
        <w:jc w:val="center"/>
        <w:rPr>
          <w:b/>
          <w:color w:val="FF0000"/>
          <w:sz w:val="20"/>
          <w:szCs w:val="20"/>
        </w:rPr>
      </w:pPr>
    </w:p>
    <w:p w14:paraId="5719A0AD" w14:textId="77777777" w:rsidR="00080C91" w:rsidRPr="00610776" w:rsidRDefault="00080C91" w:rsidP="000261D0">
      <w:pPr>
        <w:jc w:val="center"/>
        <w:rPr>
          <w:b/>
          <w:color w:val="FF0000"/>
          <w:sz w:val="20"/>
          <w:szCs w:val="20"/>
        </w:rPr>
      </w:pPr>
    </w:p>
    <w:p w14:paraId="51B60EE2" w14:textId="77777777" w:rsidR="00C83785" w:rsidRPr="00610776" w:rsidRDefault="00C83785" w:rsidP="000261D0">
      <w:pPr>
        <w:jc w:val="center"/>
        <w:rPr>
          <w:b/>
          <w:color w:val="FF0000"/>
          <w:sz w:val="20"/>
          <w:szCs w:val="20"/>
        </w:rPr>
      </w:pPr>
    </w:p>
    <w:p w14:paraId="24DFEF24" w14:textId="77777777" w:rsidR="001F4AE4" w:rsidRPr="00610776" w:rsidRDefault="001F4AE4" w:rsidP="000261D0">
      <w:pPr>
        <w:jc w:val="center"/>
        <w:rPr>
          <w:b/>
          <w:color w:val="FF0000"/>
          <w:sz w:val="28"/>
          <w:szCs w:val="28"/>
        </w:rPr>
      </w:pPr>
    </w:p>
    <w:p w14:paraId="389BB77C" w14:textId="77777777" w:rsidR="001F4AE4" w:rsidRPr="00610776" w:rsidRDefault="001F4AE4" w:rsidP="000261D0">
      <w:pPr>
        <w:jc w:val="center"/>
        <w:rPr>
          <w:b/>
          <w:color w:val="FF0000"/>
          <w:sz w:val="28"/>
          <w:szCs w:val="28"/>
        </w:rPr>
      </w:pPr>
    </w:p>
    <w:p w14:paraId="0D85A698" w14:textId="77777777" w:rsidR="001F4AE4" w:rsidRPr="00610776" w:rsidRDefault="001F4AE4" w:rsidP="000261D0">
      <w:pPr>
        <w:jc w:val="center"/>
        <w:rPr>
          <w:b/>
          <w:color w:val="FF0000"/>
          <w:sz w:val="28"/>
          <w:szCs w:val="28"/>
        </w:rPr>
      </w:pPr>
    </w:p>
    <w:p w14:paraId="5F1CE0E7" w14:textId="77777777" w:rsidR="001F4AE4" w:rsidRPr="00610776" w:rsidRDefault="001F4AE4" w:rsidP="000261D0">
      <w:pPr>
        <w:jc w:val="center"/>
        <w:rPr>
          <w:b/>
          <w:color w:val="FF0000"/>
          <w:sz w:val="28"/>
          <w:szCs w:val="28"/>
        </w:rPr>
      </w:pPr>
    </w:p>
    <w:p w14:paraId="308289D6" w14:textId="5B54CBD7" w:rsidR="00740B14" w:rsidRPr="00610776" w:rsidRDefault="00740B14" w:rsidP="000261D0">
      <w:pPr>
        <w:jc w:val="center"/>
        <w:rPr>
          <w:b/>
          <w:color w:val="FF0000"/>
          <w:sz w:val="28"/>
          <w:szCs w:val="28"/>
        </w:rPr>
      </w:pPr>
      <w:r w:rsidRPr="00610776">
        <w:rPr>
          <w:b/>
          <w:color w:val="FF0000"/>
          <w:sz w:val="28"/>
          <w:szCs w:val="28"/>
        </w:rPr>
        <w:t>Annexe 1 :</w:t>
      </w:r>
    </w:p>
    <w:p w14:paraId="1AEE93D0" w14:textId="77777777" w:rsidR="00740B14" w:rsidRPr="00610776" w:rsidRDefault="00740B14" w:rsidP="000261D0">
      <w:pPr>
        <w:jc w:val="center"/>
        <w:rPr>
          <w:b/>
          <w:color w:val="FF0000"/>
          <w:sz w:val="28"/>
          <w:szCs w:val="28"/>
        </w:rPr>
      </w:pPr>
    </w:p>
    <w:p w14:paraId="7C152129" w14:textId="0435BAC5" w:rsidR="00E60A20" w:rsidRPr="00610776" w:rsidRDefault="00740B14" w:rsidP="000261D0">
      <w:pPr>
        <w:jc w:val="center"/>
        <w:rPr>
          <w:b/>
          <w:color w:val="FF0000"/>
          <w:sz w:val="28"/>
          <w:szCs w:val="28"/>
        </w:rPr>
      </w:pPr>
      <w:r w:rsidRPr="00610776">
        <w:rPr>
          <w:b/>
          <w:color w:val="FF0000"/>
          <w:sz w:val="28"/>
          <w:szCs w:val="28"/>
        </w:rPr>
        <w:t>Tableaux récapitulatifs</w:t>
      </w:r>
      <w:r w:rsidR="005B3D20" w:rsidRPr="00610776">
        <w:rPr>
          <w:b/>
          <w:color w:val="FF0000"/>
          <w:sz w:val="28"/>
          <w:szCs w:val="28"/>
        </w:rPr>
        <w:t xml:space="preserve"> </w:t>
      </w:r>
      <w:r w:rsidR="004E58CE" w:rsidRPr="00610776">
        <w:rPr>
          <w:b/>
          <w:color w:val="FF0000"/>
          <w:sz w:val="28"/>
          <w:szCs w:val="28"/>
        </w:rPr>
        <w:t xml:space="preserve">de toutes les </w:t>
      </w:r>
      <w:r w:rsidRPr="00610776">
        <w:rPr>
          <w:b/>
          <w:color w:val="FF0000"/>
          <w:sz w:val="28"/>
          <w:szCs w:val="28"/>
        </w:rPr>
        <w:t xml:space="preserve">opérations </w:t>
      </w:r>
    </w:p>
    <w:p w14:paraId="4DA94776" w14:textId="78A3E50B" w:rsidR="00740B14" w:rsidRPr="00610776" w:rsidRDefault="00740B14" w:rsidP="000261D0">
      <w:pPr>
        <w:jc w:val="center"/>
        <w:rPr>
          <w:b/>
          <w:color w:val="FF0000"/>
          <w:sz w:val="28"/>
          <w:szCs w:val="28"/>
        </w:rPr>
      </w:pPr>
    </w:p>
    <w:p w14:paraId="72275CD8" w14:textId="77777777" w:rsidR="00016777" w:rsidRPr="00610776" w:rsidRDefault="00016777" w:rsidP="00721D1F">
      <w:pPr>
        <w:rPr>
          <w:b/>
          <w:color w:val="FF0000"/>
          <w:sz w:val="20"/>
          <w:szCs w:val="20"/>
        </w:rPr>
      </w:pPr>
    </w:p>
    <w:p w14:paraId="6B21C8A5" w14:textId="77777777" w:rsidR="00384441" w:rsidRPr="00610776" w:rsidRDefault="00384441" w:rsidP="00721D1F">
      <w:pPr>
        <w:rPr>
          <w:b/>
          <w:color w:val="FF0000"/>
          <w:sz w:val="20"/>
          <w:szCs w:val="20"/>
        </w:rPr>
      </w:pPr>
    </w:p>
    <w:p w14:paraId="0A1B5DA7" w14:textId="77777777" w:rsidR="003534F6" w:rsidRPr="00610776" w:rsidRDefault="003534F6" w:rsidP="00FF6B87">
      <w:pPr>
        <w:rPr>
          <w:b/>
          <w:color w:val="FF0000"/>
          <w:sz w:val="20"/>
          <w:szCs w:val="20"/>
        </w:rPr>
      </w:pPr>
    </w:p>
    <w:p w14:paraId="56E47EF2" w14:textId="77777777" w:rsidR="00344AAB" w:rsidRPr="00610776" w:rsidRDefault="00344AAB" w:rsidP="00917B01">
      <w:pPr>
        <w:rPr>
          <w:b/>
          <w:color w:val="FF0000"/>
          <w:sz w:val="20"/>
          <w:szCs w:val="20"/>
        </w:rPr>
      </w:pPr>
    </w:p>
    <w:p w14:paraId="16E6FB5C" w14:textId="77777777" w:rsidR="00740B14" w:rsidRPr="00610776" w:rsidRDefault="00740B14" w:rsidP="00917B01">
      <w:pPr>
        <w:rPr>
          <w:b/>
          <w:color w:val="FF0000"/>
          <w:sz w:val="20"/>
          <w:szCs w:val="20"/>
        </w:rPr>
      </w:pPr>
    </w:p>
    <w:p w14:paraId="3645AC0C" w14:textId="77777777" w:rsidR="00740B14" w:rsidRPr="00610776" w:rsidRDefault="00740B14" w:rsidP="00917B01">
      <w:pPr>
        <w:rPr>
          <w:b/>
          <w:color w:val="FF0000"/>
          <w:sz w:val="20"/>
          <w:szCs w:val="20"/>
        </w:rPr>
      </w:pPr>
    </w:p>
    <w:p w14:paraId="29E627F8" w14:textId="77777777" w:rsidR="00740B14" w:rsidRPr="00610776" w:rsidRDefault="00740B14" w:rsidP="00917B01">
      <w:pPr>
        <w:rPr>
          <w:b/>
          <w:color w:val="FF0000"/>
          <w:sz w:val="20"/>
          <w:szCs w:val="20"/>
        </w:rPr>
      </w:pPr>
    </w:p>
    <w:p w14:paraId="7D98263D" w14:textId="77777777" w:rsidR="00740B14" w:rsidRPr="00610776" w:rsidRDefault="00740B14" w:rsidP="00917B01">
      <w:pPr>
        <w:rPr>
          <w:b/>
          <w:color w:val="FF0000"/>
          <w:sz w:val="20"/>
          <w:szCs w:val="20"/>
        </w:rPr>
      </w:pPr>
    </w:p>
    <w:p w14:paraId="50FFE77F" w14:textId="77777777" w:rsidR="00740B14" w:rsidRPr="00610776" w:rsidRDefault="00740B14" w:rsidP="00917B01">
      <w:pPr>
        <w:rPr>
          <w:b/>
          <w:color w:val="FF0000"/>
          <w:sz w:val="20"/>
          <w:szCs w:val="20"/>
        </w:rPr>
      </w:pPr>
    </w:p>
    <w:p w14:paraId="7F125809" w14:textId="0EC3D4E3" w:rsidR="00E71C00" w:rsidRPr="00610776" w:rsidRDefault="00E71C00" w:rsidP="00917B01">
      <w:pPr>
        <w:rPr>
          <w:b/>
          <w:color w:val="FF0000"/>
          <w:sz w:val="20"/>
          <w:szCs w:val="20"/>
        </w:rPr>
      </w:pPr>
      <w:r w:rsidRPr="00610776">
        <w:rPr>
          <w:b/>
          <w:color w:val="FF0000"/>
          <w:sz w:val="20"/>
          <w:szCs w:val="20"/>
        </w:rPr>
        <w:br w:type="page"/>
      </w:r>
    </w:p>
    <w:p w14:paraId="09CAC131" w14:textId="77777777" w:rsidR="00740B14" w:rsidRPr="00610776" w:rsidRDefault="00740B14" w:rsidP="00917B01">
      <w:pPr>
        <w:rPr>
          <w:b/>
          <w:color w:val="FF0000"/>
          <w:sz w:val="20"/>
          <w:szCs w:val="20"/>
        </w:rPr>
      </w:pPr>
    </w:p>
    <w:p w14:paraId="7B751420" w14:textId="77777777" w:rsidR="005B3D20" w:rsidRPr="00610776" w:rsidRDefault="005B3D20" w:rsidP="00740B14">
      <w:pPr>
        <w:jc w:val="center"/>
        <w:rPr>
          <w:b/>
          <w:color w:val="FF0000"/>
          <w:sz w:val="28"/>
          <w:szCs w:val="28"/>
        </w:rPr>
      </w:pPr>
    </w:p>
    <w:p w14:paraId="559206AF" w14:textId="77777777" w:rsidR="005B3D20" w:rsidRPr="00610776" w:rsidRDefault="005B3D20" w:rsidP="00740B14">
      <w:pPr>
        <w:jc w:val="center"/>
        <w:rPr>
          <w:b/>
          <w:color w:val="FF0000"/>
          <w:sz w:val="28"/>
          <w:szCs w:val="28"/>
        </w:rPr>
      </w:pPr>
    </w:p>
    <w:p w14:paraId="5E17598A" w14:textId="77777777" w:rsidR="005B3D20" w:rsidRPr="00610776" w:rsidRDefault="005B3D20" w:rsidP="00740B14">
      <w:pPr>
        <w:jc w:val="center"/>
        <w:rPr>
          <w:b/>
          <w:color w:val="FF0000"/>
          <w:sz w:val="28"/>
          <w:szCs w:val="28"/>
        </w:rPr>
      </w:pPr>
    </w:p>
    <w:p w14:paraId="40D2E789" w14:textId="77777777" w:rsidR="005B3D20" w:rsidRPr="00610776" w:rsidRDefault="005B3D20" w:rsidP="00740B14">
      <w:pPr>
        <w:jc w:val="center"/>
        <w:rPr>
          <w:b/>
          <w:color w:val="FF0000"/>
          <w:sz w:val="28"/>
          <w:szCs w:val="28"/>
        </w:rPr>
      </w:pPr>
    </w:p>
    <w:p w14:paraId="76095BE4" w14:textId="77777777" w:rsidR="005B3D20" w:rsidRPr="00610776" w:rsidRDefault="005B3D20" w:rsidP="00740B14">
      <w:pPr>
        <w:jc w:val="center"/>
        <w:rPr>
          <w:b/>
          <w:color w:val="FF0000"/>
          <w:sz w:val="28"/>
          <w:szCs w:val="28"/>
        </w:rPr>
      </w:pPr>
    </w:p>
    <w:p w14:paraId="601733F6" w14:textId="77777777" w:rsidR="005B3D20" w:rsidRPr="00610776" w:rsidRDefault="005B3D20" w:rsidP="00740B14">
      <w:pPr>
        <w:jc w:val="center"/>
        <w:rPr>
          <w:b/>
          <w:color w:val="FF0000"/>
          <w:sz w:val="28"/>
          <w:szCs w:val="28"/>
        </w:rPr>
      </w:pPr>
    </w:p>
    <w:p w14:paraId="75314133" w14:textId="77777777" w:rsidR="005B3D20" w:rsidRPr="00610776" w:rsidRDefault="005B3D20" w:rsidP="00740B14">
      <w:pPr>
        <w:jc w:val="center"/>
        <w:rPr>
          <w:b/>
          <w:color w:val="FF0000"/>
          <w:sz w:val="28"/>
          <w:szCs w:val="28"/>
        </w:rPr>
      </w:pPr>
    </w:p>
    <w:p w14:paraId="7D9F43C0" w14:textId="77777777" w:rsidR="005B3D20" w:rsidRPr="00610776" w:rsidRDefault="005B3D20" w:rsidP="00740B14">
      <w:pPr>
        <w:jc w:val="center"/>
        <w:rPr>
          <w:b/>
          <w:color w:val="FF0000"/>
          <w:sz w:val="28"/>
          <w:szCs w:val="28"/>
        </w:rPr>
      </w:pPr>
    </w:p>
    <w:p w14:paraId="61F71143" w14:textId="77777777" w:rsidR="005B3D20" w:rsidRPr="00610776" w:rsidRDefault="005B3D20" w:rsidP="00740B14">
      <w:pPr>
        <w:jc w:val="center"/>
        <w:rPr>
          <w:b/>
          <w:color w:val="FF0000"/>
          <w:sz w:val="28"/>
          <w:szCs w:val="28"/>
        </w:rPr>
      </w:pPr>
    </w:p>
    <w:p w14:paraId="6AD0DDB9" w14:textId="77777777" w:rsidR="00080C91" w:rsidRPr="00610776" w:rsidRDefault="00080C91" w:rsidP="00740B14">
      <w:pPr>
        <w:jc w:val="center"/>
        <w:rPr>
          <w:b/>
          <w:color w:val="FF0000"/>
          <w:sz w:val="28"/>
          <w:szCs w:val="28"/>
        </w:rPr>
      </w:pPr>
    </w:p>
    <w:p w14:paraId="779E523C" w14:textId="77777777" w:rsidR="00080C91" w:rsidRPr="00610776" w:rsidRDefault="00080C91" w:rsidP="00740B14">
      <w:pPr>
        <w:jc w:val="center"/>
        <w:rPr>
          <w:b/>
          <w:color w:val="FF0000"/>
          <w:sz w:val="28"/>
          <w:szCs w:val="28"/>
        </w:rPr>
      </w:pPr>
    </w:p>
    <w:p w14:paraId="303AA979" w14:textId="77777777" w:rsidR="00080C91" w:rsidRPr="00610776" w:rsidRDefault="00080C91" w:rsidP="00740B14">
      <w:pPr>
        <w:jc w:val="center"/>
        <w:rPr>
          <w:b/>
          <w:color w:val="FF0000"/>
          <w:sz w:val="28"/>
          <w:szCs w:val="28"/>
        </w:rPr>
      </w:pPr>
    </w:p>
    <w:p w14:paraId="4EC50ED9" w14:textId="77777777" w:rsidR="00080C91" w:rsidRPr="00610776" w:rsidRDefault="00080C91" w:rsidP="00740B14">
      <w:pPr>
        <w:jc w:val="center"/>
        <w:rPr>
          <w:b/>
          <w:color w:val="FF0000"/>
          <w:sz w:val="28"/>
          <w:szCs w:val="28"/>
        </w:rPr>
      </w:pPr>
    </w:p>
    <w:p w14:paraId="7B422C0F" w14:textId="77777777" w:rsidR="00080C91" w:rsidRPr="00610776" w:rsidRDefault="00080C91" w:rsidP="00740B14">
      <w:pPr>
        <w:jc w:val="center"/>
        <w:rPr>
          <w:b/>
          <w:color w:val="FF0000"/>
          <w:sz w:val="28"/>
          <w:szCs w:val="28"/>
        </w:rPr>
      </w:pPr>
    </w:p>
    <w:p w14:paraId="7DC84C73" w14:textId="78D76B74" w:rsidR="00740B14" w:rsidRPr="00610776" w:rsidRDefault="00740B14" w:rsidP="00740B14">
      <w:pPr>
        <w:jc w:val="center"/>
        <w:rPr>
          <w:b/>
          <w:color w:val="FF0000"/>
          <w:sz w:val="28"/>
          <w:szCs w:val="28"/>
        </w:rPr>
      </w:pPr>
      <w:r w:rsidRPr="00610776">
        <w:rPr>
          <w:b/>
          <w:color w:val="FF0000"/>
          <w:sz w:val="28"/>
          <w:szCs w:val="28"/>
        </w:rPr>
        <w:t>Annexe 2 :</w:t>
      </w:r>
    </w:p>
    <w:p w14:paraId="0829C94C" w14:textId="77777777" w:rsidR="00740B14" w:rsidRPr="00610776" w:rsidRDefault="00740B14" w:rsidP="00740B14">
      <w:pPr>
        <w:jc w:val="center"/>
        <w:rPr>
          <w:b/>
          <w:color w:val="FF0000"/>
          <w:sz w:val="28"/>
          <w:szCs w:val="28"/>
        </w:rPr>
      </w:pPr>
    </w:p>
    <w:p w14:paraId="513C200E" w14:textId="77777777" w:rsidR="00BC3D42" w:rsidRPr="00610776" w:rsidRDefault="00740B14" w:rsidP="00740B14">
      <w:pPr>
        <w:jc w:val="center"/>
        <w:rPr>
          <w:b/>
          <w:color w:val="FF0000"/>
          <w:sz w:val="28"/>
          <w:szCs w:val="28"/>
        </w:rPr>
      </w:pPr>
      <w:r w:rsidRPr="00610776">
        <w:rPr>
          <w:b/>
          <w:color w:val="FF0000"/>
          <w:sz w:val="28"/>
          <w:szCs w:val="28"/>
        </w:rPr>
        <w:t>Tableaux récapitulatifs des</w:t>
      </w:r>
      <w:r w:rsidR="005B3D20" w:rsidRPr="00610776">
        <w:rPr>
          <w:b/>
          <w:color w:val="FF0000"/>
          <w:sz w:val="28"/>
          <w:szCs w:val="28"/>
        </w:rPr>
        <w:t xml:space="preserve"> marchés attribués </w:t>
      </w:r>
      <w:r w:rsidR="00BC3D42" w:rsidRPr="00610776">
        <w:rPr>
          <w:b/>
          <w:color w:val="FF0000"/>
          <w:sz w:val="28"/>
          <w:szCs w:val="28"/>
        </w:rPr>
        <w:t xml:space="preserve">et approuvés </w:t>
      </w:r>
    </w:p>
    <w:p w14:paraId="461C2347" w14:textId="740725A5" w:rsidR="00740B14" w:rsidRPr="00610776" w:rsidRDefault="005B3D20" w:rsidP="00740B14">
      <w:pPr>
        <w:jc w:val="center"/>
        <w:rPr>
          <w:b/>
          <w:color w:val="FF0000"/>
          <w:sz w:val="28"/>
          <w:szCs w:val="28"/>
        </w:rPr>
      </w:pPr>
      <w:proofErr w:type="gramStart"/>
      <w:r w:rsidRPr="00610776">
        <w:rPr>
          <w:b/>
          <w:color w:val="FF0000"/>
          <w:sz w:val="28"/>
          <w:szCs w:val="28"/>
        </w:rPr>
        <w:t>par</w:t>
      </w:r>
      <w:proofErr w:type="gramEnd"/>
      <w:r w:rsidRPr="00610776">
        <w:rPr>
          <w:b/>
          <w:color w:val="FF0000"/>
          <w:sz w:val="28"/>
          <w:szCs w:val="28"/>
        </w:rPr>
        <w:t xml:space="preserve"> autorité contractante</w:t>
      </w:r>
    </w:p>
    <w:p w14:paraId="6995373E" w14:textId="1F9BE330" w:rsidR="00E71C00" w:rsidRPr="00610776" w:rsidRDefault="00E71C00" w:rsidP="00917B01">
      <w:pPr>
        <w:rPr>
          <w:b/>
          <w:color w:val="FF0000"/>
          <w:sz w:val="20"/>
          <w:szCs w:val="20"/>
        </w:rPr>
      </w:pPr>
      <w:r w:rsidRPr="00610776">
        <w:rPr>
          <w:b/>
          <w:color w:val="FF0000"/>
          <w:sz w:val="20"/>
          <w:szCs w:val="20"/>
        </w:rPr>
        <w:br w:type="page"/>
      </w:r>
    </w:p>
    <w:p w14:paraId="3A6775FD" w14:textId="77777777" w:rsidR="008B6B3C" w:rsidRPr="00610776" w:rsidRDefault="008B6B3C" w:rsidP="00917B01">
      <w:pPr>
        <w:rPr>
          <w:b/>
          <w:color w:val="FF0000"/>
          <w:sz w:val="20"/>
          <w:szCs w:val="20"/>
        </w:rPr>
      </w:pPr>
      <w:bookmarkStart w:id="0" w:name="_GoBack"/>
      <w:bookmarkEnd w:id="0"/>
    </w:p>
    <w:sectPr w:rsidR="008B6B3C" w:rsidRPr="00610776" w:rsidSect="00782A20">
      <w:footerReference w:type="even" r:id="rId15"/>
      <w:footerReference w:type="default" r:id="rId16"/>
      <w:pgSz w:w="11906" w:h="16838"/>
      <w:pgMar w:top="568" w:right="850" w:bottom="56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227AB" w14:textId="77777777" w:rsidR="00FF0B60" w:rsidRDefault="00FF0B60" w:rsidP="000F0736">
      <w:r>
        <w:separator/>
      </w:r>
    </w:p>
  </w:endnote>
  <w:endnote w:type="continuationSeparator" w:id="0">
    <w:p w14:paraId="3101B301" w14:textId="77777777" w:rsidR="00FF0B60" w:rsidRDefault="00FF0B60" w:rsidP="000F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AB613" w14:textId="77777777" w:rsidR="00AF30CB" w:rsidRDefault="00AF30CB" w:rsidP="00CF11E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007C8BA" w14:textId="77777777" w:rsidR="00AF30CB" w:rsidRDefault="00AF30CB" w:rsidP="00B7134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775C0" w14:textId="77777777" w:rsidR="00AF30CB" w:rsidRDefault="00AF30CB" w:rsidP="00CF11E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81A91">
      <w:rPr>
        <w:rStyle w:val="Numrodepage"/>
        <w:noProof/>
      </w:rPr>
      <w:t>21</w:t>
    </w:r>
    <w:r>
      <w:rPr>
        <w:rStyle w:val="Numrodepage"/>
      </w:rPr>
      <w:fldChar w:fldCharType="end"/>
    </w:r>
  </w:p>
  <w:p w14:paraId="051D4742" w14:textId="77777777" w:rsidR="00AF30CB" w:rsidRDefault="00AF30CB" w:rsidP="003211A5">
    <w:pPr>
      <w:pStyle w:val="Pieddepage"/>
      <w:ind w:right="360"/>
      <w:jc w:val="center"/>
    </w:pPr>
  </w:p>
  <w:p w14:paraId="4F434FDF" w14:textId="5A0AA900" w:rsidR="00AF30CB" w:rsidRDefault="00AF30CB" w:rsidP="00F332D2">
    <w:pPr>
      <w:pStyle w:val="En-tte"/>
      <w:rPr>
        <w:b/>
      </w:rPr>
    </w:pPr>
    <w:r>
      <w:rPr>
        <w:b/>
      </w:rPr>
      <w:t>_______________________________________________________________________________</w:t>
    </w:r>
  </w:p>
  <w:p w14:paraId="645BEDE2" w14:textId="03B6328D" w:rsidR="00AF30CB" w:rsidRPr="00E61825" w:rsidRDefault="00AF30CB" w:rsidP="00D120A5">
    <w:pPr>
      <w:pStyle w:val="En-tte"/>
      <w:jc w:val="center"/>
      <w:rPr>
        <w:sz w:val="20"/>
        <w:szCs w:val="20"/>
      </w:rPr>
    </w:pPr>
    <w:r>
      <w:rPr>
        <w:sz w:val="20"/>
        <w:szCs w:val="20"/>
      </w:rPr>
      <w:t xml:space="preserve">Rapport d’activités </w:t>
    </w:r>
    <w:r w:rsidRPr="00E61825">
      <w:rPr>
        <w:sz w:val="20"/>
        <w:szCs w:val="20"/>
      </w:rPr>
      <w:t>de la Direction Régio</w:t>
    </w:r>
    <w:r>
      <w:rPr>
        <w:sz w:val="20"/>
        <w:szCs w:val="20"/>
      </w:rPr>
      <w:t>nale des Marchés Publics de MAN</w:t>
    </w:r>
    <w:r w:rsidRPr="00E61825">
      <w:rPr>
        <w:sz w:val="20"/>
        <w:szCs w:val="20"/>
      </w:rPr>
      <w:t xml:space="preserve"> </w:t>
    </w:r>
    <w:r>
      <w:rPr>
        <w:sz w:val="20"/>
        <w:szCs w:val="20"/>
      </w:rPr>
      <w:t>_ Exercice budgétaire 2021</w:t>
    </w:r>
  </w:p>
  <w:p w14:paraId="35C1E912" w14:textId="77777777" w:rsidR="00AF30CB" w:rsidRDefault="00AF30C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DF283" w14:textId="77777777" w:rsidR="00FF0B60" w:rsidRDefault="00FF0B60" w:rsidP="000F0736">
      <w:r>
        <w:separator/>
      </w:r>
    </w:p>
  </w:footnote>
  <w:footnote w:type="continuationSeparator" w:id="0">
    <w:p w14:paraId="645E79CE" w14:textId="77777777" w:rsidR="00FF0B60" w:rsidRDefault="00FF0B60" w:rsidP="000F0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50BB"/>
    <w:multiLevelType w:val="hybridMultilevel"/>
    <w:tmpl w:val="37BC82E6"/>
    <w:lvl w:ilvl="0" w:tplc="475E416C">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C7A51"/>
    <w:multiLevelType w:val="hybridMultilevel"/>
    <w:tmpl w:val="B2AAAE14"/>
    <w:lvl w:ilvl="0" w:tplc="040C0003">
      <w:start w:val="1"/>
      <w:numFmt w:val="bullet"/>
      <w:lvlText w:val="o"/>
      <w:lvlJc w:val="left"/>
      <w:pPr>
        <w:ind w:left="2847" w:hanging="360"/>
      </w:pPr>
      <w:rPr>
        <w:rFonts w:ascii="Courier New" w:hAnsi="Courier New" w:cs="Courier New"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2" w15:restartNumberingAfterBreak="0">
    <w:nsid w:val="12CA7822"/>
    <w:multiLevelType w:val="hybridMultilevel"/>
    <w:tmpl w:val="6C9E5CDE"/>
    <w:lvl w:ilvl="0" w:tplc="20304144">
      <w:start w:val="1"/>
      <w:numFmt w:val="lowerLetter"/>
      <w:lvlText w:val="%1)"/>
      <w:lvlJc w:val="left"/>
      <w:pPr>
        <w:ind w:left="928"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F74C1B"/>
    <w:multiLevelType w:val="hybridMultilevel"/>
    <w:tmpl w:val="F886C916"/>
    <w:lvl w:ilvl="0" w:tplc="70224EC2">
      <w:start w:val="1"/>
      <w:numFmt w:val="bullet"/>
      <w:lvlText w:val="-"/>
      <w:lvlJc w:val="left"/>
      <w:pPr>
        <w:ind w:left="1080" w:hanging="360"/>
      </w:pPr>
      <w:rPr>
        <w:rFonts w:ascii="Times New Roman" w:eastAsiaTheme="minorHAnsi" w:hAnsi="Times New Roman" w:cs="Times New Roman"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6C66C8B"/>
    <w:multiLevelType w:val="hybridMultilevel"/>
    <w:tmpl w:val="28303926"/>
    <w:lvl w:ilvl="0" w:tplc="6204B9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E03F7C"/>
    <w:multiLevelType w:val="hybridMultilevel"/>
    <w:tmpl w:val="58507774"/>
    <w:lvl w:ilvl="0" w:tplc="55749CC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F313FC9"/>
    <w:multiLevelType w:val="hybridMultilevel"/>
    <w:tmpl w:val="1018B1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426FCB"/>
    <w:multiLevelType w:val="hybridMultilevel"/>
    <w:tmpl w:val="26D07D20"/>
    <w:lvl w:ilvl="0" w:tplc="040C0003">
      <w:start w:val="1"/>
      <w:numFmt w:val="bullet"/>
      <w:lvlText w:val="o"/>
      <w:lvlJc w:val="left"/>
      <w:pPr>
        <w:ind w:left="2847" w:hanging="360"/>
      </w:pPr>
      <w:rPr>
        <w:rFonts w:ascii="Courier New" w:hAnsi="Courier New" w:cs="Courier New"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8" w15:restartNumberingAfterBreak="0">
    <w:nsid w:val="295601F0"/>
    <w:multiLevelType w:val="hybridMultilevel"/>
    <w:tmpl w:val="700CEEDC"/>
    <w:lvl w:ilvl="0" w:tplc="05B41A82">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B4D5FCF"/>
    <w:multiLevelType w:val="hybridMultilevel"/>
    <w:tmpl w:val="335A71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06E1665"/>
    <w:multiLevelType w:val="multilevel"/>
    <w:tmpl w:val="5CD25A50"/>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9C1FA8"/>
    <w:multiLevelType w:val="hybridMultilevel"/>
    <w:tmpl w:val="50EC0154"/>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2" w15:restartNumberingAfterBreak="0">
    <w:nsid w:val="344865AF"/>
    <w:multiLevelType w:val="hybridMultilevel"/>
    <w:tmpl w:val="AF2EF670"/>
    <w:lvl w:ilvl="0" w:tplc="28465FFC">
      <w:start w:val="6"/>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B5C7B81"/>
    <w:multiLevelType w:val="hybridMultilevel"/>
    <w:tmpl w:val="87F4FCDA"/>
    <w:lvl w:ilvl="0" w:tplc="3836DC22">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FED3237"/>
    <w:multiLevelType w:val="hybridMultilevel"/>
    <w:tmpl w:val="F6B65F08"/>
    <w:lvl w:ilvl="0" w:tplc="67FCC436">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63F1D9B"/>
    <w:multiLevelType w:val="hybridMultilevel"/>
    <w:tmpl w:val="6704A3F2"/>
    <w:lvl w:ilvl="0" w:tplc="C7626F1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4E6B33A6"/>
    <w:multiLevelType w:val="hybridMultilevel"/>
    <w:tmpl w:val="186E78B2"/>
    <w:lvl w:ilvl="0" w:tplc="05562022">
      <w:start w:val="6"/>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EEA2816"/>
    <w:multiLevelType w:val="hybridMultilevel"/>
    <w:tmpl w:val="120CD6B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03B341A"/>
    <w:multiLevelType w:val="hybridMultilevel"/>
    <w:tmpl w:val="ED78C296"/>
    <w:lvl w:ilvl="0" w:tplc="3ED83A4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58296120"/>
    <w:multiLevelType w:val="hybridMultilevel"/>
    <w:tmpl w:val="A72494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F93D9C"/>
    <w:multiLevelType w:val="hybridMultilevel"/>
    <w:tmpl w:val="95B0F63A"/>
    <w:lvl w:ilvl="0" w:tplc="653C42F2">
      <w:start w:val="6"/>
      <w:numFmt w:val="upp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1" w15:restartNumberingAfterBreak="0">
    <w:nsid w:val="64E16523"/>
    <w:multiLevelType w:val="hybridMultilevel"/>
    <w:tmpl w:val="47223926"/>
    <w:lvl w:ilvl="0" w:tplc="F03CCD66">
      <w:start w:val="1"/>
      <w:numFmt w:val="decimal"/>
      <w:lvlText w:val="%1)"/>
      <w:lvlJc w:val="left"/>
      <w:pPr>
        <w:ind w:left="1080" w:hanging="360"/>
      </w:pPr>
      <w:rPr>
        <w:rFonts w:ascii="Times New Roman" w:eastAsiaTheme="minorEastAsia" w:hAnsi="Times New Roman" w:cs="Times New Roman"/>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68FD77D2"/>
    <w:multiLevelType w:val="hybridMultilevel"/>
    <w:tmpl w:val="D5723498"/>
    <w:lvl w:ilvl="0" w:tplc="F544F9C4">
      <w:start w:val="1"/>
      <w:numFmt w:val="decimal"/>
      <w:lvlText w:val="%1)"/>
      <w:lvlJc w:val="left"/>
      <w:pPr>
        <w:ind w:left="1770" w:hanging="360"/>
      </w:pPr>
      <w:rPr>
        <w:rFonts w:ascii="Times New Roman" w:eastAsiaTheme="minorEastAsia" w:hAnsi="Times New Roman" w:cs="Times New Roman"/>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23" w15:restartNumberingAfterBreak="0">
    <w:nsid w:val="6B7D665E"/>
    <w:multiLevelType w:val="hybridMultilevel"/>
    <w:tmpl w:val="79089CC2"/>
    <w:lvl w:ilvl="0" w:tplc="040C0011">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723C4359"/>
    <w:multiLevelType w:val="hybridMultilevel"/>
    <w:tmpl w:val="C5305298"/>
    <w:lvl w:ilvl="0" w:tplc="040C000D">
      <w:start w:val="1"/>
      <w:numFmt w:val="bullet"/>
      <w:lvlText w:val=""/>
      <w:lvlJc w:val="left"/>
      <w:pPr>
        <w:ind w:left="2901" w:hanging="360"/>
      </w:pPr>
      <w:rPr>
        <w:rFonts w:ascii="Wingdings" w:hAnsi="Wingdings" w:hint="default"/>
      </w:rPr>
    </w:lvl>
    <w:lvl w:ilvl="1" w:tplc="040C0003" w:tentative="1">
      <w:start w:val="1"/>
      <w:numFmt w:val="bullet"/>
      <w:lvlText w:val="o"/>
      <w:lvlJc w:val="left"/>
      <w:pPr>
        <w:ind w:left="3621" w:hanging="360"/>
      </w:pPr>
      <w:rPr>
        <w:rFonts w:ascii="Courier New" w:hAnsi="Courier New" w:hint="default"/>
      </w:rPr>
    </w:lvl>
    <w:lvl w:ilvl="2" w:tplc="040C0005" w:tentative="1">
      <w:start w:val="1"/>
      <w:numFmt w:val="bullet"/>
      <w:lvlText w:val=""/>
      <w:lvlJc w:val="left"/>
      <w:pPr>
        <w:ind w:left="4341" w:hanging="360"/>
      </w:pPr>
      <w:rPr>
        <w:rFonts w:ascii="Wingdings" w:hAnsi="Wingdings" w:hint="default"/>
      </w:rPr>
    </w:lvl>
    <w:lvl w:ilvl="3" w:tplc="040C0001" w:tentative="1">
      <w:start w:val="1"/>
      <w:numFmt w:val="bullet"/>
      <w:lvlText w:val=""/>
      <w:lvlJc w:val="left"/>
      <w:pPr>
        <w:ind w:left="5061" w:hanging="360"/>
      </w:pPr>
      <w:rPr>
        <w:rFonts w:ascii="Symbol" w:hAnsi="Symbol" w:hint="default"/>
      </w:rPr>
    </w:lvl>
    <w:lvl w:ilvl="4" w:tplc="040C0003" w:tentative="1">
      <w:start w:val="1"/>
      <w:numFmt w:val="bullet"/>
      <w:lvlText w:val="o"/>
      <w:lvlJc w:val="left"/>
      <w:pPr>
        <w:ind w:left="5781" w:hanging="360"/>
      </w:pPr>
      <w:rPr>
        <w:rFonts w:ascii="Courier New" w:hAnsi="Courier New" w:hint="default"/>
      </w:rPr>
    </w:lvl>
    <w:lvl w:ilvl="5" w:tplc="040C0005" w:tentative="1">
      <w:start w:val="1"/>
      <w:numFmt w:val="bullet"/>
      <w:lvlText w:val=""/>
      <w:lvlJc w:val="left"/>
      <w:pPr>
        <w:ind w:left="6501" w:hanging="360"/>
      </w:pPr>
      <w:rPr>
        <w:rFonts w:ascii="Wingdings" w:hAnsi="Wingdings" w:hint="default"/>
      </w:rPr>
    </w:lvl>
    <w:lvl w:ilvl="6" w:tplc="040C0001" w:tentative="1">
      <w:start w:val="1"/>
      <w:numFmt w:val="bullet"/>
      <w:lvlText w:val=""/>
      <w:lvlJc w:val="left"/>
      <w:pPr>
        <w:ind w:left="7221" w:hanging="360"/>
      </w:pPr>
      <w:rPr>
        <w:rFonts w:ascii="Symbol" w:hAnsi="Symbol" w:hint="default"/>
      </w:rPr>
    </w:lvl>
    <w:lvl w:ilvl="7" w:tplc="040C0003" w:tentative="1">
      <w:start w:val="1"/>
      <w:numFmt w:val="bullet"/>
      <w:lvlText w:val="o"/>
      <w:lvlJc w:val="left"/>
      <w:pPr>
        <w:ind w:left="7941" w:hanging="360"/>
      </w:pPr>
      <w:rPr>
        <w:rFonts w:ascii="Courier New" w:hAnsi="Courier New" w:hint="default"/>
      </w:rPr>
    </w:lvl>
    <w:lvl w:ilvl="8" w:tplc="040C0005" w:tentative="1">
      <w:start w:val="1"/>
      <w:numFmt w:val="bullet"/>
      <w:lvlText w:val=""/>
      <w:lvlJc w:val="left"/>
      <w:pPr>
        <w:ind w:left="8661" w:hanging="360"/>
      </w:pPr>
      <w:rPr>
        <w:rFonts w:ascii="Wingdings" w:hAnsi="Wingdings" w:hint="default"/>
      </w:rPr>
    </w:lvl>
  </w:abstractNum>
  <w:abstractNum w:abstractNumId="25" w15:restartNumberingAfterBreak="0">
    <w:nsid w:val="7731600C"/>
    <w:multiLevelType w:val="hybridMultilevel"/>
    <w:tmpl w:val="3D5EB6C8"/>
    <w:lvl w:ilvl="0" w:tplc="EE5CCAD0">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85A5474"/>
    <w:multiLevelType w:val="hybridMultilevel"/>
    <w:tmpl w:val="47CA8176"/>
    <w:lvl w:ilvl="0" w:tplc="040C0009">
      <w:start w:val="1"/>
      <w:numFmt w:val="bullet"/>
      <w:lvlText w:val=""/>
      <w:lvlJc w:val="left"/>
      <w:pPr>
        <w:ind w:left="1574" w:hanging="360"/>
      </w:pPr>
      <w:rPr>
        <w:rFonts w:ascii="Wingdings" w:hAnsi="Wingdings" w:hint="default"/>
      </w:rPr>
    </w:lvl>
    <w:lvl w:ilvl="1" w:tplc="040C0003" w:tentative="1">
      <w:start w:val="1"/>
      <w:numFmt w:val="bullet"/>
      <w:lvlText w:val="o"/>
      <w:lvlJc w:val="left"/>
      <w:pPr>
        <w:ind w:left="2294" w:hanging="360"/>
      </w:pPr>
      <w:rPr>
        <w:rFonts w:ascii="Courier New" w:hAnsi="Courier New" w:cs="Courier New" w:hint="default"/>
      </w:rPr>
    </w:lvl>
    <w:lvl w:ilvl="2" w:tplc="040C0005" w:tentative="1">
      <w:start w:val="1"/>
      <w:numFmt w:val="bullet"/>
      <w:lvlText w:val=""/>
      <w:lvlJc w:val="left"/>
      <w:pPr>
        <w:ind w:left="3014" w:hanging="360"/>
      </w:pPr>
      <w:rPr>
        <w:rFonts w:ascii="Wingdings" w:hAnsi="Wingdings" w:hint="default"/>
      </w:rPr>
    </w:lvl>
    <w:lvl w:ilvl="3" w:tplc="040C0001" w:tentative="1">
      <w:start w:val="1"/>
      <w:numFmt w:val="bullet"/>
      <w:lvlText w:val=""/>
      <w:lvlJc w:val="left"/>
      <w:pPr>
        <w:ind w:left="3734" w:hanging="360"/>
      </w:pPr>
      <w:rPr>
        <w:rFonts w:ascii="Symbol" w:hAnsi="Symbol" w:hint="default"/>
      </w:rPr>
    </w:lvl>
    <w:lvl w:ilvl="4" w:tplc="040C0003" w:tentative="1">
      <w:start w:val="1"/>
      <w:numFmt w:val="bullet"/>
      <w:lvlText w:val="o"/>
      <w:lvlJc w:val="left"/>
      <w:pPr>
        <w:ind w:left="4454" w:hanging="360"/>
      </w:pPr>
      <w:rPr>
        <w:rFonts w:ascii="Courier New" w:hAnsi="Courier New" w:cs="Courier New" w:hint="default"/>
      </w:rPr>
    </w:lvl>
    <w:lvl w:ilvl="5" w:tplc="040C0005" w:tentative="1">
      <w:start w:val="1"/>
      <w:numFmt w:val="bullet"/>
      <w:lvlText w:val=""/>
      <w:lvlJc w:val="left"/>
      <w:pPr>
        <w:ind w:left="5174" w:hanging="360"/>
      </w:pPr>
      <w:rPr>
        <w:rFonts w:ascii="Wingdings" w:hAnsi="Wingdings" w:hint="default"/>
      </w:rPr>
    </w:lvl>
    <w:lvl w:ilvl="6" w:tplc="040C0001" w:tentative="1">
      <w:start w:val="1"/>
      <w:numFmt w:val="bullet"/>
      <w:lvlText w:val=""/>
      <w:lvlJc w:val="left"/>
      <w:pPr>
        <w:ind w:left="5894" w:hanging="360"/>
      </w:pPr>
      <w:rPr>
        <w:rFonts w:ascii="Symbol" w:hAnsi="Symbol" w:hint="default"/>
      </w:rPr>
    </w:lvl>
    <w:lvl w:ilvl="7" w:tplc="040C0003" w:tentative="1">
      <w:start w:val="1"/>
      <w:numFmt w:val="bullet"/>
      <w:lvlText w:val="o"/>
      <w:lvlJc w:val="left"/>
      <w:pPr>
        <w:ind w:left="6614" w:hanging="360"/>
      </w:pPr>
      <w:rPr>
        <w:rFonts w:ascii="Courier New" w:hAnsi="Courier New" w:cs="Courier New" w:hint="default"/>
      </w:rPr>
    </w:lvl>
    <w:lvl w:ilvl="8" w:tplc="040C0005" w:tentative="1">
      <w:start w:val="1"/>
      <w:numFmt w:val="bullet"/>
      <w:lvlText w:val=""/>
      <w:lvlJc w:val="left"/>
      <w:pPr>
        <w:ind w:left="7334" w:hanging="360"/>
      </w:pPr>
      <w:rPr>
        <w:rFonts w:ascii="Wingdings" w:hAnsi="Wingdings" w:hint="default"/>
      </w:rPr>
    </w:lvl>
  </w:abstractNum>
  <w:abstractNum w:abstractNumId="27" w15:restartNumberingAfterBreak="0">
    <w:nsid w:val="78604A55"/>
    <w:multiLevelType w:val="hybridMultilevel"/>
    <w:tmpl w:val="F6B65F08"/>
    <w:lvl w:ilvl="0" w:tplc="67FCC436">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3"/>
  </w:num>
  <w:num w:numId="3">
    <w:abstractNumId w:val="8"/>
  </w:num>
  <w:num w:numId="4">
    <w:abstractNumId w:val="24"/>
  </w:num>
  <w:num w:numId="5">
    <w:abstractNumId w:val="5"/>
  </w:num>
  <w:num w:numId="6">
    <w:abstractNumId w:val="21"/>
  </w:num>
  <w:num w:numId="7">
    <w:abstractNumId w:val="25"/>
  </w:num>
  <w:num w:numId="8">
    <w:abstractNumId w:val="22"/>
  </w:num>
  <w:num w:numId="9">
    <w:abstractNumId w:val="27"/>
  </w:num>
  <w:num w:numId="10">
    <w:abstractNumId w:val="10"/>
  </w:num>
  <w:num w:numId="11">
    <w:abstractNumId w:val="9"/>
  </w:num>
  <w:num w:numId="12">
    <w:abstractNumId w:val="16"/>
  </w:num>
  <w:num w:numId="13">
    <w:abstractNumId w:val="15"/>
  </w:num>
  <w:num w:numId="14">
    <w:abstractNumId w:val="11"/>
  </w:num>
  <w:num w:numId="15">
    <w:abstractNumId w:val="19"/>
  </w:num>
  <w:num w:numId="16">
    <w:abstractNumId w:val="4"/>
  </w:num>
  <w:num w:numId="17">
    <w:abstractNumId w:val="6"/>
  </w:num>
  <w:num w:numId="18">
    <w:abstractNumId w:val="17"/>
  </w:num>
  <w:num w:numId="19">
    <w:abstractNumId w:val="18"/>
  </w:num>
  <w:num w:numId="20">
    <w:abstractNumId w:val="2"/>
  </w:num>
  <w:num w:numId="21">
    <w:abstractNumId w:val="13"/>
  </w:num>
  <w:num w:numId="22">
    <w:abstractNumId w:val="26"/>
  </w:num>
  <w:num w:numId="23">
    <w:abstractNumId w:val="7"/>
  </w:num>
  <w:num w:numId="24">
    <w:abstractNumId w:val="1"/>
  </w:num>
  <w:num w:numId="25">
    <w:abstractNumId w:val="12"/>
  </w:num>
  <w:num w:numId="26">
    <w:abstractNumId w:val="14"/>
  </w:num>
  <w:num w:numId="27">
    <w:abstractNumId w:val="0"/>
  </w:num>
  <w:num w:numId="28">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EB"/>
    <w:rsid w:val="00002F25"/>
    <w:rsid w:val="000039D9"/>
    <w:rsid w:val="00003EB1"/>
    <w:rsid w:val="00004796"/>
    <w:rsid w:val="000054EF"/>
    <w:rsid w:val="000060D3"/>
    <w:rsid w:val="00006606"/>
    <w:rsid w:val="00007E8B"/>
    <w:rsid w:val="00010FA4"/>
    <w:rsid w:val="000110C2"/>
    <w:rsid w:val="00011B98"/>
    <w:rsid w:val="00012117"/>
    <w:rsid w:val="0001444D"/>
    <w:rsid w:val="0001525A"/>
    <w:rsid w:val="00016777"/>
    <w:rsid w:val="000167F0"/>
    <w:rsid w:val="00017A7B"/>
    <w:rsid w:val="00021333"/>
    <w:rsid w:val="00023DED"/>
    <w:rsid w:val="000246F8"/>
    <w:rsid w:val="000261D0"/>
    <w:rsid w:val="0002648E"/>
    <w:rsid w:val="00027DF0"/>
    <w:rsid w:val="000308CF"/>
    <w:rsid w:val="00033747"/>
    <w:rsid w:val="00033966"/>
    <w:rsid w:val="00034941"/>
    <w:rsid w:val="00035F12"/>
    <w:rsid w:val="00036246"/>
    <w:rsid w:val="00043BF3"/>
    <w:rsid w:val="00045456"/>
    <w:rsid w:val="0004592E"/>
    <w:rsid w:val="00045AD6"/>
    <w:rsid w:val="00045C04"/>
    <w:rsid w:val="00046998"/>
    <w:rsid w:val="00050432"/>
    <w:rsid w:val="00052C7B"/>
    <w:rsid w:val="00054559"/>
    <w:rsid w:val="0005552E"/>
    <w:rsid w:val="000569E6"/>
    <w:rsid w:val="00056B41"/>
    <w:rsid w:val="00057774"/>
    <w:rsid w:val="00060AC8"/>
    <w:rsid w:val="00061D49"/>
    <w:rsid w:val="0006533A"/>
    <w:rsid w:val="00065800"/>
    <w:rsid w:val="00066F99"/>
    <w:rsid w:val="0007138A"/>
    <w:rsid w:val="000717C2"/>
    <w:rsid w:val="0007188F"/>
    <w:rsid w:val="00071AF2"/>
    <w:rsid w:val="00075AE6"/>
    <w:rsid w:val="00075BEC"/>
    <w:rsid w:val="00076692"/>
    <w:rsid w:val="000768EB"/>
    <w:rsid w:val="00076A2A"/>
    <w:rsid w:val="00076A49"/>
    <w:rsid w:val="0008035E"/>
    <w:rsid w:val="00080BD7"/>
    <w:rsid w:val="00080C91"/>
    <w:rsid w:val="00081107"/>
    <w:rsid w:val="00081D94"/>
    <w:rsid w:val="00081F8F"/>
    <w:rsid w:val="000825AF"/>
    <w:rsid w:val="0008267D"/>
    <w:rsid w:val="000828A5"/>
    <w:rsid w:val="00082F22"/>
    <w:rsid w:val="00083FA9"/>
    <w:rsid w:val="00085368"/>
    <w:rsid w:val="00085AC4"/>
    <w:rsid w:val="000874A8"/>
    <w:rsid w:val="0009069C"/>
    <w:rsid w:val="00093D14"/>
    <w:rsid w:val="00094083"/>
    <w:rsid w:val="00095415"/>
    <w:rsid w:val="0009669A"/>
    <w:rsid w:val="00096993"/>
    <w:rsid w:val="00096C78"/>
    <w:rsid w:val="0009777D"/>
    <w:rsid w:val="000A0425"/>
    <w:rsid w:val="000A0E66"/>
    <w:rsid w:val="000A2009"/>
    <w:rsid w:val="000A2E68"/>
    <w:rsid w:val="000A3298"/>
    <w:rsid w:val="000A4E91"/>
    <w:rsid w:val="000A5C07"/>
    <w:rsid w:val="000A5C5F"/>
    <w:rsid w:val="000B0CC6"/>
    <w:rsid w:val="000B2644"/>
    <w:rsid w:val="000B2A33"/>
    <w:rsid w:val="000B4273"/>
    <w:rsid w:val="000B47B5"/>
    <w:rsid w:val="000B4901"/>
    <w:rsid w:val="000B61D5"/>
    <w:rsid w:val="000B6C36"/>
    <w:rsid w:val="000B7E55"/>
    <w:rsid w:val="000C49E9"/>
    <w:rsid w:val="000C520A"/>
    <w:rsid w:val="000C532C"/>
    <w:rsid w:val="000C74E9"/>
    <w:rsid w:val="000C75CD"/>
    <w:rsid w:val="000C77E3"/>
    <w:rsid w:val="000D0590"/>
    <w:rsid w:val="000D05F5"/>
    <w:rsid w:val="000D0EC8"/>
    <w:rsid w:val="000D196D"/>
    <w:rsid w:val="000D1CA4"/>
    <w:rsid w:val="000D2B7B"/>
    <w:rsid w:val="000D4ED7"/>
    <w:rsid w:val="000D6C69"/>
    <w:rsid w:val="000D6CD1"/>
    <w:rsid w:val="000D74AE"/>
    <w:rsid w:val="000D7851"/>
    <w:rsid w:val="000E0723"/>
    <w:rsid w:val="000E0867"/>
    <w:rsid w:val="000E3DE8"/>
    <w:rsid w:val="000E4351"/>
    <w:rsid w:val="000E52E1"/>
    <w:rsid w:val="000E66AC"/>
    <w:rsid w:val="000E6C66"/>
    <w:rsid w:val="000E756C"/>
    <w:rsid w:val="000E7921"/>
    <w:rsid w:val="000F0736"/>
    <w:rsid w:val="000F07FB"/>
    <w:rsid w:val="000F30B1"/>
    <w:rsid w:val="000F3C4E"/>
    <w:rsid w:val="000F5294"/>
    <w:rsid w:val="000F6B53"/>
    <w:rsid w:val="000F7E99"/>
    <w:rsid w:val="001007E7"/>
    <w:rsid w:val="00100971"/>
    <w:rsid w:val="00100BBB"/>
    <w:rsid w:val="001011DC"/>
    <w:rsid w:val="00101570"/>
    <w:rsid w:val="00101A93"/>
    <w:rsid w:val="00101DC8"/>
    <w:rsid w:val="00102811"/>
    <w:rsid w:val="00103557"/>
    <w:rsid w:val="0010460A"/>
    <w:rsid w:val="00107371"/>
    <w:rsid w:val="00107529"/>
    <w:rsid w:val="0010754B"/>
    <w:rsid w:val="00107AFE"/>
    <w:rsid w:val="00107CE0"/>
    <w:rsid w:val="00110531"/>
    <w:rsid w:val="00110A3D"/>
    <w:rsid w:val="00112539"/>
    <w:rsid w:val="001127C8"/>
    <w:rsid w:val="0011429E"/>
    <w:rsid w:val="00115117"/>
    <w:rsid w:val="0011795E"/>
    <w:rsid w:val="001179FD"/>
    <w:rsid w:val="00120878"/>
    <w:rsid w:val="00120A59"/>
    <w:rsid w:val="00120E39"/>
    <w:rsid w:val="00121552"/>
    <w:rsid w:val="001219C9"/>
    <w:rsid w:val="0012431C"/>
    <w:rsid w:val="00124AB0"/>
    <w:rsid w:val="00125598"/>
    <w:rsid w:val="00125673"/>
    <w:rsid w:val="00125E15"/>
    <w:rsid w:val="00127A2D"/>
    <w:rsid w:val="00130411"/>
    <w:rsid w:val="001307F8"/>
    <w:rsid w:val="001312EC"/>
    <w:rsid w:val="00133766"/>
    <w:rsid w:val="00134142"/>
    <w:rsid w:val="00134E89"/>
    <w:rsid w:val="00135473"/>
    <w:rsid w:val="0014082D"/>
    <w:rsid w:val="00141D62"/>
    <w:rsid w:val="00144A67"/>
    <w:rsid w:val="00147346"/>
    <w:rsid w:val="00147970"/>
    <w:rsid w:val="00150C6C"/>
    <w:rsid w:val="001521BF"/>
    <w:rsid w:val="001544F4"/>
    <w:rsid w:val="001547A0"/>
    <w:rsid w:val="00154D81"/>
    <w:rsid w:val="0015523F"/>
    <w:rsid w:val="00155C72"/>
    <w:rsid w:val="00156D6C"/>
    <w:rsid w:val="00157038"/>
    <w:rsid w:val="0015724F"/>
    <w:rsid w:val="0016115F"/>
    <w:rsid w:val="00165DC3"/>
    <w:rsid w:val="00166769"/>
    <w:rsid w:val="00167412"/>
    <w:rsid w:val="0017009A"/>
    <w:rsid w:val="001700EC"/>
    <w:rsid w:val="00170FFD"/>
    <w:rsid w:val="00171697"/>
    <w:rsid w:val="00172CEC"/>
    <w:rsid w:val="001743A1"/>
    <w:rsid w:val="00174D10"/>
    <w:rsid w:val="00175EA1"/>
    <w:rsid w:val="001765D8"/>
    <w:rsid w:val="0017798A"/>
    <w:rsid w:val="00180131"/>
    <w:rsid w:val="0018013C"/>
    <w:rsid w:val="00180309"/>
    <w:rsid w:val="00180F1F"/>
    <w:rsid w:val="00181A91"/>
    <w:rsid w:val="001820EE"/>
    <w:rsid w:val="0018288A"/>
    <w:rsid w:val="00183665"/>
    <w:rsid w:val="00183884"/>
    <w:rsid w:val="00183887"/>
    <w:rsid w:val="001847D2"/>
    <w:rsid w:val="00186949"/>
    <w:rsid w:val="00186D9E"/>
    <w:rsid w:val="001878AC"/>
    <w:rsid w:val="0019162C"/>
    <w:rsid w:val="00192F6E"/>
    <w:rsid w:val="0019377F"/>
    <w:rsid w:val="00193CAF"/>
    <w:rsid w:val="001948B1"/>
    <w:rsid w:val="001949C1"/>
    <w:rsid w:val="0019738E"/>
    <w:rsid w:val="001977CB"/>
    <w:rsid w:val="001978D2"/>
    <w:rsid w:val="00197A36"/>
    <w:rsid w:val="001A02C3"/>
    <w:rsid w:val="001A07D0"/>
    <w:rsid w:val="001A1CCE"/>
    <w:rsid w:val="001A1E28"/>
    <w:rsid w:val="001A26B9"/>
    <w:rsid w:val="001A3EF4"/>
    <w:rsid w:val="001A4F7A"/>
    <w:rsid w:val="001A5B6B"/>
    <w:rsid w:val="001A5E75"/>
    <w:rsid w:val="001A684D"/>
    <w:rsid w:val="001A7533"/>
    <w:rsid w:val="001A7B76"/>
    <w:rsid w:val="001B1553"/>
    <w:rsid w:val="001B1606"/>
    <w:rsid w:val="001B2CF5"/>
    <w:rsid w:val="001B415E"/>
    <w:rsid w:val="001B4954"/>
    <w:rsid w:val="001B554D"/>
    <w:rsid w:val="001B5853"/>
    <w:rsid w:val="001B735A"/>
    <w:rsid w:val="001B7876"/>
    <w:rsid w:val="001C1512"/>
    <w:rsid w:val="001C1B34"/>
    <w:rsid w:val="001C1DB6"/>
    <w:rsid w:val="001C2008"/>
    <w:rsid w:val="001C22F5"/>
    <w:rsid w:val="001C54F4"/>
    <w:rsid w:val="001C583B"/>
    <w:rsid w:val="001C5866"/>
    <w:rsid w:val="001C69A6"/>
    <w:rsid w:val="001C6AB0"/>
    <w:rsid w:val="001C70A7"/>
    <w:rsid w:val="001C762C"/>
    <w:rsid w:val="001C7E41"/>
    <w:rsid w:val="001D095B"/>
    <w:rsid w:val="001D1705"/>
    <w:rsid w:val="001D2212"/>
    <w:rsid w:val="001D304B"/>
    <w:rsid w:val="001D5316"/>
    <w:rsid w:val="001D6D1E"/>
    <w:rsid w:val="001D7F10"/>
    <w:rsid w:val="001E01FD"/>
    <w:rsid w:val="001E0B83"/>
    <w:rsid w:val="001E0FC1"/>
    <w:rsid w:val="001E17D3"/>
    <w:rsid w:val="001E1F94"/>
    <w:rsid w:val="001E5360"/>
    <w:rsid w:val="001E5810"/>
    <w:rsid w:val="001E7D16"/>
    <w:rsid w:val="001F0401"/>
    <w:rsid w:val="001F173F"/>
    <w:rsid w:val="001F2592"/>
    <w:rsid w:val="001F390A"/>
    <w:rsid w:val="001F3B5B"/>
    <w:rsid w:val="001F3F37"/>
    <w:rsid w:val="001F4AE4"/>
    <w:rsid w:val="001F56A1"/>
    <w:rsid w:val="001F5B69"/>
    <w:rsid w:val="001F6C0D"/>
    <w:rsid w:val="00202E90"/>
    <w:rsid w:val="00206412"/>
    <w:rsid w:val="002069EF"/>
    <w:rsid w:val="00207CC9"/>
    <w:rsid w:val="00210E3C"/>
    <w:rsid w:val="0021270B"/>
    <w:rsid w:val="002140E9"/>
    <w:rsid w:val="0021652B"/>
    <w:rsid w:val="00217189"/>
    <w:rsid w:val="00217FC2"/>
    <w:rsid w:val="0022017F"/>
    <w:rsid w:val="00222135"/>
    <w:rsid w:val="0022325C"/>
    <w:rsid w:val="00224269"/>
    <w:rsid w:val="00224C84"/>
    <w:rsid w:val="00225F08"/>
    <w:rsid w:val="00226076"/>
    <w:rsid w:val="00227776"/>
    <w:rsid w:val="0023143D"/>
    <w:rsid w:val="002316BD"/>
    <w:rsid w:val="002322B2"/>
    <w:rsid w:val="002327A2"/>
    <w:rsid w:val="002329D5"/>
    <w:rsid w:val="00232D55"/>
    <w:rsid w:val="00234216"/>
    <w:rsid w:val="00234EED"/>
    <w:rsid w:val="0023570B"/>
    <w:rsid w:val="00237042"/>
    <w:rsid w:val="002378A6"/>
    <w:rsid w:val="00240513"/>
    <w:rsid w:val="002426A8"/>
    <w:rsid w:val="00244F67"/>
    <w:rsid w:val="00245D3C"/>
    <w:rsid w:val="002474C7"/>
    <w:rsid w:val="002479F4"/>
    <w:rsid w:val="00251C04"/>
    <w:rsid w:val="0025664D"/>
    <w:rsid w:val="002571FF"/>
    <w:rsid w:val="00257A60"/>
    <w:rsid w:val="00257E7F"/>
    <w:rsid w:val="00260220"/>
    <w:rsid w:val="00260EA8"/>
    <w:rsid w:val="00261D2D"/>
    <w:rsid w:val="0026218A"/>
    <w:rsid w:val="0026296F"/>
    <w:rsid w:val="00265FAB"/>
    <w:rsid w:val="002674FC"/>
    <w:rsid w:val="002715F2"/>
    <w:rsid w:val="00272755"/>
    <w:rsid w:val="00273D2A"/>
    <w:rsid w:val="00277611"/>
    <w:rsid w:val="00280349"/>
    <w:rsid w:val="0028163D"/>
    <w:rsid w:val="00281904"/>
    <w:rsid w:val="00283659"/>
    <w:rsid w:val="002854CA"/>
    <w:rsid w:val="0028552D"/>
    <w:rsid w:val="002903A2"/>
    <w:rsid w:val="00290438"/>
    <w:rsid w:val="002947B1"/>
    <w:rsid w:val="00294E35"/>
    <w:rsid w:val="00297561"/>
    <w:rsid w:val="002A03A1"/>
    <w:rsid w:val="002A179D"/>
    <w:rsid w:val="002A1FCB"/>
    <w:rsid w:val="002A3C09"/>
    <w:rsid w:val="002A3CE1"/>
    <w:rsid w:val="002A4760"/>
    <w:rsid w:val="002A4D3A"/>
    <w:rsid w:val="002A6631"/>
    <w:rsid w:val="002A6C93"/>
    <w:rsid w:val="002A77D2"/>
    <w:rsid w:val="002B0362"/>
    <w:rsid w:val="002B039D"/>
    <w:rsid w:val="002B0B10"/>
    <w:rsid w:val="002B0BC3"/>
    <w:rsid w:val="002B459D"/>
    <w:rsid w:val="002B577E"/>
    <w:rsid w:val="002B6ED5"/>
    <w:rsid w:val="002B7B57"/>
    <w:rsid w:val="002C0D16"/>
    <w:rsid w:val="002C1F4A"/>
    <w:rsid w:val="002C2009"/>
    <w:rsid w:val="002C3EFE"/>
    <w:rsid w:val="002C4C21"/>
    <w:rsid w:val="002C5DD4"/>
    <w:rsid w:val="002C5EC3"/>
    <w:rsid w:val="002C6AE1"/>
    <w:rsid w:val="002D184A"/>
    <w:rsid w:val="002D1E89"/>
    <w:rsid w:val="002D1FD7"/>
    <w:rsid w:val="002D2A34"/>
    <w:rsid w:val="002D3300"/>
    <w:rsid w:val="002D364D"/>
    <w:rsid w:val="002D547E"/>
    <w:rsid w:val="002D7B73"/>
    <w:rsid w:val="002E0F52"/>
    <w:rsid w:val="002E1099"/>
    <w:rsid w:val="002E10B4"/>
    <w:rsid w:val="002E3225"/>
    <w:rsid w:val="002E3946"/>
    <w:rsid w:val="002F0528"/>
    <w:rsid w:val="002F1581"/>
    <w:rsid w:val="002F15EE"/>
    <w:rsid w:val="002F348C"/>
    <w:rsid w:val="002F36F7"/>
    <w:rsid w:val="002F52E6"/>
    <w:rsid w:val="002F59BA"/>
    <w:rsid w:val="002F6D57"/>
    <w:rsid w:val="00300228"/>
    <w:rsid w:val="0030301B"/>
    <w:rsid w:val="003036C4"/>
    <w:rsid w:val="00304C38"/>
    <w:rsid w:val="003061B1"/>
    <w:rsid w:val="00306C2B"/>
    <w:rsid w:val="003103D7"/>
    <w:rsid w:val="00310AD5"/>
    <w:rsid w:val="00314488"/>
    <w:rsid w:val="00315F8C"/>
    <w:rsid w:val="003168AB"/>
    <w:rsid w:val="00317829"/>
    <w:rsid w:val="00317B69"/>
    <w:rsid w:val="003211A5"/>
    <w:rsid w:val="003215AA"/>
    <w:rsid w:val="00321B6C"/>
    <w:rsid w:val="00322D6C"/>
    <w:rsid w:val="00323852"/>
    <w:rsid w:val="00324BD3"/>
    <w:rsid w:val="00324F5C"/>
    <w:rsid w:val="00327CFC"/>
    <w:rsid w:val="00330A2E"/>
    <w:rsid w:val="00331265"/>
    <w:rsid w:val="00331AD4"/>
    <w:rsid w:val="00332540"/>
    <w:rsid w:val="003331F2"/>
    <w:rsid w:val="00333B8C"/>
    <w:rsid w:val="00333F4E"/>
    <w:rsid w:val="00333F86"/>
    <w:rsid w:val="00334E98"/>
    <w:rsid w:val="00334F14"/>
    <w:rsid w:val="00335356"/>
    <w:rsid w:val="0033597A"/>
    <w:rsid w:val="003374D3"/>
    <w:rsid w:val="00337AB8"/>
    <w:rsid w:val="00340B36"/>
    <w:rsid w:val="003435DA"/>
    <w:rsid w:val="003436AA"/>
    <w:rsid w:val="00343782"/>
    <w:rsid w:val="003447CA"/>
    <w:rsid w:val="00344AAB"/>
    <w:rsid w:val="00344CA5"/>
    <w:rsid w:val="00345603"/>
    <w:rsid w:val="00346178"/>
    <w:rsid w:val="0034757B"/>
    <w:rsid w:val="003501D4"/>
    <w:rsid w:val="00351843"/>
    <w:rsid w:val="00351F6D"/>
    <w:rsid w:val="00352AD5"/>
    <w:rsid w:val="0035325D"/>
    <w:rsid w:val="003534F6"/>
    <w:rsid w:val="003545BF"/>
    <w:rsid w:val="003549AD"/>
    <w:rsid w:val="00357557"/>
    <w:rsid w:val="00357718"/>
    <w:rsid w:val="00360D58"/>
    <w:rsid w:val="00362CF2"/>
    <w:rsid w:val="00363F40"/>
    <w:rsid w:val="00363F55"/>
    <w:rsid w:val="00366DA6"/>
    <w:rsid w:val="003679CB"/>
    <w:rsid w:val="00370F99"/>
    <w:rsid w:val="0037354C"/>
    <w:rsid w:val="003746E2"/>
    <w:rsid w:val="00374941"/>
    <w:rsid w:val="00374E5B"/>
    <w:rsid w:val="00375351"/>
    <w:rsid w:val="0037575A"/>
    <w:rsid w:val="003816CA"/>
    <w:rsid w:val="00383C8C"/>
    <w:rsid w:val="00384441"/>
    <w:rsid w:val="00385EF6"/>
    <w:rsid w:val="00386BC6"/>
    <w:rsid w:val="003870E5"/>
    <w:rsid w:val="00387E94"/>
    <w:rsid w:val="00390A85"/>
    <w:rsid w:val="00391CB6"/>
    <w:rsid w:val="00392C9B"/>
    <w:rsid w:val="003955D7"/>
    <w:rsid w:val="00396CF3"/>
    <w:rsid w:val="00397094"/>
    <w:rsid w:val="00397895"/>
    <w:rsid w:val="003A0204"/>
    <w:rsid w:val="003A431D"/>
    <w:rsid w:val="003A526E"/>
    <w:rsid w:val="003A52BA"/>
    <w:rsid w:val="003A613E"/>
    <w:rsid w:val="003A74F3"/>
    <w:rsid w:val="003A78F0"/>
    <w:rsid w:val="003A796E"/>
    <w:rsid w:val="003B0F0E"/>
    <w:rsid w:val="003B0FF4"/>
    <w:rsid w:val="003B4335"/>
    <w:rsid w:val="003B44DB"/>
    <w:rsid w:val="003B46F2"/>
    <w:rsid w:val="003B5F22"/>
    <w:rsid w:val="003B71D6"/>
    <w:rsid w:val="003B73FC"/>
    <w:rsid w:val="003B7E1B"/>
    <w:rsid w:val="003C0972"/>
    <w:rsid w:val="003C1866"/>
    <w:rsid w:val="003C324E"/>
    <w:rsid w:val="003C3B3A"/>
    <w:rsid w:val="003C4E07"/>
    <w:rsid w:val="003C63CA"/>
    <w:rsid w:val="003C6ACD"/>
    <w:rsid w:val="003C7EF2"/>
    <w:rsid w:val="003D001C"/>
    <w:rsid w:val="003D0D29"/>
    <w:rsid w:val="003D0EEB"/>
    <w:rsid w:val="003D1EA0"/>
    <w:rsid w:val="003D24F0"/>
    <w:rsid w:val="003D34D7"/>
    <w:rsid w:val="003D3D5F"/>
    <w:rsid w:val="003D44B1"/>
    <w:rsid w:val="003D6E42"/>
    <w:rsid w:val="003D73A5"/>
    <w:rsid w:val="003D7A53"/>
    <w:rsid w:val="003E0EB5"/>
    <w:rsid w:val="003E1B0B"/>
    <w:rsid w:val="003E2306"/>
    <w:rsid w:val="003E3725"/>
    <w:rsid w:val="003E3989"/>
    <w:rsid w:val="003E5A02"/>
    <w:rsid w:val="003E6CC2"/>
    <w:rsid w:val="003E6DCD"/>
    <w:rsid w:val="003F02AC"/>
    <w:rsid w:val="003F219E"/>
    <w:rsid w:val="003F2C74"/>
    <w:rsid w:val="003F319F"/>
    <w:rsid w:val="003F3FA4"/>
    <w:rsid w:val="003F6EC6"/>
    <w:rsid w:val="00401884"/>
    <w:rsid w:val="00402104"/>
    <w:rsid w:val="004053D9"/>
    <w:rsid w:val="00406C44"/>
    <w:rsid w:val="00407599"/>
    <w:rsid w:val="00407A2B"/>
    <w:rsid w:val="0041000B"/>
    <w:rsid w:val="004110FB"/>
    <w:rsid w:val="004114F9"/>
    <w:rsid w:val="00412132"/>
    <w:rsid w:val="00412691"/>
    <w:rsid w:val="004126BB"/>
    <w:rsid w:val="004132C4"/>
    <w:rsid w:val="004142E2"/>
    <w:rsid w:val="00415169"/>
    <w:rsid w:val="00417DE4"/>
    <w:rsid w:val="00417EE5"/>
    <w:rsid w:val="00421991"/>
    <w:rsid w:val="00426217"/>
    <w:rsid w:val="00426D7E"/>
    <w:rsid w:val="00430EE5"/>
    <w:rsid w:val="00430EE6"/>
    <w:rsid w:val="004327F9"/>
    <w:rsid w:val="00434DD9"/>
    <w:rsid w:val="004350F3"/>
    <w:rsid w:val="00435790"/>
    <w:rsid w:val="00436A1C"/>
    <w:rsid w:val="00437236"/>
    <w:rsid w:val="0043754F"/>
    <w:rsid w:val="00437ACB"/>
    <w:rsid w:val="00440659"/>
    <w:rsid w:val="00440728"/>
    <w:rsid w:val="00442401"/>
    <w:rsid w:val="0044340C"/>
    <w:rsid w:val="00443C7E"/>
    <w:rsid w:val="004443A1"/>
    <w:rsid w:val="004443F2"/>
    <w:rsid w:val="00445E49"/>
    <w:rsid w:val="004460F9"/>
    <w:rsid w:val="00446ED5"/>
    <w:rsid w:val="004471E1"/>
    <w:rsid w:val="00447BC2"/>
    <w:rsid w:val="00450179"/>
    <w:rsid w:val="00452CB9"/>
    <w:rsid w:val="004536EF"/>
    <w:rsid w:val="00456711"/>
    <w:rsid w:val="00457105"/>
    <w:rsid w:val="00461257"/>
    <w:rsid w:val="00461D19"/>
    <w:rsid w:val="00463A91"/>
    <w:rsid w:val="00463DA0"/>
    <w:rsid w:val="00464BCA"/>
    <w:rsid w:val="004651B7"/>
    <w:rsid w:val="0046527A"/>
    <w:rsid w:val="004677B7"/>
    <w:rsid w:val="00470349"/>
    <w:rsid w:val="004709A9"/>
    <w:rsid w:val="0047161D"/>
    <w:rsid w:val="004766AA"/>
    <w:rsid w:val="004809D3"/>
    <w:rsid w:val="0048488F"/>
    <w:rsid w:val="00484D36"/>
    <w:rsid w:val="00485489"/>
    <w:rsid w:val="00485665"/>
    <w:rsid w:val="00486434"/>
    <w:rsid w:val="0048682B"/>
    <w:rsid w:val="00491341"/>
    <w:rsid w:val="004913E3"/>
    <w:rsid w:val="0049243B"/>
    <w:rsid w:val="00492FE1"/>
    <w:rsid w:val="00493AA3"/>
    <w:rsid w:val="00494B52"/>
    <w:rsid w:val="004973D2"/>
    <w:rsid w:val="00497AEA"/>
    <w:rsid w:val="004A1B21"/>
    <w:rsid w:val="004A26E7"/>
    <w:rsid w:val="004A2E61"/>
    <w:rsid w:val="004A3B2D"/>
    <w:rsid w:val="004A488E"/>
    <w:rsid w:val="004A50F5"/>
    <w:rsid w:val="004A596B"/>
    <w:rsid w:val="004A5A81"/>
    <w:rsid w:val="004A64DF"/>
    <w:rsid w:val="004A7150"/>
    <w:rsid w:val="004B03F3"/>
    <w:rsid w:val="004B330F"/>
    <w:rsid w:val="004B480C"/>
    <w:rsid w:val="004B4FD8"/>
    <w:rsid w:val="004B5498"/>
    <w:rsid w:val="004B5F5C"/>
    <w:rsid w:val="004B6873"/>
    <w:rsid w:val="004B6E77"/>
    <w:rsid w:val="004B7064"/>
    <w:rsid w:val="004B7376"/>
    <w:rsid w:val="004B7B67"/>
    <w:rsid w:val="004B7EAC"/>
    <w:rsid w:val="004C0EA3"/>
    <w:rsid w:val="004C261B"/>
    <w:rsid w:val="004C4821"/>
    <w:rsid w:val="004C53F4"/>
    <w:rsid w:val="004C5BD8"/>
    <w:rsid w:val="004C778A"/>
    <w:rsid w:val="004C7FA5"/>
    <w:rsid w:val="004D11D5"/>
    <w:rsid w:val="004D3640"/>
    <w:rsid w:val="004D5699"/>
    <w:rsid w:val="004D6719"/>
    <w:rsid w:val="004D6762"/>
    <w:rsid w:val="004E1493"/>
    <w:rsid w:val="004E20AB"/>
    <w:rsid w:val="004E226A"/>
    <w:rsid w:val="004E2926"/>
    <w:rsid w:val="004E58CE"/>
    <w:rsid w:val="004E6029"/>
    <w:rsid w:val="004E6428"/>
    <w:rsid w:val="004E6459"/>
    <w:rsid w:val="004E6766"/>
    <w:rsid w:val="004E7A31"/>
    <w:rsid w:val="004E7E97"/>
    <w:rsid w:val="004F18F3"/>
    <w:rsid w:val="004F2CA1"/>
    <w:rsid w:val="004F2FD5"/>
    <w:rsid w:val="004F3F26"/>
    <w:rsid w:val="004F4205"/>
    <w:rsid w:val="004F4406"/>
    <w:rsid w:val="004F48A3"/>
    <w:rsid w:val="004F4A87"/>
    <w:rsid w:val="004F55EA"/>
    <w:rsid w:val="004F597C"/>
    <w:rsid w:val="004F6276"/>
    <w:rsid w:val="004F7D87"/>
    <w:rsid w:val="004F7EE4"/>
    <w:rsid w:val="00500911"/>
    <w:rsid w:val="00500CA5"/>
    <w:rsid w:val="00501D5F"/>
    <w:rsid w:val="00501FA3"/>
    <w:rsid w:val="005023BE"/>
    <w:rsid w:val="00502E66"/>
    <w:rsid w:val="00503403"/>
    <w:rsid w:val="00503F45"/>
    <w:rsid w:val="00505220"/>
    <w:rsid w:val="005055D8"/>
    <w:rsid w:val="005059A3"/>
    <w:rsid w:val="005061E0"/>
    <w:rsid w:val="0050764D"/>
    <w:rsid w:val="00507860"/>
    <w:rsid w:val="005079C6"/>
    <w:rsid w:val="00510611"/>
    <w:rsid w:val="00511284"/>
    <w:rsid w:val="00511E7E"/>
    <w:rsid w:val="005135E8"/>
    <w:rsid w:val="00513665"/>
    <w:rsid w:val="005142D1"/>
    <w:rsid w:val="00514C27"/>
    <w:rsid w:val="00514D52"/>
    <w:rsid w:val="00516543"/>
    <w:rsid w:val="00516F30"/>
    <w:rsid w:val="00517546"/>
    <w:rsid w:val="00517AED"/>
    <w:rsid w:val="0052200D"/>
    <w:rsid w:val="005231B3"/>
    <w:rsid w:val="00523520"/>
    <w:rsid w:val="00524E60"/>
    <w:rsid w:val="00525F06"/>
    <w:rsid w:val="00527EDA"/>
    <w:rsid w:val="005300EA"/>
    <w:rsid w:val="00530B74"/>
    <w:rsid w:val="005312BC"/>
    <w:rsid w:val="00531A4B"/>
    <w:rsid w:val="00532D8C"/>
    <w:rsid w:val="005339AE"/>
    <w:rsid w:val="005341E9"/>
    <w:rsid w:val="00534DDC"/>
    <w:rsid w:val="00535703"/>
    <w:rsid w:val="00535AA8"/>
    <w:rsid w:val="00537B12"/>
    <w:rsid w:val="0054036B"/>
    <w:rsid w:val="0054055B"/>
    <w:rsid w:val="00540B9B"/>
    <w:rsid w:val="0054131D"/>
    <w:rsid w:val="005418A4"/>
    <w:rsid w:val="00541E53"/>
    <w:rsid w:val="00541EDE"/>
    <w:rsid w:val="00542135"/>
    <w:rsid w:val="00543BA2"/>
    <w:rsid w:val="005441A1"/>
    <w:rsid w:val="00544D8F"/>
    <w:rsid w:val="00545B5D"/>
    <w:rsid w:val="00547246"/>
    <w:rsid w:val="00550069"/>
    <w:rsid w:val="005504A7"/>
    <w:rsid w:val="00550560"/>
    <w:rsid w:val="005518C8"/>
    <w:rsid w:val="00551D2A"/>
    <w:rsid w:val="00552A0C"/>
    <w:rsid w:val="00553E16"/>
    <w:rsid w:val="00554623"/>
    <w:rsid w:val="005553E7"/>
    <w:rsid w:val="00560979"/>
    <w:rsid w:val="00560A9B"/>
    <w:rsid w:val="00560AB1"/>
    <w:rsid w:val="00560B7B"/>
    <w:rsid w:val="00560C94"/>
    <w:rsid w:val="00563224"/>
    <w:rsid w:val="00563F74"/>
    <w:rsid w:val="00564EAB"/>
    <w:rsid w:val="005650B6"/>
    <w:rsid w:val="0056586F"/>
    <w:rsid w:val="00565FEA"/>
    <w:rsid w:val="00566183"/>
    <w:rsid w:val="00567291"/>
    <w:rsid w:val="005700AA"/>
    <w:rsid w:val="005722B2"/>
    <w:rsid w:val="00574A53"/>
    <w:rsid w:val="00574FA7"/>
    <w:rsid w:val="0057796F"/>
    <w:rsid w:val="00577C0F"/>
    <w:rsid w:val="00577E39"/>
    <w:rsid w:val="0058003D"/>
    <w:rsid w:val="0058133D"/>
    <w:rsid w:val="00582B67"/>
    <w:rsid w:val="00583CEA"/>
    <w:rsid w:val="00584653"/>
    <w:rsid w:val="005851C4"/>
    <w:rsid w:val="005855DF"/>
    <w:rsid w:val="00585794"/>
    <w:rsid w:val="005858A4"/>
    <w:rsid w:val="00585DF5"/>
    <w:rsid w:val="0058641D"/>
    <w:rsid w:val="0058656F"/>
    <w:rsid w:val="0058675A"/>
    <w:rsid w:val="00587956"/>
    <w:rsid w:val="00587D0A"/>
    <w:rsid w:val="00591A9C"/>
    <w:rsid w:val="00591C40"/>
    <w:rsid w:val="00592E09"/>
    <w:rsid w:val="00593334"/>
    <w:rsid w:val="0059509C"/>
    <w:rsid w:val="00595E69"/>
    <w:rsid w:val="00596058"/>
    <w:rsid w:val="00596099"/>
    <w:rsid w:val="0059714C"/>
    <w:rsid w:val="005A0373"/>
    <w:rsid w:val="005A1843"/>
    <w:rsid w:val="005A1EF4"/>
    <w:rsid w:val="005A2CAC"/>
    <w:rsid w:val="005A3C2B"/>
    <w:rsid w:val="005A5393"/>
    <w:rsid w:val="005A5473"/>
    <w:rsid w:val="005A7999"/>
    <w:rsid w:val="005B004E"/>
    <w:rsid w:val="005B0CFA"/>
    <w:rsid w:val="005B1411"/>
    <w:rsid w:val="005B2D92"/>
    <w:rsid w:val="005B31DD"/>
    <w:rsid w:val="005B3661"/>
    <w:rsid w:val="005B3D20"/>
    <w:rsid w:val="005B44C0"/>
    <w:rsid w:val="005B5258"/>
    <w:rsid w:val="005B5C56"/>
    <w:rsid w:val="005B64A5"/>
    <w:rsid w:val="005B731A"/>
    <w:rsid w:val="005C022E"/>
    <w:rsid w:val="005C0FF5"/>
    <w:rsid w:val="005C2412"/>
    <w:rsid w:val="005C2CDA"/>
    <w:rsid w:val="005C381E"/>
    <w:rsid w:val="005C3C43"/>
    <w:rsid w:val="005C5362"/>
    <w:rsid w:val="005C5CB8"/>
    <w:rsid w:val="005C607D"/>
    <w:rsid w:val="005C7264"/>
    <w:rsid w:val="005C755F"/>
    <w:rsid w:val="005D05F4"/>
    <w:rsid w:val="005D07D4"/>
    <w:rsid w:val="005D25AB"/>
    <w:rsid w:val="005D471B"/>
    <w:rsid w:val="005D6226"/>
    <w:rsid w:val="005E27CD"/>
    <w:rsid w:val="005E4F46"/>
    <w:rsid w:val="005E5E08"/>
    <w:rsid w:val="005E7374"/>
    <w:rsid w:val="005F0131"/>
    <w:rsid w:val="005F01D5"/>
    <w:rsid w:val="005F037B"/>
    <w:rsid w:val="005F2460"/>
    <w:rsid w:val="005F3700"/>
    <w:rsid w:val="005F39EC"/>
    <w:rsid w:val="005F4E65"/>
    <w:rsid w:val="005F51EF"/>
    <w:rsid w:val="005F5B5A"/>
    <w:rsid w:val="005F6B77"/>
    <w:rsid w:val="005F6EA0"/>
    <w:rsid w:val="005F7332"/>
    <w:rsid w:val="006004D9"/>
    <w:rsid w:val="00600DA4"/>
    <w:rsid w:val="006010C8"/>
    <w:rsid w:val="00601B9C"/>
    <w:rsid w:val="0060397D"/>
    <w:rsid w:val="0060457A"/>
    <w:rsid w:val="00606286"/>
    <w:rsid w:val="00610776"/>
    <w:rsid w:val="006116AF"/>
    <w:rsid w:val="006147CA"/>
    <w:rsid w:val="00615C66"/>
    <w:rsid w:val="0061624D"/>
    <w:rsid w:val="00617685"/>
    <w:rsid w:val="00620E92"/>
    <w:rsid w:val="00620E94"/>
    <w:rsid w:val="006225F3"/>
    <w:rsid w:val="006238C3"/>
    <w:rsid w:val="0062391D"/>
    <w:rsid w:val="00624020"/>
    <w:rsid w:val="00624971"/>
    <w:rsid w:val="00624BBD"/>
    <w:rsid w:val="00626FDD"/>
    <w:rsid w:val="0062764A"/>
    <w:rsid w:val="00627D95"/>
    <w:rsid w:val="00630E2B"/>
    <w:rsid w:val="0063236A"/>
    <w:rsid w:val="0063285A"/>
    <w:rsid w:val="0063294A"/>
    <w:rsid w:val="00632ADF"/>
    <w:rsid w:val="00632B5E"/>
    <w:rsid w:val="0063463D"/>
    <w:rsid w:val="006350AE"/>
    <w:rsid w:val="0063592F"/>
    <w:rsid w:val="00636178"/>
    <w:rsid w:val="00637465"/>
    <w:rsid w:val="00637B96"/>
    <w:rsid w:val="00640CB7"/>
    <w:rsid w:val="00643373"/>
    <w:rsid w:val="006459FD"/>
    <w:rsid w:val="00646184"/>
    <w:rsid w:val="00646649"/>
    <w:rsid w:val="00646718"/>
    <w:rsid w:val="00650810"/>
    <w:rsid w:val="00650884"/>
    <w:rsid w:val="006523C7"/>
    <w:rsid w:val="00653EB2"/>
    <w:rsid w:val="00654070"/>
    <w:rsid w:val="00654415"/>
    <w:rsid w:val="0065446E"/>
    <w:rsid w:val="00654906"/>
    <w:rsid w:val="00655193"/>
    <w:rsid w:val="00655C2D"/>
    <w:rsid w:val="00655DA4"/>
    <w:rsid w:val="00655DE7"/>
    <w:rsid w:val="00656D80"/>
    <w:rsid w:val="00660461"/>
    <w:rsid w:val="006606B9"/>
    <w:rsid w:val="00660DE6"/>
    <w:rsid w:val="00660E0E"/>
    <w:rsid w:val="006615CE"/>
    <w:rsid w:val="0066290F"/>
    <w:rsid w:val="006638CA"/>
    <w:rsid w:val="00665377"/>
    <w:rsid w:val="006678BB"/>
    <w:rsid w:val="0067086F"/>
    <w:rsid w:val="00672B9D"/>
    <w:rsid w:val="00673043"/>
    <w:rsid w:val="00674135"/>
    <w:rsid w:val="006753D2"/>
    <w:rsid w:val="0067781C"/>
    <w:rsid w:val="00677CD8"/>
    <w:rsid w:val="00680E2A"/>
    <w:rsid w:val="00680E77"/>
    <w:rsid w:val="00681396"/>
    <w:rsid w:val="00682A3A"/>
    <w:rsid w:val="00683517"/>
    <w:rsid w:val="0068575E"/>
    <w:rsid w:val="00685ABE"/>
    <w:rsid w:val="00686D8D"/>
    <w:rsid w:val="00687E38"/>
    <w:rsid w:val="0069118B"/>
    <w:rsid w:val="0069316F"/>
    <w:rsid w:val="006939E0"/>
    <w:rsid w:val="00694CB2"/>
    <w:rsid w:val="00696AA1"/>
    <w:rsid w:val="00697C36"/>
    <w:rsid w:val="006A1A4A"/>
    <w:rsid w:val="006A1BF1"/>
    <w:rsid w:val="006A2847"/>
    <w:rsid w:val="006A3823"/>
    <w:rsid w:val="006A4309"/>
    <w:rsid w:val="006A5950"/>
    <w:rsid w:val="006A5B1E"/>
    <w:rsid w:val="006A695B"/>
    <w:rsid w:val="006A7961"/>
    <w:rsid w:val="006A7AE6"/>
    <w:rsid w:val="006B01ED"/>
    <w:rsid w:val="006B0B59"/>
    <w:rsid w:val="006B10BB"/>
    <w:rsid w:val="006B3002"/>
    <w:rsid w:val="006B3FA6"/>
    <w:rsid w:val="006B534F"/>
    <w:rsid w:val="006B6AF3"/>
    <w:rsid w:val="006B7724"/>
    <w:rsid w:val="006C0343"/>
    <w:rsid w:val="006C04CE"/>
    <w:rsid w:val="006C1414"/>
    <w:rsid w:val="006C31EB"/>
    <w:rsid w:val="006C39B0"/>
    <w:rsid w:val="006C3C6E"/>
    <w:rsid w:val="006C619B"/>
    <w:rsid w:val="006C6D8F"/>
    <w:rsid w:val="006C7C8A"/>
    <w:rsid w:val="006C7CBC"/>
    <w:rsid w:val="006D1455"/>
    <w:rsid w:val="006D288E"/>
    <w:rsid w:val="006D3AD0"/>
    <w:rsid w:val="006D3B35"/>
    <w:rsid w:val="006D43CF"/>
    <w:rsid w:val="006D4BEE"/>
    <w:rsid w:val="006D56DD"/>
    <w:rsid w:val="006D5C59"/>
    <w:rsid w:val="006D6FA4"/>
    <w:rsid w:val="006D7239"/>
    <w:rsid w:val="006D74B2"/>
    <w:rsid w:val="006D7A41"/>
    <w:rsid w:val="006E1ED0"/>
    <w:rsid w:val="006E22A4"/>
    <w:rsid w:val="006E250F"/>
    <w:rsid w:val="006E294E"/>
    <w:rsid w:val="006E3054"/>
    <w:rsid w:val="006E3479"/>
    <w:rsid w:val="006E3ADC"/>
    <w:rsid w:val="006E42FA"/>
    <w:rsid w:val="006E489C"/>
    <w:rsid w:val="006E4AAD"/>
    <w:rsid w:val="006E4EA3"/>
    <w:rsid w:val="006E510A"/>
    <w:rsid w:val="006E59E8"/>
    <w:rsid w:val="006E66CD"/>
    <w:rsid w:val="006E6D2F"/>
    <w:rsid w:val="006E79EA"/>
    <w:rsid w:val="006F0321"/>
    <w:rsid w:val="006F09D8"/>
    <w:rsid w:val="006F0BF0"/>
    <w:rsid w:val="006F3997"/>
    <w:rsid w:val="006F3E4C"/>
    <w:rsid w:val="006F4391"/>
    <w:rsid w:val="006F4E71"/>
    <w:rsid w:val="006F5DC5"/>
    <w:rsid w:val="006F6849"/>
    <w:rsid w:val="006F737D"/>
    <w:rsid w:val="006F78FE"/>
    <w:rsid w:val="00700773"/>
    <w:rsid w:val="007014BC"/>
    <w:rsid w:val="00701CDF"/>
    <w:rsid w:val="00703609"/>
    <w:rsid w:val="00703D16"/>
    <w:rsid w:val="007054A3"/>
    <w:rsid w:val="00705A4E"/>
    <w:rsid w:val="007068F6"/>
    <w:rsid w:val="007073C0"/>
    <w:rsid w:val="00707D3F"/>
    <w:rsid w:val="00707DB3"/>
    <w:rsid w:val="007101DF"/>
    <w:rsid w:val="007127D5"/>
    <w:rsid w:val="00714555"/>
    <w:rsid w:val="007145B9"/>
    <w:rsid w:val="00714740"/>
    <w:rsid w:val="00715483"/>
    <w:rsid w:val="00715558"/>
    <w:rsid w:val="00716B86"/>
    <w:rsid w:val="007170EF"/>
    <w:rsid w:val="0072045F"/>
    <w:rsid w:val="0072088E"/>
    <w:rsid w:val="00720B55"/>
    <w:rsid w:val="00721D1F"/>
    <w:rsid w:val="0072271C"/>
    <w:rsid w:val="0072402A"/>
    <w:rsid w:val="00724687"/>
    <w:rsid w:val="007247DB"/>
    <w:rsid w:val="0072587D"/>
    <w:rsid w:val="007259E1"/>
    <w:rsid w:val="00730F7A"/>
    <w:rsid w:val="00731196"/>
    <w:rsid w:val="00731596"/>
    <w:rsid w:val="00731A32"/>
    <w:rsid w:val="007348BE"/>
    <w:rsid w:val="00734CCD"/>
    <w:rsid w:val="00736607"/>
    <w:rsid w:val="00736ADF"/>
    <w:rsid w:val="007376CD"/>
    <w:rsid w:val="0073777E"/>
    <w:rsid w:val="00740620"/>
    <w:rsid w:val="00740B14"/>
    <w:rsid w:val="00740F4D"/>
    <w:rsid w:val="0074169B"/>
    <w:rsid w:val="00742FFD"/>
    <w:rsid w:val="00743446"/>
    <w:rsid w:val="00743D81"/>
    <w:rsid w:val="00743F40"/>
    <w:rsid w:val="00744232"/>
    <w:rsid w:val="0074529D"/>
    <w:rsid w:val="007473A1"/>
    <w:rsid w:val="00750AFF"/>
    <w:rsid w:val="007534A1"/>
    <w:rsid w:val="00753D79"/>
    <w:rsid w:val="007557C1"/>
    <w:rsid w:val="007557F1"/>
    <w:rsid w:val="00755C41"/>
    <w:rsid w:val="007573B2"/>
    <w:rsid w:val="007606A3"/>
    <w:rsid w:val="007606A5"/>
    <w:rsid w:val="007621AD"/>
    <w:rsid w:val="007646C0"/>
    <w:rsid w:val="00764740"/>
    <w:rsid w:val="00765821"/>
    <w:rsid w:val="007663F6"/>
    <w:rsid w:val="00767357"/>
    <w:rsid w:val="00767C6E"/>
    <w:rsid w:val="007700BB"/>
    <w:rsid w:val="0077333F"/>
    <w:rsid w:val="0077470B"/>
    <w:rsid w:val="007747A7"/>
    <w:rsid w:val="00774A92"/>
    <w:rsid w:val="00775EF0"/>
    <w:rsid w:val="007776E0"/>
    <w:rsid w:val="00781A91"/>
    <w:rsid w:val="00781B4B"/>
    <w:rsid w:val="00782A20"/>
    <w:rsid w:val="0078300C"/>
    <w:rsid w:val="00783D32"/>
    <w:rsid w:val="00785977"/>
    <w:rsid w:val="00787450"/>
    <w:rsid w:val="00792ED4"/>
    <w:rsid w:val="0079304D"/>
    <w:rsid w:val="007936C1"/>
    <w:rsid w:val="0079486A"/>
    <w:rsid w:val="00794963"/>
    <w:rsid w:val="00795967"/>
    <w:rsid w:val="00795BE7"/>
    <w:rsid w:val="0079703B"/>
    <w:rsid w:val="007A07AD"/>
    <w:rsid w:val="007A14A9"/>
    <w:rsid w:val="007A1633"/>
    <w:rsid w:val="007A1717"/>
    <w:rsid w:val="007A1B24"/>
    <w:rsid w:val="007A27FE"/>
    <w:rsid w:val="007A2C95"/>
    <w:rsid w:val="007A2CBC"/>
    <w:rsid w:val="007A4179"/>
    <w:rsid w:val="007A4371"/>
    <w:rsid w:val="007A484C"/>
    <w:rsid w:val="007A502B"/>
    <w:rsid w:val="007A5659"/>
    <w:rsid w:val="007A70CC"/>
    <w:rsid w:val="007B13FA"/>
    <w:rsid w:val="007B17AB"/>
    <w:rsid w:val="007B1A54"/>
    <w:rsid w:val="007C2D60"/>
    <w:rsid w:val="007C3C63"/>
    <w:rsid w:val="007C3EFB"/>
    <w:rsid w:val="007C4217"/>
    <w:rsid w:val="007C48FD"/>
    <w:rsid w:val="007C4F3F"/>
    <w:rsid w:val="007C5300"/>
    <w:rsid w:val="007C5A97"/>
    <w:rsid w:val="007C631B"/>
    <w:rsid w:val="007C66E3"/>
    <w:rsid w:val="007C6C70"/>
    <w:rsid w:val="007C6F10"/>
    <w:rsid w:val="007C72CA"/>
    <w:rsid w:val="007C7AC6"/>
    <w:rsid w:val="007D08EF"/>
    <w:rsid w:val="007D0CF2"/>
    <w:rsid w:val="007D4364"/>
    <w:rsid w:val="007D4427"/>
    <w:rsid w:val="007D5F34"/>
    <w:rsid w:val="007D6447"/>
    <w:rsid w:val="007D6491"/>
    <w:rsid w:val="007D6B01"/>
    <w:rsid w:val="007D79F0"/>
    <w:rsid w:val="007E2A01"/>
    <w:rsid w:val="007E34ED"/>
    <w:rsid w:val="007E461E"/>
    <w:rsid w:val="007E4868"/>
    <w:rsid w:val="007E5770"/>
    <w:rsid w:val="007E718B"/>
    <w:rsid w:val="007F028E"/>
    <w:rsid w:val="007F174C"/>
    <w:rsid w:val="007F1852"/>
    <w:rsid w:val="007F2337"/>
    <w:rsid w:val="007F4786"/>
    <w:rsid w:val="007F4B2A"/>
    <w:rsid w:val="007F4FEA"/>
    <w:rsid w:val="007F5019"/>
    <w:rsid w:val="007F5046"/>
    <w:rsid w:val="007F5B19"/>
    <w:rsid w:val="007F5D6C"/>
    <w:rsid w:val="007F627B"/>
    <w:rsid w:val="007F642C"/>
    <w:rsid w:val="007F6454"/>
    <w:rsid w:val="007F6E2B"/>
    <w:rsid w:val="007F73AB"/>
    <w:rsid w:val="00801441"/>
    <w:rsid w:val="0080199D"/>
    <w:rsid w:val="0080259F"/>
    <w:rsid w:val="00802B87"/>
    <w:rsid w:val="00802C46"/>
    <w:rsid w:val="0080364D"/>
    <w:rsid w:val="0080755D"/>
    <w:rsid w:val="00810D95"/>
    <w:rsid w:val="008113CF"/>
    <w:rsid w:val="00811D71"/>
    <w:rsid w:val="00813931"/>
    <w:rsid w:val="00814A9C"/>
    <w:rsid w:val="00816F6B"/>
    <w:rsid w:val="00820310"/>
    <w:rsid w:val="00820BB3"/>
    <w:rsid w:val="00822B19"/>
    <w:rsid w:val="00822E7B"/>
    <w:rsid w:val="00824864"/>
    <w:rsid w:val="00824F02"/>
    <w:rsid w:val="008256AC"/>
    <w:rsid w:val="00827E1A"/>
    <w:rsid w:val="008318B8"/>
    <w:rsid w:val="0083318E"/>
    <w:rsid w:val="00833F4B"/>
    <w:rsid w:val="0083404E"/>
    <w:rsid w:val="008362DB"/>
    <w:rsid w:val="0083657F"/>
    <w:rsid w:val="00836907"/>
    <w:rsid w:val="00837A39"/>
    <w:rsid w:val="008401D2"/>
    <w:rsid w:val="0084068D"/>
    <w:rsid w:val="008406DF"/>
    <w:rsid w:val="00842714"/>
    <w:rsid w:val="00842801"/>
    <w:rsid w:val="00842B1A"/>
    <w:rsid w:val="008439F7"/>
    <w:rsid w:val="00845EA6"/>
    <w:rsid w:val="008471FC"/>
    <w:rsid w:val="00850B4F"/>
    <w:rsid w:val="00850BD2"/>
    <w:rsid w:val="00856DF1"/>
    <w:rsid w:val="0085719D"/>
    <w:rsid w:val="00857DBE"/>
    <w:rsid w:val="00857E27"/>
    <w:rsid w:val="00857FE4"/>
    <w:rsid w:val="00860EB8"/>
    <w:rsid w:val="00861129"/>
    <w:rsid w:val="0086131F"/>
    <w:rsid w:val="00862496"/>
    <w:rsid w:val="00862BF1"/>
    <w:rsid w:val="00863EBB"/>
    <w:rsid w:val="00864064"/>
    <w:rsid w:val="00864E61"/>
    <w:rsid w:val="008664AA"/>
    <w:rsid w:val="00866778"/>
    <w:rsid w:val="00866B87"/>
    <w:rsid w:val="00866CAB"/>
    <w:rsid w:val="00866E66"/>
    <w:rsid w:val="00866E6A"/>
    <w:rsid w:val="00867DCF"/>
    <w:rsid w:val="008700C2"/>
    <w:rsid w:val="00871238"/>
    <w:rsid w:val="00872A01"/>
    <w:rsid w:val="008754CF"/>
    <w:rsid w:val="00876269"/>
    <w:rsid w:val="00876B74"/>
    <w:rsid w:val="00877FC6"/>
    <w:rsid w:val="008802B0"/>
    <w:rsid w:val="00880AD3"/>
    <w:rsid w:val="00880FA1"/>
    <w:rsid w:val="00882023"/>
    <w:rsid w:val="0088348F"/>
    <w:rsid w:val="00883796"/>
    <w:rsid w:val="0088397A"/>
    <w:rsid w:val="00883AD1"/>
    <w:rsid w:val="00883B18"/>
    <w:rsid w:val="00884DA0"/>
    <w:rsid w:val="008850F1"/>
    <w:rsid w:val="00885EF7"/>
    <w:rsid w:val="0088712B"/>
    <w:rsid w:val="00891212"/>
    <w:rsid w:val="00892FB8"/>
    <w:rsid w:val="0089352C"/>
    <w:rsid w:val="00894100"/>
    <w:rsid w:val="00894EAB"/>
    <w:rsid w:val="00895CED"/>
    <w:rsid w:val="0089642E"/>
    <w:rsid w:val="00897026"/>
    <w:rsid w:val="00897632"/>
    <w:rsid w:val="008A147D"/>
    <w:rsid w:val="008A1A3E"/>
    <w:rsid w:val="008A2BC5"/>
    <w:rsid w:val="008A381E"/>
    <w:rsid w:val="008A3EC5"/>
    <w:rsid w:val="008B0571"/>
    <w:rsid w:val="008B1871"/>
    <w:rsid w:val="008B1D7F"/>
    <w:rsid w:val="008B247F"/>
    <w:rsid w:val="008B2871"/>
    <w:rsid w:val="008B4895"/>
    <w:rsid w:val="008B49C9"/>
    <w:rsid w:val="008B5668"/>
    <w:rsid w:val="008B5B09"/>
    <w:rsid w:val="008B612F"/>
    <w:rsid w:val="008B6308"/>
    <w:rsid w:val="008B642D"/>
    <w:rsid w:val="008B6B3C"/>
    <w:rsid w:val="008B6CDE"/>
    <w:rsid w:val="008B7CE3"/>
    <w:rsid w:val="008C1799"/>
    <w:rsid w:val="008C3C17"/>
    <w:rsid w:val="008C4D36"/>
    <w:rsid w:val="008C57F6"/>
    <w:rsid w:val="008C5B8A"/>
    <w:rsid w:val="008C62F2"/>
    <w:rsid w:val="008C6D8F"/>
    <w:rsid w:val="008C797B"/>
    <w:rsid w:val="008C7F1F"/>
    <w:rsid w:val="008D0885"/>
    <w:rsid w:val="008D1EA8"/>
    <w:rsid w:val="008D2AB0"/>
    <w:rsid w:val="008D4F01"/>
    <w:rsid w:val="008D54FB"/>
    <w:rsid w:val="008E1F9B"/>
    <w:rsid w:val="008E2132"/>
    <w:rsid w:val="008E2E1F"/>
    <w:rsid w:val="008E3050"/>
    <w:rsid w:val="008E30A3"/>
    <w:rsid w:val="008E4043"/>
    <w:rsid w:val="008E6990"/>
    <w:rsid w:val="008E7832"/>
    <w:rsid w:val="008F0426"/>
    <w:rsid w:val="008F058C"/>
    <w:rsid w:val="008F0F12"/>
    <w:rsid w:val="008F1992"/>
    <w:rsid w:val="008F271C"/>
    <w:rsid w:val="008F2E1F"/>
    <w:rsid w:val="008F3EBE"/>
    <w:rsid w:val="008F6413"/>
    <w:rsid w:val="008F6E8F"/>
    <w:rsid w:val="009001EB"/>
    <w:rsid w:val="00902667"/>
    <w:rsid w:val="009030BD"/>
    <w:rsid w:val="00903E05"/>
    <w:rsid w:val="009062D5"/>
    <w:rsid w:val="00906C04"/>
    <w:rsid w:val="00906E3A"/>
    <w:rsid w:val="00906F6C"/>
    <w:rsid w:val="0090722C"/>
    <w:rsid w:val="009072DD"/>
    <w:rsid w:val="009077AC"/>
    <w:rsid w:val="009101B7"/>
    <w:rsid w:val="009152BD"/>
    <w:rsid w:val="00915FB7"/>
    <w:rsid w:val="009179C3"/>
    <w:rsid w:val="00917B01"/>
    <w:rsid w:val="00917FCB"/>
    <w:rsid w:val="00922BB9"/>
    <w:rsid w:val="00923AEB"/>
    <w:rsid w:val="00924872"/>
    <w:rsid w:val="0092494F"/>
    <w:rsid w:val="009264A1"/>
    <w:rsid w:val="00926E1C"/>
    <w:rsid w:val="009274B2"/>
    <w:rsid w:val="009302B3"/>
    <w:rsid w:val="00930353"/>
    <w:rsid w:val="009314C5"/>
    <w:rsid w:val="009334C0"/>
    <w:rsid w:val="009341B5"/>
    <w:rsid w:val="00934464"/>
    <w:rsid w:val="00935276"/>
    <w:rsid w:val="009353B4"/>
    <w:rsid w:val="00935870"/>
    <w:rsid w:val="00936672"/>
    <w:rsid w:val="00936789"/>
    <w:rsid w:val="0094053B"/>
    <w:rsid w:val="0094285D"/>
    <w:rsid w:val="00942F2C"/>
    <w:rsid w:val="00943292"/>
    <w:rsid w:val="009449F7"/>
    <w:rsid w:val="0094509B"/>
    <w:rsid w:val="00945204"/>
    <w:rsid w:val="009461F3"/>
    <w:rsid w:val="00946DF3"/>
    <w:rsid w:val="0094706A"/>
    <w:rsid w:val="00947C77"/>
    <w:rsid w:val="009506EE"/>
    <w:rsid w:val="00950F8A"/>
    <w:rsid w:val="0095216A"/>
    <w:rsid w:val="0095332A"/>
    <w:rsid w:val="009533D4"/>
    <w:rsid w:val="00953674"/>
    <w:rsid w:val="009549FF"/>
    <w:rsid w:val="00954B82"/>
    <w:rsid w:val="00954F72"/>
    <w:rsid w:val="0095531C"/>
    <w:rsid w:val="00955C0F"/>
    <w:rsid w:val="00960E0F"/>
    <w:rsid w:val="00961185"/>
    <w:rsid w:val="00961599"/>
    <w:rsid w:val="00961E70"/>
    <w:rsid w:val="009631CA"/>
    <w:rsid w:val="00964F86"/>
    <w:rsid w:val="00965CF6"/>
    <w:rsid w:val="00966775"/>
    <w:rsid w:val="00967346"/>
    <w:rsid w:val="00970041"/>
    <w:rsid w:val="009708AE"/>
    <w:rsid w:val="009719B8"/>
    <w:rsid w:val="00971F8F"/>
    <w:rsid w:val="009722F2"/>
    <w:rsid w:val="0097271E"/>
    <w:rsid w:val="00972764"/>
    <w:rsid w:val="00972CBD"/>
    <w:rsid w:val="00973A7B"/>
    <w:rsid w:val="009741CB"/>
    <w:rsid w:val="00974495"/>
    <w:rsid w:val="009748E3"/>
    <w:rsid w:val="00974FA0"/>
    <w:rsid w:val="00975B0D"/>
    <w:rsid w:val="009766D7"/>
    <w:rsid w:val="00980022"/>
    <w:rsid w:val="00982251"/>
    <w:rsid w:val="00982FD8"/>
    <w:rsid w:val="009833F4"/>
    <w:rsid w:val="00984CEA"/>
    <w:rsid w:val="00987C6D"/>
    <w:rsid w:val="009929AA"/>
    <w:rsid w:val="00993BD2"/>
    <w:rsid w:val="00994A36"/>
    <w:rsid w:val="009952BA"/>
    <w:rsid w:val="00995387"/>
    <w:rsid w:val="00996477"/>
    <w:rsid w:val="009975C9"/>
    <w:rsid w:val="009A0018"/>
    <w:rsid w:val="009A0528"/>
    <w:rsid w:val="009A0A9E"/>
    <w:rsid w:val="009A1181"/>
    <w:rsid w:val="009A14EF"/>
    <w:rsid w:val="009A3BE6"/>
    <w:rsid w:val="009A560A"/>
    <w:rsid w:val="009A5C12"/>
    <w:rsid w:val="009B36BF"/>
    <w:rsid w:val="009B3718"/>
    <w:rsid w:val="009B3A11"/>
    <w:rsid w:val="009B5640"/>
    <w:rsid w:val="009B7353"/>
    <w:rsid w:val="009C3F2D"/>
    <w:rsid w:val="009C66B6"/>
    <w:rsid w:val="009C78F4"/>
    <w:rsid w:val="009D02E0"/>
    <w:rsid w:val="009D1425"/>
    <w:rsid w:val="009D2457"/>
    <w:rsid w:val="009D24AF"/>
    <w:rsid w:val="009D6BAD"/>
    <w:rsid w:val="009E083E"/>
    <w:rsid w:val="009E0C5A"/>
    <w:rsid w:val="009E1581"/>
    <w:rsid w:val="009E36E0"/>
    <w:rsid w:val="009E6282"/>
    <w:rsid w:val="009E6F09"/>
    <w:rsid w:val="009F0A45"/>
    <w:rsid w:val="009F0E71"/>
    <w:rsid w:val="009F1C94"/>
    <w:rsid w:val="009F1EE1"/>
    <w:rsid w:val="009F231E"/>
    <w:rsid w:val="009F2B3E"/>
    <w:rsid w:val="009F493A"/>
    <w:rsid w:val="009F5E2B"/>
    <w:rsid w:val="009F68F4"/>
    <w:rsid w:val="00A0144A"/>
    <w:rsid w:val="00A018B7"/>
    <w:rsid w:val="00A01ACE"/>
    <w:rsid w:val="00A03B2E"/>
    <w:rsid w:val="00A04D96"/>
    <w:rsid w:val="00A05118"/>
    <w:rsid w:val="00A051F7"/>
    <w:rsid w:val="00A068AB"/>
    <w:rsid w:val="00A07F58"/>
    <w:rsid w:val="00A13BCD"/>
    <w:rsid w:val="00A143E3"/>
    <w:rsid w:val="00A14413"/>
    <w:rsid w:val="00A14EFD"/>
    <w:rsid w:val="00A14FB6"/>
    <w:rsid w:val="00A15536"/>
    <w:rsid w:val="00A20589"/>
    <w:rsid w:val="00A2067A"/>
    <w:rsid w:val="00A210A9"/>
    <w:rsid w:val="00A21AF6"/>
    <w:rsid w:val="00A22718"/>
    <w:rsid w:val="00A23A56"/>
    <w:rsid w:val="00A25356"/>
    <w:rsid w:val="00A25E0D"/>
    <w:rsid w:val="00A25F5D"/>
    <w:rsid w:val="00A26485"/>
    <w:rsid w:val="00A27057"/>
    <w:rsid w:val="00A27971"/>
    <w:rsid w:val="00A30661"/>
    <w:rsid w:val="00A30CE8"/>
    <w:rsid w:val="00A3287E"/>
    <w:rsid w:val="00A33626"/>
    <w:rsid w:val="00A36048"/>
    <w:rsid w:val="00A40986"/>
    <w:rsid w:val="00A416EB"/>
    <w:rsid w:val="00A419EE"/>
    <w:rsid w:val="00A4261B"/>
    <w:rsid w:val="00A42C2C"/>
    <w:rsid w:val="00A42F46"/>
    <w:rsid w:val="00A43FC8"/>
    <w:rsid w:val="00A4447E"/>
    <w:rsid w:val="00A475C7"/>
    <w:rsid w:val="00A5128C"/>
    <w:rsid w:val="00A51BE8"/>
    <w:rsid w:val="00A51BF6"/>
    <w:rsid w:val="00A524A1"/>
    <w:rsid w:val="00A533B4"/>
    <w:rsid w:val="00A542ED"/>
    <w:rsid w:val="00A54569"/>
    <w:rsid w:val="00A54750"/>
    <w:rsid w:val="00A54A7D"/>
    <w:rsid w:val="00A55796"/>
    <w:rsid w:val="00A5725E"/>
    <w:rsid w:val="00A61672"/>
    <w:rsid w:val="00A6181D"/>
    <w:rsid w:val="00A63B21"/>
    <w:rsid w:val="00A644B5"/>
    <w:rsid w:val="00A64807"/>
    <w:rsid w:val="00A64DCA"/>
    <w:rsid w:val="00A6524C"/>
    <w:rsid w:val="00A65BE8"/>
    <w:rsid w:val="00A66194"/>
    <w:rsid w:val="00A66349"/>
    <w:rsid w:val="00A663ED"/>
    <w:rsid w:val="00A66B88"/>
    <w:rsid w:val="00A71374"/>
    <w:rsid w:val="00A71C79"/>
    <w:rsid w:val="00A7231D"/>
    <w:rsid w:val="00A72478"/>
    <w:rsid w:val="00A74037"/>
    <w:rsid w:val="00A7612D"/>
    <w:rsid w:val="00A76493"/>
    <w:rsid w:val="00A775AB"/>
    <w:rsid w:val="00A80507"/>
    <w:rsid w:val="00A815DD"/>
    <w:rsid w:val="00A85046"/>
    <w:rsid w:val="00A85965"/>
    <w:rsid w:val="00A85CBD"/>
    <w:rsid w:val="00A8772E"/>
    <w:rsid w:val="00A87AFE"/>
    <w:rsid w:val="00A87E33"/>
    <w:rsid w:val="00A90F14"/>
    <w:rsid w:val="00A91325"/>
    <w:rsid w:val="00A91AEE"/>
    <w:rsid w:val="00A9292D"/>
    <w:rsid w:val="00A92F61"/>
    <w:rsid w:val="00AA1260"/>
    <w:rsid w:val="00AA176B"/>
    <w:rsid w:val="00AA3773"/>
    <w:rsid w:val="00AA450E"/>
    <w:rsid w:val="00AA46D3"/>
    <w:rsid w:val="00AA4717"/>
    <w:rsid w:val="00AA5A57"/>
    <w:rsid w:val="00AA67C5"/>
    <w:rsid w:val="00AA683D"/>
    <w:rsid w:val="00AA7A10"/>
    <w:rsid w:val="00AA7E65"/>
    <w:rsid w:val="00AB0C53"/>
    <w:rsid w:val="00AB10F9"/>
    <w:rsid w:val="00AB146D"/>
    <w:rsid w:val="00AB3E9E"/>
    <w:rsid w:val="00AB42D8"/>
    <w:rsid w:val="00AB5579"/>
    <w:rsid w:val="00AB584A"/>
    <w:rsid w:val="00AB5DE1"/>
    <w:rsid w:val="00AB7319"/>
    <w:rsid w:val="00AB796C"/>
    <w:rsid w:val="00AB7CDA"/>
    <w:rsid w:val="00AC0D57"/>
    <w:rsid w:val="00AC16DF"/>
    <w:rsid w:val="00AC2491"/>
    <w:rsid w:val="00AC3F9C"/>
    <w:rsid w:val="00AC666F"/>
    <w:rsid w:val="00AC73B4"/>
    <w:rsid w:val="00AC7605"/>
    <w:rsid w:val="00AC7680"/>
    <w:rsid w:val="00AD0FE5"/>
    <w:rsid w:val="00AD1A85"/>
    <w:rsid w:val="00AD1BE9"/>
    <w:rsid w:val="00AD282E"/>
    <w:rsid w:val="00AD31C0"/>
    <w:rsid w:val="00AD44D6"/>
    <w:rsid w:val="00AD4635"/>
    <w:rsid w:val="00AD5061"/>
    <w:rsid w:val="00AD5613"/>
    <w:rsid w:val="00AD5D7C"/>
    <w:rsid w:val="00AD682C"/>
    <w:rsid w:val="00AD70EC"/>
    <w:rsid w:val="00AD72FE"/>
    <w:rsid w:val="00AD7F02"/>
    <w:rsid w:val="00AE1FEF"/>
    <w:rsid w:val="00AE520E"/>
    <w:rsid w:val="00AE7FB4"/>
    <w:rsid w:val="00AF09D9"/>
    <w:rsid w:val="00AF106B"/>
    <w:rsid w:val="00AF30CB"/>
    <w:rsid w:val="00AF35ED"/>
    <w:rsid w:val="00AF3CD4"/>
    <w:rsid w:val="00AF5AA7"/>
    <w:rsid w:val="00AF6D47"/>
    <w:rsid w:val="00AF734C"/>
    <w:rsid w:val="00B0023E"/>
    <w:rsid w:val="00B00E89"/>
    <w:rsid w:val="00B01D50"/>
    <w:rsid w:val="00B01EC5"/>
    <w:rsid w:val="00B03D10"/>
    <w:rsid w:val="00B03F33"/>
    <w:rsid w:val="00B058E7"/>
    <w:rsid w:val="00B05C22"/>
    <w:rsid w:val="00B05E3C"/>
    <w:rsid w:val="00B060B2"/>
    <w:rsid w:val="00B065F7"/>
    <w:rsid w:val="00B07650"/>
    <w:rsid w:val="00B07F6C"/>
    <w:rsid w:val="00B10541"/>
    <w:rsid w:val="00B10B6C"/>
    <w:rsid w:val="00B11162"/>
    <w:rsid w:val="00B13AFD"/>
    <w:rsid w:val="00B1425C"/>
    <w:rsid w:val="00B14ACB"/>
    <w:rsid w:val="00B14F82"/>
    <w:rsid w:val="00B15BB0"/>
    <w:rsid w:val="00B17A4F"/>
    <w:rsid w:val="00B23432"/>
    <w:rsid w:val="00B234D7"/>
    <w:rsid w:val="00B238C4"/>
    <w:rsid w:val="00B23E05"/>
    <w:rsid w:val="00B24607"/>
    <w:rsid w:val="00B24D63"/>
    <w:rsid w:val="00B25500"/>
    <w:rsid w:val="00B258B9"/>
    <w:rsid w:val="00B25F50"/>
    <w:rsid w:val="00B26430"/>
    <w:rsid w:val="00B31B40"/>
    <w:rsid w:val="00B337DB"/>
    <w:rsid w:val="00B3477A"/>
    <w:rsid w:val="00B41FEF"/>
    <w:rsid w:val="00B42AB4"/>
    <w:rsid w:val="00B43694"/>
    <w:rsid w:val="00B43CC5"/>
    <w:rsid w:val="00B44D15"/>
    <w:rsid w:val="00B45541"/>
    <w:rsid w:val="00B46ADB"/>
    <w:rsid w:val="00B502C5"/>
    <w:rsid w:val="00B5073F"/>
    <w:rsid w:val="00B50921"/>
    <w:rsid w:val="00B51743"/>
    <w:rsid w:val="00B52AA6"/>
    <w:rsid w:val="00B53339"/>
    <w:rsid w:val="00B54FB9"/>
    <w:rsid w:val="00B5524D"/>
    <w:rsid w:val="00B57FB5"/>
    <w:rsid w:val="00B61675"/>
    <w:rsid w:val="00B619EE"/>
    <w:rsid w:val="00B62406"/>
    <w:rsid w:val="00B65A31"/>
    <w:rsid w:val="00B65FCB"/>
    <w:rsid w:val="00B67694"/>
    <w:rsid w:val="00B67AA5"/>
    <w:rsid w:val="00B67EEB"/>
    <w:rsid w:val="00B67FA5"/>
    <w:rsid w:val="00B701F5"/>
    <w:rsid w:val="00B7042E"/>
    <w:rsid w:val="00B70D65"/>
    <w:rsid w:val="00B71341"/>
    <w:rsid w:val="00B716BA"/>
    <w:rsid w:val="00B724C8"/>
    <w:rsid w:val="00B73595"/>
    <w:rsid w:val="00B73C02"/>
    <w:rsid w:val="00B75E0F"/>
    <w:rsid w:val="00B76049"/>
    <w:rsid w:val="00B77032"/>
    <w:rsid w:val="00B77067"/>
    <w:rsid w:val="00B773FF"/>
    <w:rsid w:val="00B77805"/>
    <w:rsid w:val="00B77A06"/>
    <w:rsid w:val="00B8086C"/>
    <w:rsid w:val="00B83624"/>
    <w:rsid w:val="00B869BF"/>
    <w:rsid w:val="00B872D4"/>
    <w:rsid w:val="00B903BD"/>
    <w:rsid w:val="00B91D92"/>
    <w:rsid w:val="00B93029"/>
    <w:rsid w:val="00B9527F"/>
    <w:rsid w:val="00B95415"/>
    <w:rsid w:val="00B95F92"/>
    <w:rsid w:val="00B96256"/>
    <w:rsid w:val="00B9643E"/>
    <w:rsid w:val="00B96CA9"/>
    <w:rsid w:val="00B97A5A"/>
    <w:rsid w:val="00BA0A46"/>
    <w:rsid w:val="00BA2EB2"/>
    <w:rsid w:val="00BA3C04"/>
    <w:rsid w:val="00BA45CA"/>
    <w:rsid w:val="00BA4CBC"/>
    <w:rsid w:val="00BA4F02"/>
    <w:rsid w:val="00BA537F"/>
    <w:rsid w:val="00BA74E2"/>
    <w:rsid w:val="00BA79F9"/>
    <w:rsid w:val="00BB01F5"/>
    <w:rsid w:val="00BB09CD"/>
    <w:rsid w:val="00BB323F"/>
    <w:rsid w:val="00BB42B8"/>
    <w:rsid w:val="00BB4585"/>
    <w:rsid w:val="00BB6EFA"/>
    <w:rsid w:val="00BB714F"/>
    <w:rsid w:val="00BB7771"/>
    <w:rsid w:val="00BC1A73"/>
    <w:rsid w:val="00BC2D16"/>
    <w:rsid w:val="00BC3B72"/>
    <w:rsid w:val="00BC3D0C"/>
    <w:rsid w:val="00BC3D42"/>
    <w:rsid w:val="00BC7572"/>
    <w:rsid w:val="00BC7974"/>
    <w:rsid w:val="00BD079A"/>
    <w:rsid w:val="00BD07FD"/>
    <w:rsid w:val="00BD1AE6"/>
    <w:rsid w:val="00BD2158"/>
    <w:rsid w:val="00BD215A"/>
    <w:rsid w:val="00BD35A2"/>
    <w:rsid w:val="00BD4D84"/>
    <w:rsid w:val="00BD65A8"/>
    <w:rsid w:val="00BD6DC4"/>
    <w:rsid w:val="00BD7344"/>
    <w:rsid w:val="00BE2737"/>
    <w:rsid w:val="00BE3177"/>
    <w:rsid w:val="00BE366B"/>
    <w:rsid w:val="00BE5441"/>
    <w:rsid w:val="00BE5786"/>
    <w:rsid w:val="00BE671D"/>
    <w:rsid w:val="00BE7A38"/>
    <w:rsid w:val="00BF14AC"/>
    <w:rsid w:val="00BF1521"/>
    <w:rsid w:val="00BF1FA3"/>
    <w:rsid w:val="00BF227A"/>
    <w:rsid w:val="00BF249B"/>
    <w:rsid w:val="00BF27FB"/>
    <w:rsid w:val="00BF2C66"/>
    <w:rsid w:val="00BF2F8F"/>
    <w:rsid w:val="00BF41C0"/>
    <w:rsid w:val="00BF461A"/>
    <w:rsid w:val="00BF525E"/>
    <w:rsid w:val="00BF5C4A"/>
    <w:rsid w:val="00BF625D"/>
    <w:rsid w:val="00BF7DF1"/>
    <w:rsid w:val="00C0149C"/>
    <w:rsid w:val="00C02867"/>
    <w:rsid w:val="00C03069"/>
    <w:rsid w:val="00C0335F"/>
    <w:rsid w:val="00C045E1"/>
    <w:rsid w:val="00C066BA"/>
    <w:rsid w:val="00C1011F"/>
    <w:rsid w:val="00C10DED"/>
    <w:rsid w:val="00C11293"/>
    <w:rsid w:val="00C1359F"/>
    <w:rsid w:val="00C13C35"/>
    <w:rsid w:val="00C144BB"/>
    <w:rsid w:val="00C1489A"/>
    <w:rsid w:val="00C14CBC"/>
    <w:rsid w:val="00C14F84"/>
    <w:rsid w:val="00C161A0"/>
    <w:rsid w:val="00C17108"/>
    <w:rsid w:val="00C17D4D"/>
    <w:rsid w:val="00C17FD6"/>
    <w:rsid w:val="00C208D5"/>
    <w:rsid w:val="00C210DE"/>
    <w:rsid w:val="00C2251C"/>
    <w:rsid w:val="00C227C6"/>
    <w:rsid w:val="00C22D2A"/>
    <w:rsid w:val="00C23CE1"/>
    <w:rsid w:val="00C246E5"/>
    <w:rsid w:val="00C25736"/>
    <w:rsid w:val="00C266C2"/>
    <w:rsid w:val="00C30274"/>
    <w:rsid w:val="00C304D2"/>
    <w:rsid w:val="00C3077F"/>
    <w:rsid w:val="00C31769"/>
    <w:rsid w:val="00C32C77"/>
    <w:rsid w:val="00C33328"/>
    <w:rsid w:val="00C33D0D"/>
    <w:rsid w:val="00C33FE7"/>
    <w:rsid w:val="00C34281"/>
    <w:rsid w:val="00C34D42"/>
    <w:rsid w:val="00C369E6"/>
    <w:rsid w:val="00C37F3D"/>
    <w:rsid w:val="00C40F26"/>
    <w:rsid w:val="00C41164"/>
    <w:rsid w:val="00C4184F"/>
    <w:rsid w:val="00C42E72"/>
    <w:rsid w:val="00C43D80"/>
    <w:rsid w:val="00C4555C"/>
    <w:rsid w:val="00C45C7D"/>
    <w:rsid w:val="00C46237"/>
    <w:rsid w:val="00C46BA0"/>
    <w:rsid w:val="00C46BF7"/>
    <w:rsid w:val="00C47641"/>
    <w:rsid w:val="00C52301"/>
    <w:rsid w:val="00C5346A"/>
    <w:rsid w:val="00C535C6"/>
    <w:rsid w:val="00C53742"/>
    <w:rsid w:val="00C53B17"/>
    <w:rsid w:val="00C544F2"/>
    <w:rsid w:val="00C54705"/>
    <w:rsid w:val="00C5527D"/>
    <w:rsid w:val="00C556C1"/>
    <w:rsid w:val="00C55957"/>
    <w:rsid w:val="00C559F7"/>
    <w:rsid w:val="00C5696F"/>
    <w:rsid w:val="00C57859"/>
    <w:rsid w:val="00C61CA1"/>
    <w:rsid w:val="00C628A9"/>
    <w:rsid w:val="00C6304A"/>
    <w:rsid w:val="00C64955"/>
    <w:rsid w:val="00C6576F"/>
    <w:rsid w:val="00C66EE2"/>
    <w:rsid w:val="00C70C59"/>
    <w:rsid w:val="00C718DD"/>
    <w:rsid w:val="00C72237"/>
    <w:rsid w:val="00C72E4C"/>
    <w:rsid w:val="00C7420F"/>
    <w:rsid w:val="00C7424D"/>
    <w:rsid w:val="00C75980"/>
    <w:rsid w:val="00C75BAC"/>
    <w:rsid w:val="00C75E5C"/>
    <w:rsid w:val="00C76D3C"/>
    <w:rsid w:val="00C8070F"/>
    <w:rsid w:val="00C810C5"/>
    <w:rsid w:val="00C81CD3"/>
    <w:rsid w:val="00C83785"/>
    <w:rsid w:val="00C84C20"/>
    <w:rsid w:val="00C86216"/>
    <w:rsid w:val="00C87BB0"/>
    <w:rsid w:val="00C90191"/>
    <w:rsid w:val="00C9159E"/>
    <w:rsid w:val="00C918C3"/>
    <w:rsid w:val="00C91994"/>
    <w:rsid w:val="00C91B29"/>
    <w:rsid w:val="00C9241A"/>
    <w:rsid w:val="00C92603"/>
    <w:rsid w:val="00C95EE4"/>
    <w:rsid w:val="00C9675A"/>
    <w:rsid w:val="00C976D6"/>
    <w:rsid w:val="00CA00AB"/>
    <w:rsid w:val="00CA0141"/>
    <w:rsid w:val="00CA32BD"/>
    <w:rsid w:val="00CA34EA"/>
    <w:rsid w:val="00CA4425"/>
    <w:rsid w:val="00CA44F8"/>
    <w:rsid w:val="00CA57D6"/>
    <w:rsid w:val="00CA5C95"/>
    <w:rsid w:val="00CA6913"/>
    <w:rsid w:val="00CA6C24"/>
    <w:rsid w:val="00CA6E0B"/>
    <w:rsid w:val="00CB1A7A"/>
    <w:rsid w:val="00CB348F"/>
    <w:rsid w:val="00CB3A54"/>
    <w:rsid w:val="00CB50BD"/>
    <w:rsid w:val="00CB534F"/>
    <w:rsid w:val="00CB5934"/>
    <w:rsid w:val="00CC03DB"/>
    <w:rsid w:val="00CC05AF"/>
    <w:rsid w:val="00CC15C5"/>
    <w:rsid w:val="00CC2F29"/>
    <w:rsid w:val="00CC3597"/>
    <w:rsid w:val="00CC3D56"/>
    <w:rsid w:val="00CC485B"/>
    <w:rsid w:val="00CC48D2"/>
    <w:rsid w:val="00CC5500"/>
    <w:rsid w:val="00CD11F3"/>
    <w:rsid w:val="00CD187C"/>
    <w:rsid w:val="00CD1EAD"/>
    <w:rsid w:val="00CD1F70"/>
    <w:rsid w:val="00CD3173"/>
    <w:rsid w:val="00CD43E8"/>
    <w:rsid w:val="00CD479B"/>
    <w:rsid w:val="00CD47CB"/>
    <w:rsid w:val="00CD4962"/>
    <w:rsid w:val="00CD4D6F"/>
    <w:rsid w:val="00CD520E"/>
    <w:rsid w:val="00CD5223"/>
    <w:rsid w:val="00CD5281"/>
    <w:rsid w:val="00CD53FB"/>
    <w:rsid w:val="00CD56A9"/>
    <w:rsid w:val="00CD64C8"/>
    <w:rsid w:val="00CD6FC7"/>
    <w:rsid w:val="00CD7025"/>
    <w:rsid w:val="00CE04FC"/>
    <w:rsid w:val="00CE16D3"/>
    <w:rsid w:val="00CE374F"/>
    <w:rsid w:val="00CE3AD9"/>
    <w:rsid w:val="00CE65FE"/>
    <w:rsid w:val="00CE7836"/>
    <w:rsid w:val="00CE7F5E"/>
    <w:rsid w:val="00CF10A8"/>
    <w:rsid w:val="00CF11EF"/>
    <w:rsid w:val="00CF2992"/>
    <w:rsid w:val="00CF2A29"/>
    <w:rsid w:val="00CF585B"/>
    <w:rsid w:val="00CF6923"/>
    <w:rsid w:val="00CF6AD6"/>
    <w:rsid w:val="00CF72BF"/>
    <w:rsid w:val="00CF73E4"/>
    <w:rsid w:val="00D00909"/>
    <w:rsid w:val="00D00FFE"/>
    <w:rsid w:val="00D02A0C"/>
    <w:rsid w:val="00D03298"/>
    <w:rsid w:val="00D03F1C"/>
    <w:rsid w:val="00D04202"/>
    <w:rsid w:val="00D10D4A"/>
    <w:rsid w:val="00D10EE5"/>
    <w:rsid w:val="00D120A5"/>
    <w:rsid w:val="00D13F0F"/>
    <w:rsid w:val="00D145F3"/>
    <w:rsid w:val="00D14B39"/>
    <w:rsid w:val="00D153D7"/>
    <w:rsid w:val="00D16764"/>
    <w:rsid w:val="00D16845"/>
    <w:rsid w:val="00D171E5"/>
    <w:rsid w:val="00D17F4A"/>
    <w:rsid w:val="00D20046"/>
    <w:rsid w:val="00D20297"/>
    <w:rsid w:val="00D2132A"/>
    <w:rsid w:val="00D21BDA"/>
    <w:rsid w:val="00D21F96"/>
    <w:rsid w:val="00D23F2B"/>
    <w:rsid w:val="00D27EBE"/>
    <w:rsid w:val="00D3040B"/>
    <w:rsid w:val="00D30B1A"/>
    <w:rsid w:val="00D320D5"/>
    <w:rsid w:val="00D36DBE"/>
    <w:rsid w:val="00D3714A"/>
    <w:rsid w:val="00D37581"/>
    <w:rsid w:val="00D4205D"/>
    <w:rsid w:val="00D43575"/>
    <w:rsid w:val="00D44474"/>
    <w:rsid w:val="00D44B75"/>
    <w:rsid w:val="00D47F72"/>
    <w:rsid w:val="00D47F74"/>
    <w:rsid w:val="00D5198A"/>
    <w:rsid w:val="00D51C9D"/>
    <w:rsid w:val="00D52548"/>
    <w:rsid w:val="00D531CB"/>
    <w:rsid w:val="00D55EB0"/>
    <w:rsid w:val="00D5633E"/>
    <w:rsid w:val="00D56687"/>
    <w:rsid w:val="00D576AA"/>
    <w:rsid w:val="00D60DF4"/>
    <w:rsid w:val="00D61C94"/>
    <w:rsid w:val="00D628C9"/>
    <w:rsid w:val="00D62E54"/>
    <w:rsid w:val="00D63ACF"/>
    <w:rsid w:val="00D64CC8"/>
    <w:rsid w:val="00D64E42"/>
    <w:rsid w:val="00D6594E"/>
    <w:rsid w:val="00D70BF5"/>
    <w:rsid w:val="00D72250"/>
    <w:rsid w:val="00D72E4F"/>
    <w:rsid w:val="00D7404E"/>
    <w:rsid w:val="00D7405A"/>
    <w:rsid w:val="00D82066"/>
    <w:rsid w:val="00D823A1"/>
    <w:rsid w:val="00D82DBC"/>
    <w:rsid w:val="00D84228"/>
    <w:rsid w:val="00D8476A"/>
    <w:rsid w:val="00D84B65"/>
    <w:rsid w:val="00D84F9C"/>
    <w:rsid w:val="00D850A1"/>
    <w:rsid w:val="00D86A3C"/>
    <w:rsid w:val="00D915F3"/>
    <w:rsid w:val="00D942CA"/>
    <w:rsid w:val="00D94B1F"/>
    <w:rsid w:val="00D95ECC"/>
    <w:rsid w:val="00D96F4A"/>
    <w:rsid w:val="00D97B21"/>
    <w:rsid w:val="00DA0A07"/>
    <w:rsid w:val="00DA1E66"/>
    <w:rsid w:val="00DA1E8F"/>
    <w:rsid w:val="00DA2C81"/>
    <w:rsid w:val="00DA2DE4"/>
    <w:rsid w:val="00DA34A1"/>
    <w:rsid w:val="00DA53BD"/>
    <w:rsid w:val="00DA5760"/>
    <w:rsid w:val="00DB1FC3"/>
    <w:rsid w:val="00DB2737"/>
    <w:rsid w:val="00DB5674"/>
    <w:rsid w:val="00DB56DB"/>
    <w:rsid w:val="00DC076B"/>
    <w:rsid w:val="00DC0E83"/>
    <w:rsid w:val="00DC11B4"/>
    <w:rsid w:val="00DC28D0"/>
    <w:rsid w:val="00DC29B4"/>
    <w:rsid w:val="00DC33CD"/>
    <w:rsid w:val="00DC406F"/>
    <w:rsid w:val="00DC55BC"/>
    <w:rsid w:val="00DC64A2"/>
    <w:rsid w:val="00DC7F45"/>
    <w:rsid w:val="00DD048F"/>
    <w:rsid w:val="00DD1D32"/>
    <w:rsid w:val="00DD247C"/>
    <w:rsid w:val="00DD29E5"/>
    <w:rsid w:val="00DD376C"/>
    <w:rsid w:val="00DD4ABB"/>
    <w:rsid w:val="00DD6407"/>
    <w:rsid w:val="00DD6A4E"/>
    <w:rsid w:val="00DD75E7"/>
    <w:rsid w:val="00DE0723"/>
    <w:rsid w:val="00DE22B4"/>
    <w:rsid w:val="00DE61DD"/>
    <w:rsid w:val="00DE6E20"/>
    <w:rsid w:val="00DF05F8"/>
    <w:rsid w:val="00DF06D8"/>
    <w:rsid w:val="00DF1794"/>
    <w:rsid w:val="00DF2101"/>
    <w:rsid w:val="00DF2592"/>
    <w:rsid w:val="00DF3FD9"/>
    <w:rsid w:val="00DF407E"/>
    <w:rsid w:val="00DF44F2"/>
    <w:rsid w:val="00DF4726"/>
    <w:rsid w:val="00DF521B"/>
    <w:rsid w:val="00DF6424"/>
    <w:rsid w:val="00DF6CDA"/>
    <w:rsid w:val="00E00BAE"/>
    <w:rsid w:val="00E012A6"/>
    <w:rsid w:val="00E02AE9"/>
    <w:rsid w:val="00E033E4"/>
    <w:rsid w:val="00E044EC"/>
    <w:rsid w:val="00E05C05"/>
    <w:rsid w:val="00E07BB5"/>
    <w:rsid w:val="00E105FA"/>
    <w:rsid w:val="00E11536"/>
    <w:rsid w:val="00E13F7C"/>
    <w:rsid w:val="00E14168"/>
    <w:rsid w:val="00E20A57"/>
    <w:rsid w:val="00E20E1D"/>
    <w:rsid w:val="00E20F92"/>
    <w:rsid w:val="00E22819"/>
    <w:rsid w:val="00E22954"/>
    <w:rsid w:val="00E23087"/>
    <w:rsid w:val="00E23261"/>
    <w:rsid w:val="00E23674"/>
    <w:rsid w:val="00E24972"/>
    <w:rsid w:val="00E27F3D"/>
    <w:rsid w:val="00E30024"/>
    <w:rsid w:val="00E30AF1"/>
    <w:rsid w:val="00E311B6"/>
    <w:rsid w:val="00E327ED"/>
    <w:rsid w:val="00E3365F"/>
    <w:rsid w:val="00E34154"/>
    <w:rsid w:val="00E34686"/>
    <w:rsid w:val="00E34973"/>
    <w:rsid w:val="00E35229"/>
    <w:rsid w:val="00E35D83"/>
    <w:rsid w:val="00E35E3D"/>
    <w:rsid w:val="00E40E83"/>
    <w:rsid w:val="00E41944"/>
    <w:rsid w:val="00E41C62"/>
    <w:rsid w:val="00E42EA6"/>
    <w:rsid w:val="00E440E4"/>
    <w:rsid w:val="00E44983"/>
    <w:rsid w:val="00E4505A"/>
    <w:rsid w:val="00E4638E"/>
    <w:rsid w:val="00E55349"/>
    <w:rsid w:val="00E576E9"/>
    <w:rsid w:val="00E57933"/>
    <w:rsid w:val="00E57E5E"/>
    <w:rsid w:val="00E60A20"/>
    <w:rsid w:val="00E61653"/>
    <w:rsid w:val="00E61825"/>
    <w:rsid w:val="00E63139"/>
    <w:rsid w:val="00E63779"/>
    <w:rsid w:val="00E64281"/>
    <w:rsid w:val="00E64473"/>
    <w:rsid w:val="00E649B0"/>
    <w:rsid w:val="00E649DB"/>
    <w:rsid w:val="00E64E31"/>
    <w:rsid w:val="00E650A6"/>
    <w:rsid w:val="00E665CF"/>
    <w:rsid w:val="00E70668"/>
    <w:rsid w:val="00E7119B"/>
    <w:rsid w:val="00E71C00"/>
    <w:rsid w:val="00E72CC3"/>
    <w:rsid w:val="00E7388B"/>
    <w:rsid w:val="00E73E1F"/>
    <w:rsid w:val="00E73FD2"/>
    <w:rsid w:val="00E748B0"/>
    <w:rsid w:val="00E755EB"/>
    <w:rsid w:val="00E75974"/>
    <w:rsid w:val="00E75CDC"/>
    <w:rsid w:val="00E773E1"/>
    <w:rsid w:val="00E80080"/>
    <w:rsid w:val="00E804A2"/>
    <w:rsid w:val="00E80A3D"/>
    <w:rsid w:val="00E80E8B"/>
    <w:rsid w:val="00E835E7"/>
    <w:rsid w:val="00E848A2"/>
    <w:rsid w:val="00E84E83"/>
    <w:rsid w:val="00E851D6"/>
    <w:rsid w:val="00E85CBA"/>
    <w:rsid w:val="00E867C9"/>
    <w:rsid w:val="00E868E6"/>
    <w:rsid w:val="00E9019B"/>
    <w:rsid w:val="00E925C2"/>
    <w:rsid w:val="00E92A9D"/>
    <w:rsid w:val="00E949BF"/>
    <w:rsid w:val="00E94A73"/>
    <w:rsid w:val="00E94AC5"/>
    <w:rsid w:val="00E96741"/>
    <w:rsid w:val="00E97B09"/>
    <w:rsid w:val="00EA0431"/>
    <w:rsid w:val="00EA06E6"/>
    <w:rsid w:val="00EB05D5"/>
    <w:rsid w:val="00EB16E2"/>
    <w:rsid w:val="00EB2352"/>
    <w:rsid w:val="00EB2D96"/>
    <w:rsid w:val="00EB53F2"/>
    <w:rsid w:val="00EB7F2E"/>
    <w:rsid w:val="00EC0797"/>
    <w:rsid w:val="00EC09ED"/>
    <w:rsid w:val="00EC1554"/>
    <w:rsid w:val="00EC1E7F"/>
    <w:rsid w:val="00EC27D0"/>
    <w:rsid w:val="00EC290E"/>
    <w:rsid w:val="00EC2CD1"/>
    <w:rsid w:val="00EC35D3"/>
    <w:rsid w:val="00EC3674"/>
    <w:rsid w:val="00EC73D0"/>
    <w:rsid w:val="00EC75DB"/>
    <w:rsid w:val="00EC78BE"/>
    <w:rsid w:val="00EC7B05"/>
    <w:rsid w:val="00ED0FA1"/>
    <w:rsid w:val="00ED215B"/>
    <w:rsid w:val="00ED3DC5"/>
    <w:rsid w:val="00ED53D4"/>
    <w:rsid w:val="00ED5AFF"/>
    <w:rsid w:val="00ED714E"/>
    <w:rsid w:val="00ED74D4"/>
    <w:rsid w:val="00ED77E8"/>
    <w:rsid w:val="00EE02FD"/>
    <w:rsid w:val="00EE2EEF"/>
    <w:rsid w:val="00EE36BD"/>
    <w:rsid w:val="00EE586D"/>
    <w:rsid w:val="00EE62EC"/>
    <w:rsid w:val="00EE6E56"/>
    <w:rsid w:val="00EE765B"/>
    <w:rsid w:val="00EE7BCE"/>
    <w:rsid w:val="00EF031A"/>
    <w:rsid w:val="00EF46CA"/>
    <w:rsid w:val="00EF58E1"/>
    <w:rsid w:val="00EF5956"/>
    <w:rsid w:val="00EF758E"/>
    <w:rsid w:val="00EF7897"/>
    <w:rsid w:val="00F019FF"/>
    <w:rsid w:val="00F0395F"/>
    <w:rsid w:val="00F045F2"/>
    <w:rsid w:val="00F05198"/>
    <w:rsid w:val="00F055A7"/>
    <w:rsid w:val="00F06083"/>
    <w:rsid w:val="00F061D9"/>
    <w:rsid w:val="00F079A4"/>
    <w:rsid w:val="00F1004B"/>
    <w:rsid w:val="00F1143F"/>
    <w:rsid w:val="00F11535"/>
    <w:rsid w:val="00F11F54"/>
    <w:rsid w:val="00F11F5A"/>
    <w:rsid w:val="00F13505"/>
    <w:rsid w:val="00F1367A"/>
    <w:rsid w:val="00F14D59"/>
    <w:rsid w:val="00F14DA4"/>
    <w:rsid w:val="00F14F58"/>
    <w:rsid w:val="00F15099"/>
    <w:rsid w:val="00F15EB5"/>
    <w:rsid w:val="00F17239"/>
    <w:rsid w:val="00F1728C"/>
    <w:rsid w:val="00F20F70"/>
    <w:rsid w:val="00F21168"/>
    <w:rsid w:val="00F22205"/>
    <w:rsid w:val="00F22EB0"/>
    <w:rsid w:val="00F23543"/>
    <w:rsid w:val="00F23ABC"/>
    <w:rsid w:val="00F2414C"/>
    <w:rsid w:val="00F25770"/>
    <w:rsid w:val="00F2579F"/>
    <w:rsid w:val="00F25925"/>
    <w:rsid w:val="00F300C3"/>
    <w:rsid w:val="00F30235"/>
    <w:rsid w:val="00F31314"/>
    <w:rsid w:val="00F3134F"/>
    <w:rsid w:val="00F332D2"/>
    <w:rsid w:val="00F35087"/>
    <w:rsid w:val="00F36CAB"/>
    <w:rsid w:val="00F37DB1"/>
    <w:rsid w:val="00F40CCF"/>
    <w:rsid w:val="00F40FC1"/>
    <w:rsid w:val="00F41663"/>
    <w:rsid w:val="00F4258F"/>
    <w:rsid w:val="00F432A0"/>
    <w:rsid w:val="00F44416"/>
    <w:rsid w:val="00F44B8C"/>
    <w:rsid w:val="00F44FC2"/>
    <w:rsid w:val="00F45186"/>
    <w:rsid w:val="00F45699"/>
    <w:rsid w:val="00F4574A"/>
    <w:rsid w:val="00F508A6"/>
    <w:rsid w:val="00F50915"/>
    <w:rsid w:val="00F5184F"/>
    <w:rsid w:val="00F51882"/>
    <w:rsid w:val="00F51A35"/>
    <w:rsid w:val="00F53CCE"/>
    <w:rsid w:val="00F555AB"/>
    <w:rsid w:val="00F6046A"/>
    <w:rsid w:val="00F60729"/>
    <w:rsid w:val="00F61F44"/>
    <w:rsid w:val="00F651DE"/>
    <w:rsid w:val="00F66DF4"/>
    <w:rsid w:val="00F672BD"/>
    <w:rsid w:val="00F67D9F"/>
    <w:rsid w:val="00F72134"/>
    <w:rsid w:val="00F72920"/>
    <w:rsid w:val="00F735E1"/>
    <w:rsid w:val="00F73A48"/>
    <w:rsid w:val="00F73F2D"/>
    <w:rsid w:val="00F745DA"/>
    <w:rsid w:val="00F74E44"/>
    <w:rsid w:val="00F755A5"/>
    <w:rsid w:val="00F75B83"/>
    <w:rsid w:val="00F76046"/>
    <w:rsid w:val="00F7611D"/>
    <w:rsid w:val="00F772F8"/>
    <w:rsid w:val="00F77AB2"/>
    <w:rsid w:val="00F77D51"/>
    <w:rsid w:val="00F80EF6"/>
    <w:rsid w:val="00F82553"/>
    <w:rsid w:val="00F82637"/>
    <w:rsid w:val="00F83CE9"/>
    <w:rsid w:val="00F854C4"/>
    <w:rsid w:val="00F854CE"/>
    <w:rsid w:val="00F85873"/>
    <w:rsid w:val="00F8694B"/>
    <w:rsid w:val="00F8786B"/>
    <w:rsid w:val="00F91B28"/>
    <w:rsid w:val="00F91C81"/>
    <w:rsid w:val="00F93502"/>
    <w:rsid w:val="00F95000"/>
    <w:rsid w:val="00F9611A"/>
    <w:rsid w:val="00FA08C3"/>
    <w:rsid w:val="00FA0E3B"/>
    <w:rsid w:val="00FA18A8"/>
    <w:rsid w:val="00FA18B8"/>
    <w:rsid w:val="00FA300D"/>
    <w:rsid w:val="00FA3B93"/>
    <w:rsid w:val="00FA564A"/>
    <w:rsid w:val="00FA5737"/>
    <w:rsid w:val="00FA5AEF"/>
    <w:rsid w:val="00FA6195"/>
    <w:rsid w:val="00FA7622"/>
    <w:rsid w:val="00FB03BC"/>
    <w:rsid w:val="00FB3A4E"/>
    <w:rsid w:val="00FB427E"/>
    <w:rsid w:val="00FB44D9"/>
    <w:rsid w:val="00FB522F"/>
    <w:rsid w:val="00FB577F"/>
    <w:rsid w:val="00FB5A8D"/>
    <w:rsid w:val="00FB618B"/>
    <w:rsid w:val="00FB66B5"/>
    <w:rsid w:val="00FB6A82"/>
    <w:rsid w:val="00FB7142"/>
    <w:rsid w:val="00FB75FD"/>
    <w:rsid w:val="00FB777E"/>
    <w:rsid w:val="00FC0433"/>
    <w:rsid w:val="00FC0A02"/>
    <w:rsid w:val="00FC0FD3"/>
    <w:rsid w:val="00FC1B07"/>
    <w:rsid w:val="00FC1C0E"/>
    <w:rsid w:val="00FC2360"/>
    <w:rsid w:val="00FC606E"/>
    <w:rsid w:val="00FC6163"/>
    <w:rsid w:val="00FD15C8"/>
    <w:rsid w:val="00FD18A4"/>
    <w:rsid w:val="00FD3513"/>
    <w:rsid w:val="00FD35BF"/>
    <w:rsid w:val="00FD363C"/>
    <w:rsid w:val="00FD5048"/>
    <w:rsid w:val="00FD5C5D"/>
    <w:rsid w:val="00FD5EA2"/>
    <w:rsid w:val="00FD6B50"/>
    <w:rsid w:val="00FE3123"/>
    <w:rsid w:val="00FE3AA3"/>
    <w:rsid w:val="00FE3C6A"/>
    <w:rsid w:val="00FE4BA3"/>
    <w:rsid w:val="00FE6120"/>
    <w:rsid w:val="00FE6292"/>
    <w:rsid w:val="00FE7470"/>
    <w:rsid w:val="00FF0B60"/>
    <w:rsid w:val="00FF0D54"/>
    <w:rsid w:val="00FF32B9"/>
    <w:rsid w:val="00FF46FF"/>
    <w:rsid w:val="00FF6B87"/>
    <w:rsid w:val="00FF702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DC9E36"/>
  <w15:docId w15:val="{14003003-897A-4B12-8C52-B8ACC31B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88E"/>
    <w:pPr>
      <w:spacing w:after="0" w:line="240" w:lineRule="auto"/>
    </w:pPr>
    <w:rPr>
      <w:rFonts w:ascii="Times New Roman" w:hAnsi="Times New Roman" w:cs="Times New Roman"/>
      <w:sz w:val="24"/>
      <w:szCs w:val="24"/>
    </w:rPr>
  </w:style>
  <w:style w:type="paragraph" w:styleId="Titre4">
    <w:name w:val="heading 4"/>
    <w:basedOn w:val="Normal"/>
    <w:next w:val="Normal"/>
    <w:link w:val="Titre4Car"/>
    <w:qFormat/>
    <w:rsid w:val="00936789"/>
    <w:pPr>
      <w:keepNext/>
      <w:outlineLvl w:val="3"/>
    </w:pPr>
    <w:rPr>
      <w:rFonts w:eastAsia="Times New Roman"/>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1493"/>
    <w:pPr>
      <w:ind w:left="720"/>
      <w:contextualSpacing/>
    </w:pPr>
  </w:style>
  <w:style w:type="paragraph" w:styleId="En-tte">
    <w:name w:val="header"/>
    <w:basedOn w:val="Normal"/>
    <w:link w:val="En-tteCar"/>
    <w:uiPriority w:val="99"/>
    <w:unhideWhenUsed/>
    <w:rsid w:val="000F0736"/>
    <w:pPr>
      <w:tabs>
        <w:tab w:val="center" w:pos="4536"/>
        <w:tab w:val="right" w:pos="9072"/>
      </w:tabs>
    </w:pPr>
  </w:style>
  <w:style w:type="character" w:customStyle="1" w:styleId="En-tteCar">
    <w:name w:val="En-tête Car"/>
    <w:basedOn w:val="Policepardfaut"/>
    <w:link w:val="En-tte"/>
    <w:uiPriority w:val="99"/>
    <w:rsid w:val="000F0736"/>
  </w:style>
  <w:style w:type="paragraph" w:styleId="Pieddepage">
    <w:name w:val="footer"/>
    <w:basedOn w:val="Normal"/>
    <w:link w:val="PieddepageCar"/>
    <w:uiPriority w:val="99"/>
    <w:unhideWhenUsed/>
    <w:rsid w:val="000F0736"/>
    <w:pPr>
      <w:tabs>
        <w:tab w:val="center" w:pos="4536"/>
        <w:tab w:val="right" w:pos="9072"/>
      </w:tabs>
    </w:pPr>
  </w:style>
  <w:style w:type="character" w:customStyle="1" w:styleId="PieddepageCar">
    <w:name w:val="Pied de page Car"/>
    <w:basedOn w:val="Policepardfaut"/>
    <w:link w:val="Pieddepage"/>
    <w:uiPriority w:val="99"/>
    <w:rsid w:val="000F0736"/>
  </w:style>
  <w:style w:type="table" w:styleId="Grilledutableau">
    <w:name w:val="Table Grid"/>
    <w:basedOn w:val="TableauNormal"/>
    <w:uiPriority w:val="59"/>
    <w:rsid w:val="00B54F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sinterligne">
    <w:name w:val="No Spacing"/>
    <w:qFormat/>
    <w:rsid w:val="006B3FA6"/>
    <w:pPr>
      <w:suppressAutoHyphens/>
      <w:spacing w:after="0" w:line="240" w:lineRule="auto"/>
    </w:pPr>
    <w:rPr>
      <w:rFonts w:ascii="Calibri" w:eastAsia="Times New Roman" w:hAnsi="Calibri" w:cs="Calibri"/>
      <w:lang w:eastAsia="ar-SA"/>
    </w:rPr>
  </w:style>
  <w:style w:type="paragraph" w:styleId="Textedebulles">
    <w:name w:val="Balloon Text"/>
    <w:basedOn w:val="Normal"/>
    <w:link w:val="TextedebullesCar"/>
    <w:uiPriority w:val="99"/>
    <w:semiHidden/>
    <w:unhideWhenUsed/>
    <w:rsid w:val="009264A1"/>
    <w:rPr>
      <w:rFonts w:ascii="Tahoma" w:hAnsi="Tahoma" w:cs="Tahoma"/>
      <w:sz w:val="16"/>
      <w:szCs w:val="16"/>
    </w:rPr>
  </w:style>
  <w:style w:type="character" w:customStyle="1" w:styleId="TextedebullesCar">
    <w:name w:val="Texte de bulles Car"/>
    <w:basedOn w:val="Policepardfaut"/>
    <w:link w:val="Textedebulles"/>
    <w:uiPriority w:val="99"/>
    <w:semiHidden/>
    <w:rsid w:val="009264A1"/>
    <w:rPr>
      <w:rFonts w:ascii="Tahoma" w:hAnsi="Tahoma" w:cs="Tahoma"/>
      <w:sz w:val="16"/>
      <w:szCs w:val="16"/>
    </w:rPr>
  </w:style>
  <w:style w:type="character" w:styleId="Numrodepage">
    <w:name w:val="page number"/>
    <w:basedOn w:val="Policepardfaut"/>
    <w:uiPriority w:val="99"/>
    <w:semiHidden/>
    <w:unhideWhenUsed/>
    <w:rsid w:val="00B71341"/>
  </w:style>
  <w:style w:type="paragraph" w:styleId="Retraitcorpsdetexte">
    <w:name w:val="Body Text Indent"/>
    <w:basedOn w:val="Normal"/>
    <w:link w:val="RetraitcorpsdetexteCar"/>
    <w:rsid w:val="00360D58"/>
    <w:pPr>
      <w:ind w:firstLine="1134"/>
      <w:jc w:val="both"/>
    </w:pPr>
    <w:rPr>
      <w:rFonts w:eastAsia="Times New Roman"/>
      <w:szCs w:val="20"/>
    </w:rPr>
  </w:style>
  <w:style w:type="character" w:customStyle="1" w:styleId="RetraitcorpsdetexteCar">
    <w:name w:val="Retrait corps de texte Car"/>
    <w:basedOn w:val="Policepardfaut"/>
    <w:link w:val="Retraitcorpsdetexte"/>
    <w:rsid w:val="00360D58"/>
    <w:rPr>
      <w:rFonts w:ascii="Times New Roman" w:eastAsia="Times New Roman" w:hAnsi="Times New Roman" w:cs="Times New Roman"/>
      <w:sz w:val="24"/>
      <w:szCs w:val="20"/>
      <w:lang w:eastAsia="fr-FR"/>
    </w:rPr>
  </w:style>
  <w:style w:type="character" w:customStyle="1" w:styleId="Titre4Car">
    <w:name w:val="Titre 4 Car"/>
    <w:basedOn w:val="Policepardfaut"/>
    <w:link w:val="Titre4"/>
    <w:rsid w:val="00936789"/>
    <w:rPr>
      <w:rFonts w:ascii="Times New Roman" w:eastAsia="Times New Roman" w:hAnsi="Times New Roman" w:cs="Times New Roman"/>
      <w:b/>
      <w:sz w:val="24"/>
      <w:szCs w:val="20"/>
      <w:lang w:eastAsia="fr-FR"/>
    </w:rPr>
  </w:style>
  <w:style w:type="paragraph" w:customStyle="1" w:styleId="AGRANDTITRE">
    <w:name w:val="AGRANDTITRE"/>
    <w:basedOn w:val="Normal"/>
    <w:rsid w:val="00936789"/>
    <w:pPr>
      <w:spacing w:before="120" w:after="120"/>
      <w:jc w:val="both"/>
      <w:outlineLvl w:val="0"/>
    </w:pPr>
    <w:rPr>
      <w:rFonts w:ascii="Arial" w:eastAsia="Times New Roman" w:hAnsi="Arial" w:cs="Arial"/>
      <w:b/>
      <w:color w:val="003366"/>
      <w:sz w:val="32"/>
      <w:szCs w:val="32"/>
    </w:rPr>
  </w:style>
  <w:style w:type="character" w:styleId="Lienhypertexte">
    <w:name w:val="Hyperlink"/>
    <w:basedOn w:val="Policepardfaut"/>
    <w:uiPriority w:val="99"/>
    <w:rsid w:val="00EB7F2E"/>
    <w:rPr>
      <w:color w:val="0000FF"/>
      <w:u w:val="single"/>
    </w:rPr>
  </w:style>
  <w:style w:type="paragraph" w:styleId="Corpsdetexte">
    <w:name w:val="Body Text"/>
    <w:basedOn w:val="Normal"/>
    <w:link w:val="CorpsdetexteCar"/>
    <w:rsid w:val="005D471B"/>
    <w:pPr>
      <w:spacing w:after="120"/>
    </w:pPr>
    <w:rPr>
      <w:rFonts w:eastAsia="Times New Roman"/>
      <w:lang w:val="x-none" w:eastAsia="x-none"/>
    </w:rPr>
  </w:style>
  <w:style w:type="character" w:customStyle="1" w:styleId="CorpsdetexteCar">
    <w:name w:val="Corps de texte Car"/>
    <w:basedOn w:val="Policepardfaut"/>
    <w:link w:val="Corpsdetexte"/>
    <w:rsid w:val="005D471B"/>
    <w:rPr>
      <w:rFonts w:ascii="Times New Roman" w:eastAsia="Times New Roman" w:hAnsi="Times New Roman" w:cs="Times New Roman"/>
      <w:sz w:val="24"/>
      <w:szCs w:val="24"/>
      <w:lang w:val="x-none" w:eastAsia="x-none"/>
    </w:rPr>
  </w:style>
  <w:style w:type="paragraph" w:customStyle="1" w:styleId="titre">
    <w:name w:val="titre"/>
    <w:basedOn w:val="Normal"/>
    <w:rsid w:val="008B49C9"/>
    <w:pPr>
      <w:spacing w:before="100" w:beforeAutospacing="1" w:after="100" w:afterAutospacing="1"/>
    </w:pPr>
    <w:rPr>
      <w:rFonts w:eastAsia="Times New Roman"/>
    </w:rPr>
  </w:style>
  <w:style w:type="character" w:customStyle="1" w:styleId="Policepardfaut1">
    <w:name w:val="Police par défaut1"/>
    <w:rsid w:val="00A22718"/>
  </w:style>
  <w:style w:type="character" w:styleId="Marquedecommentaire">
    <w:name w:val="annotation reference"/>
    <w:basedOn w:val="Policepardfaut"/>
    <w:uiPriority w:val="99"/>
    <w:semiHidden/>
    <w:unhideWhenUsed/>
    <w:rsid w:val="000F7E99"/>
    <w:rPr>
      <w:sz w:val="16"/>
      <w:szCs w:val="16"/>
    </w:rPr>
  </w:style>
  <w:style w:type="paragraph" w:styleId="Commentaire">
    <w:name w:val="annotation text"/>
    <w:basedOn w:val="Normal"/>
    <w:link w:val="CommentaireCar"/>
    <w:uiPriority w:val="99"/>
    <w:semiHidden/>
    <w:unhideWhenUsed/>
    <w:rsid w:val="000F7E99"/>
    <w:rPr>
      <w:sz w:val="20"/>
      <w:szCs w:val="20"/>
    </w:rPr>
  </w:style>
  <w:style w:type="character" w:customStyle="1" w:styleId="CommentaireCar">
    <w:name w:val="Commentaire Car"/>
    <w:basedOn w:val="Policepardfaut"/>
    <w:link w:val="Commentaire"/>
    <w:uiPriority w:val="99"/>
    <w:semiHidden/>
    <w:rsid w:val="000F7E99"/>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F7E99"/>
    <w:rPr>
      <w:b/>
      <w:bCs/>
    </w:rPr>
  </w:style>
  <w:style w:type="character" w:customStyle="1" w:styleId="ObjetducommentaireCar">
    <w:name w:val="Objet du commentaire Car"/>
    <w:basedOn w:val="CommentaireCar"/>
    <w:link w:val="Objetducommentaire"/>
    <w:uiPriority w:val="99"/>
    <w:semiHidden/>
    <w:rsid w:val="000F7E99"/>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3590">
      <w:bodyDiv w:val="1"/>
      <w:marLeft w:val="0"/>
      <w:marRight w:val="0"/>
      <w:marTop w:val="0"/>
      <w:marBottom w:val="0"/>
      <w:divBdr>
        <w:top w:val="none" w:sz="0" w:space="0" w:color="auto"/>
        <w:left w:val="none" w:sz="0" w:space="0" w:color="auto"/>
        <w:bottom w:val="none" w:sz="0" w:space="0" w:color="auto"/>
        <w:right w:val="none" w:sz="0" w:space="0" w:color="auto"/>
      </w:divBdr>
    </w:div>
    <w:div w:id="69623119">
      <w:bodyDiv w:val="1"/>
      <w:marLeft w:val="0"/>
      <w:marRight w:val="0"/>
      <w:marTop w:val="0"/>
      <w:marBottom w:val="0"/>
      <w:divBdr>
        <w:top w:val="none" w:sz="0" w:space="0" w:color="auto"/>
        <w:left w:val="none" w:sz="0" w:space="0" w:color="auto"/>
        <w:bottom w:val="none" w:sz="0" w:space="0" w:color="auto"/>
        <w:right w:val="none" w:sz="0" w:space="0" w:color="auto"/>
      </w:divBdr>
    </w:div>
    <w:div w:id="85151425">
      <w:bodyDiv w:val="1"/>
      <w:marLeft w:val="0"/>
      <w:marRight w:val="0"/>
      <w:marTop w:val="0"/>
      <w:marBottom w:val="0"/>
      <w:divBdr>
        <w:top w:val="none" w:sz="0" w:space="0" w:color="auto"/>
        <w:left w:val="none" w:sz="0" w:space="0" w:color="auto"/>
        <w:bottom w:val="none" w:sz="0" w:space="0" w:color="auto"/>
        <w:right w:val="none" w:sz="0" w:space="0" w:color="auto"/>
      </w:divBdr>
    </w:div>
    <w:div w:id="127625276">
      <w:bodyDiv w:val="1"/>
      <w:marLeft w:val="0"/>
      <w:marRight w:val="0"/>
      <w:marTop w:val="0"/>
      <w:marBottom w:val="0"/>
      <w:divBdr>
        <w:top w:val="none" w:sz="0" w:space="0" w:color="auto"/>
        <w:left w:val="none" w:sz="0" w:space="0" w:color="auto"/>
        <w:bottom w:val="none" w:sz="0" w:space="0" w:color="auto"/>
        <w:right w:val="none" w:sz="0" w:space="0" w:color="auto"/>
      </w:divBdr>
    </w:div>
    <w:div w:id="209272130">
      <w:bodyDiv w:val="1"/>
      <w:marLeft w:val="0"/>
      <w:marRight w:val="0"/>
      <w:marTop w:val="0"/>
      <w:marBottom w:val="0"/>
      <w:divBdr>
        <w:top w:val="none" w:sz="0" w:space="0" w:color="auto"/>
        <w:left w:val="none" w:sz="0" w:space="0" w:color="auto"/>
        <w:bottom w:val="none" w:sz="0" w:space="0" w:color="auto"/>
        <w:right w:val="none" w:sz="0" w:space="0" w:color="auto"/>
      </w:divBdr>
    </w:div>
    <w:div w:id="224876669">
      <w:bodyDiv w:val="1"/>
      <w:marLeft w:val="0"/>
      <w:marRight w:val="0"/>
      <w:marTop w:val="0"/>
      <w:marBottom w:val="0"/>
      <w:divBdr>
        <w:top w:val="none" w:sz="0" w:space="0" w:color="auto"/>
        <w:left w:val="none" w:sz="0" w:space="0" w:color="auto"/>
        <w:bottom w:val="none" w:sz="0" w:space="0" w:color="auto"/>
        <w:right w:val="none" w:sz="0" w:space="0" w:color="auto"/>
      </w:divBdr>
    </w:div>
    <w:div w:id="263925047">
      <w:bodyDiv w:val="1"/>
      <w:marLeft w:val="0"/>
      <w:marRight w:val="0"/>
      <w:marTop w:val="0"/>
      <w:marBottom w:val="0"/>
      <w:divBdr>
        <w:top w:val="none" w:sz="0" w:space="0" w:color="auto"/>
        <w:left w:val="none" w:sz="0" w:space="0" w:color="auto"/>
        <w:bottom w:val="none" w:sz="0" w:space="0" w:color="auto"/>
        <w:right w:val="none" w:sz="0" w:space="0" w:color="auto"/>
      </w:divBdr>
    </w:div>
    <w:div w:id="295263664">
      <w:bodyDiv w:val="1"/>
      <w:marLeft w:val="0"/>
      <w:marRight w:val="0"/>
      <w:marTop w:val="0"/>
      <w:marBottom w:val="0"/>
      <w:divBdr>
        <w:top w:val="none" w:sz="0" w:space="0" w:color="auto"/>
        <w:left w:val="none" w:sz="0" w:space="0" w:color="auto"/>
        <w:bottom w:val="none" w:sz="0" w:space="0" w:color="auto"/>
        <w:right w:val="none" w:sz="0" w:space="0" w:color="auto"/>
      </w:divBdr>
    </w:div>
    <w:div w:id="348869576">
      <w:bodyDiv w:val="1"/>
      <w:marLeft w:val="0"/>
      <w:marRight w:val="0"/>
      <w:marTop w:val="0"/>
      <w:marBottom w:val="0"/>
      <w:divBdr>
        <w:top w:val="none" w:sz="0" w:space="0" w:color="auto"/>
        <w:left w:val="none" w:sz="0" w:space="0" w:color="auto"/>
        <w:bottom w:val="none" w:sz="0" w:space="0" w:color="auto"/>
        <w:right w:val="none" w:sz="0" w:space="0" w:color="auto"/>
      </w:divBdr>
    </w:div>
    <w:div w:id="385644032">
      <w:bodyDiv w:val="1"/>
      <w:marLeft w:val="0"/>
      <w:marRight w:val="0"/>
      <w:marTop w:val="0"/>
      <w:marBottom w:val="0"/>
      <w:divBdr>
        <w:top w:val="none" w:sz="0" w:space="0" w:color="auto"/>
        <w:left w:val="none" w:sz="0" w:space="0" w:color="auto"/>
        <w:bottom w:val="none" w:sz="0" w:space="0" w:color="auto"/>
        <w:right w:val="none" w:sz="0" w:space="0" w:color="auto"/>
      </w:divBdr>
    </w:div>
    <w:div w:id="586888241">
      <w:bodyDiv w:val="1"/>
      <w:marLeft w:val="0"/>
      <w:marRight w:val="0"/>
      <w:marTop w:val="0"/>
      <w:marBottom w:val="0"/>
      <w:divBdr>
        <w:top w:val="none" w:sz="0" w:space="0" w:color="auto"/>
        <w:left w:val="none" w:sz="0" w:space="0" w:color="auto"/>
        <w:bottom w:val="none" w:sz="0" w:space="0" w:color="auto"/>
        <w:right w:val="none" w:sz="0" w:space="0" w:color="auto"/>
      </w:divBdr>
    </w:div>
    <w:div w:id="659967539">
      <w:bodyDiv w:val="1"/>
      <w:marLeft w:val="0"/>
      <w:marRight w:val="0"/>
      <w:marTop w:val="0"/>
      <w:marBottom w:val="0"/>
      <w:divBdr>
        <w:top w:val="none" w:sz="0" w:space="0" w:color="auto"/>
        <w:left w:val="none" w:sz="0" w:space="0" w:color="auto"/>
        <w:bottom w:val="none" w:sz="0" w:space="0" w:color="auto"/>
        <w:right w:val="none" w:sz="0" w:space="0" w:color="auto"/>
      </w:divBdr>
    </w:div>
    <w:div w:id="718289450">
      <w:bodyDiv w:val="1"/>
      <w:marLeft w:val="0"/>
      <w:marRight w:val="0"/>
      <w:marTop w:val="0"/>
      <w:marBottom w:val="0"/>
      <w:divBdr>
        <w:top w:val="none" w:sz="0" w:space="0" w:color="auto"/>
        <w:left w:val="none" w:sz="0" w:space="0" w:color="auto"/>
        <w:bottom w:val="none" w:sz="0" w:space="0" w:color="auto"/>
        <w:right w:val="none" w:sz="0" w:space="0" w:color="auto"/>
      </w:divBdr>
    </w:div>
    <w:div w:id="750615594">
      <w:bodyDiv w:val="1"/>
      <w:marLeft w:val="0"/>
      <w:marRight w:val="0"/>
      <w:marTop w:val="0"/>
      <w:marBottom w:val="0"/>
      <w:divBdr>
        <w:top w:val="none" w:sz="0" w:space="0" w:color="auto"/>
        <w:left w:val="none" w:sz="0" w:space="0" w:color="auto"/>
        <w:bottom w:val="none" w:sz="0" w:space="0" w:color="auto"/>
        <w:right w:val="none" w:sz="0" w:space="0" w:color="auto"/>
      </w:divBdr>
    </w:div>
    <w:div w:id="845436517">
      <w:bodyDiv w:val="1"/>
      <w:marLeft w:val="0"/>
      <w:marRight w:val="0"/>
      <w:marTop w:val="0"/>
      <w:marBottom w:val="0"/>
      <w:divBdr>
        <w:top w:val="none" w:sz="0" w:space="0" w:color="auto"/>
        <w:left w:val="none" w:sz="0" w:space="0" w:color="auto"/>
        <w:bottom w:val="none" w:sz="0" w:space="0" w:color="auto"/>
        <w:right w:val="none" w:sz="0" w:space="0" w:color="auto"/>
      </w:divBdr>
    </w:div>
    <w:div w:id="912935782">
      <w:bodyDiv w:val="1"/>
      <w:marLeft w:val="0"/>
      <w:marRight w:val="0"/>
      <w:marTop w:val="0"/>
      <w:marBottom w:val="0"/>
      <w:divBdr>
        <w:top w:val="none" w:sz="0" w:space="0" w:color="auto"/>
        <w:left w:val="none" w:sz="0" w:space="0" w:color="auto"/>
        <w:bottom w:val="none" w:sz="0" w:space="0" w:color="auto"/>
        <w:right w:val="none" w:sz="0" w:space="0" w:color="auto"/>
      </w:divBdr>
    </w:div>
    <w:div w:id="919172904">
      <w:bodyDiv w:val="1"/>
      <w:marLeft w:val="0"/>
      <w:marRight w:val="0"/>
      <w:marTop w:val="0"/>
      <w:marBottom w:val="0"/>
      <w:divBdr>
        <w:top w:val="none" w:sz="0" w:space="0" w:color="auto"/>
        <w:left w:val="none" w:sz="0" w:space="0" w:color="auto"/>
        <w:bottom w:val="none" w:sz="0" w:space="0" w:color="auto"/>
        <w:right w:val="none" w:sz="0" w:space="0" w:color="auto"/>
      </w:divBdr>
    </w:div>
    <w:div w:id="951939223">
      <w:bodyDiv w:val="1"/>
      <w:marLeft w:val="0"/>
      <w:marRight w:val="0"/>
      <w:marTop w:val="0"/>
      <w:marBottom w:val="0"/>
      <w:divBdr>
        <w:top w:val="none" w:sz="0" w:space="0" w:color="auto"/>
        <w:left w:val="none" w:sz="0" w:space="0" w:color="auto"/>
        <w:bottom w:val="none" w:sz="0" w:space="0" w:color="auto"/>
        <w:right w:val="none" w:sz="0" w:space="0" w:color="auto"/>
      </w:divBdr>
    </w:div>
    <w:div w:id="982855932">
      <w:bodyDiv w:val="1"/>
      <w:marLeft w:val="0"/>
      <w:marRight w:val="0"/>
      <w:marTop w:val="0"/>
      <w:marBottom w:val="0"/>
      <w:divBdr>
        <w:top w:val="none" w:sz="0" w:space="0" w:color="auto"/>
        <w:left w:val="none" w:sz="0" w:space="0" w:color="auto"/>
        <w:bottom w:val="none" w:sz="0" w:space="0" w:color="auto"/>
        <w:right w:val="none" w:sz="0" w:space="0" w:color="auto"/>
      </w:divBdr>
    </w:div>
    <w:div w:id="1145390560">
      <w:bodyDiv w:val="1"/>
      <w:marLeft w:val="0"/>
      <w:marRight w:val="0"/>
      <w:marTop w:val="0"/>
      <w:marBottom w:val="0"/>
      <w:divBdr>
        <w:top w:val="none" w:sz="0" w:space="0" w:color="auto"/>
        <w:left w:val="none" w:sz="0" w:space="0" w:color="auto"/>
        <w:bottom w:val="none" w:sz="0" w:space="0" w:color="auto"/>
        <w:right w:val="none" w:sz="0" w:space="0" w:color="auto"/>
      </w:divBdr>
    </w:div>
    <w:div w:id="1225489172">
      <w:bodyDiv w:val="1"/>
      <w:marLeft w:val="0"/>
      <w:marRight w:val="0"/>
      <w:marTop w:val="0"/>
      <w:marBottom w:val="0"/>
      <w:divBdr>
        <w:top w:val="none" w:sz="0" w:space="0" w:color="auto"/>
        <w:left w:val="none" w:sz="0" w:space="0" w:color="auto"/>
        <w:bottom w:val="none" w:sz="0" w:space="0" w:color="auto"/>
        <w:right w:val="none" w:sz="0" w:space="0" w:color="auto"/>
      </w:divBdr>
    </w:div>
    <w:div w:id="1332683929">
      <w:bodyDiv w:val="1"/>
      <w:marLeft w:val="0"/>
      <w:marRight w:val="0"/>
      <w:marTop w:val="0"/>
      <w:marBottom w:val="0"/>
      <w:divBdr>
        <w:top w:val="none" w:sz="0" w:space="0" w:color="auto"/>
        <w:left w:val="none" w:sz="0" w:space="0" w:color="auto"/>
        <w:bottom w:val="none" w:sz="0" w:space="0" w:color="auto"/>
        <w:right w:val="none" w:sz="0" w:space="0" w:color="auto"/>
      </w:divBdr>
    </w:div>
    <w:div w:id="1473600344">
      <w:bodyDiv w:val="1"/>
      <w:marLeft w:val="0"/>
      <w:marRight w:val="0"/>
      <w:marTop w:val="0"/>
      <w:marBottom w:val="0"/>
      <w:divBdr>
        <w:top w:val="none" w:sz="0" w:space="0" w:color="auto"/>
        <w:left w:val="none" w:sz="0" w:space="0" w:color="auto"/>
        <w:bottom w:val="none" w:sz="0" w:space="0" w:color="auto"/>
        <w:right w:val="none" w:sz="0" w:space="0" w:color="auto"/>
      </w:divBdr>
    </w:div>
    <w:div w:id="1478915074">
      <w:bodyDiv w:val="1"/>
      <w:marLeft w:val="0"/>
      <w:marRight w:val="0"/>
      <w:marTop w:val="0"/>
      <w:marBottom w:val="0"/>
      <w:divBdr>
        <w:top w:val="none" w:sz="0" w:space="0" w:color="auto"/>
        <w:left w:val="none" w:sz="0" w:space="0" w:color="auto"/>
        <w:bottom w:val="none" w:sz="0" w:space="0" w:color="auto"/>
        <w:right w:val="none" w:sz="0" w:space="0" w:color="auto"/>
      </w:divBdr>
    </w:div>
    <w:div w:id="1506819832">
      <w:bodyDiv w:val="1"/>
      <w:marLeft w:val="0"/>
      <w:marRight w:val="0"/>
      <w:marTop w:val="0"/>
      <w:marBottom w:val="0"/>
      <w:divBdr>
        <w:top w:val="none" w:sz="0" w:space="0" w:color="auto"/>
        <w:left w:val="none" w:sz="0" w:space="0" w:color="auto"/>
        <w:bottom w:val="none" w:sz="0" w:space="0" w:color="auto"/>
        <w:right w:val="none" w:sz="0" w:space="0" w:color="auto"/>
      </w:divBdr>
    </w:div>
    <w:div w:id="1629160578">
      <w:bodyDiv w:val="1"/>
      <w:marLeft w:val="0"/>
      <w:marRight w:val="0"/>
      <w:marTop w:val="0"/>
      <w:marBottom w:val="0"/>
      <w:divBdr>
        <w:top w:val="none" w:sz="0" w:space="0" w:color="auto"/>
        <w:left w:val="none" w:sz="0" w:space="0" w:color="auto"/>
        <w:bottom w:val="none" w:sz="0" w:space="0" w:color="auto"/>
        <w:right w:val="none" w:sz="0" w:space="0" w:color="auto"/>
      </w:divBdr>
    </w:div>
    <w:div w:id="1703092406">
      <w:bodyDiv w:val="1"/>
      <w:marLeft w:val="0"/>
      <w:marRight w:val="0"/>
      <w:marTop w:val="0"/>
      <w:marBottom w:val="0"/>
      <w:divBdr>
        <w:top w:val="none" w:sz="0" w:space="0" w:color="auto"/>
        <w:left w:val="none" w:sz="0" w:space="0" w:color="auto"/>
        <w:bottom w:val="none" w:sz="0" w:space="0" w:color="auto"/>
        <w:right w:val="none" w:sz="0" w:space="0" w:color="auto"/>
      </w:divBdr>
    </w:div>
    <w:div w:id="1743797968">
      <w:bodyDiv w:val="1"/>
      <w:marLeft w:val="0"/>
      <w:marRight w:val="0"/>
      <w:marTop w:val="0"/>
      <w:marBottom w:val="0"/>
      <w:divBdr>
        <w:top w:val="none" w:sz="0" w:space="0" w:color="auto"/>
        <w:left w:val="none" w:sz="0" w:space="0" w:color="auto"/>
        <w:bottom w:val="none" w:sz="0" w:space="0" w:color="auto"/>
        <w:right w:val="none" w:sz="0" w:space="0" w:color="auto"/>
      </w:divBdr>
    </w:div>
    <w:div w:id="1783379392">
      <w:bodyDiv w:val="1"/>
      <w:marLeft w:val="0"/>
      <w:marRight w:val="0"/>
      <w:marTop w:val="0"/>
      <w:marBottom w:val="0"/>
      <w:divBdr>
        <w:top w:val="none" w:sz="0" w:space="0" w:color="auto"/>
        <w:left w:val="none" w:sz="0" w:space="0" w:color="auto"/>
        <w:bottom w:val="none" w:sz="0" w:space="0" w:color="auto"/>
        <w:right w:val="none" w:sz="0" w:space="0" w:color="auto"/>
      </w:divBdr>
    </w:div>
    <w:div w:id="1826430587">
      <w:bodyDiv w:val="1"/>
      <w:marLeft w:val="0"/>
      <w:marRight w:val="0"/>
      <w:marTop w:val="0"/>
      <w:marBottom w:val="0"/>
      <w:divBdr>
        <w:top w:val="none" w:sz="0" w:space="0" w:color="auto"/>
        <w:left w:val="none" w:sz="0" w:space="0" w:color="auto"/>
        <w:bottom w:val="none" w:sz="0" w:space="0" w:color="auto"/>
        <w:right w:val="none" w:sz="0" w:space="0" w:color="auto"/>
      </w:divBdr>
    </w:div>
    <w:div w:id="1909073521">
      <w:bodyDiv w:val="1"/>
      <w:marLeft w:val="0"/>
      <w:marRight w:val="0"/>
      <w:marTop w:val="0"/>
      <w:marBottom w:val="0"/>
      <w:divBdr>
        <w:top w:val="none" w:sz="0" w:space="0" w:color="auto"/>
        <w:left w:val="none" w:sz="0" w:space="0" w:color="auto"/>
        <w:bottom w:val="none" w:sz="0" w:space="0" w:color="auto"/>
        <w:right w:val="none" w:sz="0" w:space="0" w:color="auto"/>
      </w:divBdr>
    </w:div>
    <w:div w:id="2014801187">
      <w:bodyDiv w:val="1"/>
      <w:marLeft w:val="0"/>
      <w:marRight w:val="0"/>
      <w:marTop w:val="0"/>
      <w:marBottom w:val="0"/>
      <w:divBdr>
        <w:top w:val="none" w:sz="0" w:space="0" w:color="auto"/>
        <w:left w:val="none" w:sz="0" w:space="0" w:color="auto"/>
        <w:bottom w:val="none" w:sz="0" w:space="0" w:color="auto"/>
        <w:right w:val="none" w:sz="0" w:space="0" w:color="auto"/>
      </w:divBdr>
    </w:div>
    <w:div w:id="2045212569">
      <w:bodyDiv w:val="1"/>
      <w:marLeft w:val="0"/>
      <w:marRight w:val="0"/>
      <w:marTop w:val="0"/>
      <w:marBottom w:val="0"/>
      <w:divBdr>
        <w:top w:val="none" w:sz="0" w:space="0" w:color="auto"/>
        <w:left w:val="none" w:sz="0" w:space="0" w:color="auto"/>
        <w:bottom w:val="none" w:sz="0" w:space="0" w:color="auto"/>
        <w:right w:val="none" w:sz="0" w:space="0" w:color="auto"/>
      </w:divBdr>
    </w:div>
    <w:div w:id="20720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aperodrigue7@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ekalojb@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lukoff@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uelucien@yahoo.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vegnamien@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A1706-846E-4D70-BEAA-DA6F227C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21</Pages>
  <Words>4438</Words>
  <Characters>24410</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USERS</cp:lastModifiedBy>
  <cp:revision>9</cp:revision>
  <cp:lastPrinted>2019-01-29T08:45:00Z</cp:lastPrinted>
  <dcterms:created xsi:type="dcterms:W3CDTF">2022-02-11T11:23:00Z</dcterms:created>
  <dcterms:modified xsi:type="dcterms:W3CDTF">2022-02-11T14:49:00Z</dcterms:modified>
</cp:coreProperties>
</file>